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8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1290"/>
        <w:gridCol w:w="1185"/>
        <w:gridCol w:w="1075"/>
        <w:gridCol w:w="1030"/>
        <w:gridCol w:w="1130"/>
        <w:gridCol w:w="730"/>
        <w:gridCol w:w="98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9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三亚市天涯区既有住宅加装电梯检验申请表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986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_________________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特种设备检验检测机构：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按照《中华人民共和国特种设备安全法》及相关法规要求，特向你单位申报电梯检验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设备总类及数量*</w:t>
            </w:r>
          </w:p>
        </w:tc>
        <w:tc>
          <w:tcPr>
            <w:tcW w:w="83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□曳引与强制驱动电梯_____台              □防爆电梯_____台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□杂物电梯_____台                        □液压电梯_____台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□自动扶梯和自行人行道_____台            □消防员电梯_____台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报检类别*</w:t>
            </w:r>
          </w:p>
        </w:tc>
        <w:tc>
          <w:tcPr>
            <w:tcW w:w="45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□安装□改造□重大修理监督检验</w:t>
            </w:r>
          </w:p>
        </w:tc>
        <w:tc>
          <w:tcPr>
            <w:tcW w:w="37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□定期检验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报检资料*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□1告知书</w:t>
            </w:r>
          </w:p>
        </w:tc>
        <w:tc>
          <w:tcPr>
            <w:tcW w:w="3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□1上次检验报告结论页复印件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□2安装改造修理许可证（或许可受理书）</w:t>
            </w:r>
          </w:p>
        </w:tc>
        <w:tc>
          <w:tcPr>
            <w:tcW w:w="3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□2自检报告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□3整改报告及相应见证资料（对已出具监督检验不合格报告整改后再次申请者）</w:t>
            </w:r>
          </w:p>
        </w:tc>
        <w:tc>
          <w:tcPr>
            <w:tcW w:w="3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□3整改报告及相应见证资料（对已出具定检不合格整改后再次申请者）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报检设备一览表（本表填写不够可另附页）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层站*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数量*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设备注册代码*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上次检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验合格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有效期*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98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本单位承诺按照一次性告知书及相关安全技术规范要求，在检验人员到达现场前做好检验前的各项准备工作，保障现场条件符合检验工作要求。未按要求准备所造成的相应后果和责任由本单元承担。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98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98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报检单位：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（公章*）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报检单位组织机构代码或统一</w:t>
            </w: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信用代码*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（附证书复印件）</w:t>
            </w:r>
          </w:p>
        </w:tc>
        <w:tc>
          <w:tcPr>
            <w:tcW w:w="48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1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报检人员*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联系电话*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9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检验报告*领取方式确认□自取□邮寄送达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邮寄地址*</w:t>
            </w:r>
          </w:p>
        </w:tc>
        <w:tc>
          <w:tcPr>
            <w:tcW w:w="5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市        区（县）           街道       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9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单元名称</w:t>
            </w:r>
          </w:p>
        </w:tc>
        <w:tc>
          <w:tcPr>
            <w:tcW w:w="3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9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收件人*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联系电话*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注：*项为必填（备项）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78" w:lineRule="exact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pacing w:after="450" w:afterAutospacing="0" w:line="578" w:lineRule="exact"/>
        <w:jc w:val="both"/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pacing w:after="450" w:afterAutospacing="0" w:line="578" w:lineRule="exact"/>
        <w:jc w:val="both"/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3D9B"/>
    <w:rsid w:val="068506CE"/>
    <w:rsid w:val="0E781E47"/>
    <w:rsid w:val="0EBA7E85"/>
    <w:rsid w:val="125137BE"/>
    <w:rsid w:val="13AC5C9F"/>
    <w:rsid w:val="14ED7BF0"/>
    <w:rsid w:val="150930D4"/>
    <w:rsid w:val="24C2189B"/>
    <w:rsid w:val="28A84767"/>
    <w:rsid w:val="33FD367E"/>
    <w:rsid w:val="34C26273"/>
    <w:rsid w:val="390C34DC"/>
    <w:rsid w:val="3E6B68CA"/>
    <w:rsid w:val="406F7B1E"/>
    <w:rsid w:val="46B14804"/>
    <w:rsid w:val="51BD4703"/>
    <w:rsid w:val="53804DA7"/>
    <w:rsid w:val="5BD7730A"/>
    <w:rsid w:val="5F0460D2"/>
    <w:rsid w:val="60D60D62"/>
    <w:rsid w:val="6A6C1EB0"/>
    <w:rsid w:val="6ABD6870"/>
    <w:rsid w:val="706263EB"/>
    <w:rsid w:val="7A2301C1"/>
    <w:rsid w:val="7BAA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2022-07-06T01:31:00Z</dcterms:created>
  <dc:creator>Administrator</dc:creator>
  <cp:lastModifiedBy>天涯区政府办</cp:lastModifiedBy>
  <dcterms:modified xsi:type="dcterms:W3CDTF">2024-04-19T03:41:05Z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