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after="156" w:afterLines="50" w:line="400" w:lineRule="exact"/>
        <w:ind w:firstLine="646"/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海南</w:t>
      </w:r>
      <w:r>
        <w:rPr>
          <w:rFonts w:asciiTheme="majorEastAsia" w:hAnsiTheme="majorEastAsia" w:eastAsiaTheme="majorEastAsia"/>
          <w:b/>
          <w:sz w:val="36"/>
          <w:szCs w:val="36"/>
        </w:rPr>
        <w:t>省幼儿园服务性收费和代收费项目及标准</w:t>
      </w:r>
    </w:p>
    <w:tbl>
      <w:tblPr>
        <w:tblStyle w:val="7"/>
        <w:tblW w:w="10207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3"/>
        <w:gridCol w:w="2977"/>
        <w:gridCol w:w="2126"/>
        <w:gridCol w:w="3402"/>
      </w:tblGrid>
      <w:tr>
        <w:tblPrEx>
          <w:tblLayout w:type="fixed"/>
        </w:tblPrEx>
        <w:trPr>
          <w:trHeight w:val="514" w:hRule="atLeast"/>
        </w:trPr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序</w:t>
            </w:r>
          </w:p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收 费</w:t>
            </w:r>
          </w:p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ascii="楷体" w:hAnsi="楷体" w:eastAsia="楷体"/>
                <w:b/>
                <w:sz w:val="24"/>
                <w:szCs w:val="24"/>
              </w:rPr>
              <w:t>项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 xml:space="preserve"> 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目</w:t>
            </w:r>
          </w:p>
        </w:tc>
        <w:tc>
          <w:tcPr>
            <w:tcW w:w="2977" w:type="dxa"/>
            <w:vAlign w:val="center"/>
          </w:tcPr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服务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范围</w:t>
            </w:r>
          </w:p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ascii="楷体" w:hAnsi="楷体" w:eastAsia="楷体"/>
                <w:b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或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代收费范围）</w:t>
            </w:r>
          </w:p>
        </w:tc>
        <w:tc>
          <w:tcPr>
            <w:tcW w:w="2126" w:type="dxa"/>
            <w:vAlign w:val="center"/>
          </w:tcPr>
          <w:p>
            <w:pPr>
              <w:spacing w:line="30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 xml:space="preserve">收 费 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标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 xml:space="preserve"> 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准</w:t>
            </w:r>
          </w:p>
        </w:tc>
        <w:tc>
          <w:tcPr>
            <w:tcW w:w="3402" w:type="dxa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备   注</w:t>
            </w:r>
          </w:p>
        </w:tc>
      </w:tr>
      <w:tr>
        <w:tblPrEx>
          <w:tblLayout w:type="fixed"/>
        </w:tblPrEx>
        <w:trPr>
          <w:trHeight w:val="1035" w:hRule="atLeast"/>
        </w:trPr>
        <w:tc>
          <w:tcPr>
            <w:tcW w:w="70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一</w:t>
            </w:r>
          </w:p>
        </w:tc>
        <w:tc>
          <w:tcPr>
            <w:tcW w:w="99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服务</w:t>
            </w:r>
            <w:r>
              <w:rPr>
                <w:rFonts w:ascii="仿宋_GB2312" w:eastAsia="仿宋_GB2312"/>
                <w:b/>
                <w:sz w:val="24"/>
                <w:szCs w:val="24"/>
              </w:rPr>
              <w:t>性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sz w:val="24"/>
                <w:szCs w:val="24"/>
              </w:rPr>
              <w:t>收费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完成</w:t>
            </w:r>
            <w:r>
              <w:rPr>
                <w:rFonts w:ascii="仿宋_GB2312" w:eastAsia="仿宋_GB2312"/>
                <w:sz w:val="24"/>
                <w:szCs w:val="24"/>
              </w:rPr>
              <w:t>正常保教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任务</w:t>
            </w:r>
            <w:r>
              <w:rPr>
                <w:rFonts w:ascii="仿宋_GB2312" w:eastAsia="仿宋_GB2312"/>
                <w:sz w:val="24"/>
                <w:szCs w:val="24"/>
              </w:rPr>
              <w:t>外，提供幼儿</w:t>
            </w:r>
            <w:r>
              <w:rPr>
                <w:rFonts w:hint="eastAsia" w:ascii="仿宋_GB2312" w:eastAsia="仿宋_GB2312"/>
                <w:sz w:val="24"/>
                <w:szCs w:val="24"/>
              </w:rPr>
              <w:t>家长自</w:t>
            </w:r>
            <w:r>
              <w:rPr>
                <w:rFonts w:ascii="仿宋_GB2312" w:eastAsia="仿宋_GB2312"/>
                <w:sz w:val="24"/>
                <w:szCs w:val="24"/>
              </w:rPr>
              <w:t>主选择的服务。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232" w:firstLineChars="100"/>
              <w:jc w:val="left"/>
              <w:rPr>
                <w:rFonts w:ascii="仿宋_GB2312" w:eastAsia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4"/>
                <w:sz w:val="24"/>
                <w:szCs w:val="24"/>
              </w:rPr>
              <w:t>遵循</w:t>
            </w:r>
            <w:r>
              <w:rPr>
                <w:rFonts w:ascii="仿宋_GB2312" w:eastAsia="仿宋_GB2312"/>
                <w:spacing w:val="-4"/>
                <w:sz w:val="24"/>
                <w:szCs w:val="24"/>
              </w:rPr>
              <w:t>家长自愿</w:t>
            </w:r>
            <w:r>
              <w:rPr>
                <w:rFonts w:hint="eastAsia" w:ascii="仿宋_GB2312" w:eastAsia="仿宋_GB2312"/>
                <w:spacing w:val="-4"/>
                <w:sz w:val="24"/>
                <w:szCs w:val="24"/>
              </w:rPr>
              <w:t>，据</w:t>
            </w:r>
            <w:r>
              <w:rPr>
                <w:rFonts w:ascii="仿宋_GB2312" w:eastAsia="仿宋_GB2312"/>
                <w:spacing w:val="-4"/>
                <w:sz w:val="24"/>
                <w:szCs w:val="24"/>
              </w:rPr>
              <w:t>实结算的原则</w:t>
            </w:r>
            <w:r>
              <w:rPr>
                <w:rFonts w:hint="eastAsia" w:ascii="仿宋_GB2312" w:eastAsia="仿宋_GB2312"/>
                <w:spacing w:val="-4"/>
                <w:sz w:val="24"/>
                <w:szCs w:val="24"/>
              </w:rPr>
              <w:t>，不</w:t>
            </w:r>
            <w:r>
              <w:rPr>
                <w:rFonts w:ascii="仿宋_GB2312" w:eastAsia="仿宋_GB2312"/>
                <w:spacing w:val="-4"/>
                <w:sz w:val="24"/>
                <w:szCs w:val="24"/>
              </w:rPr>
              <w:t>得盈利</w:t>
            </w:r>
            <w:r>
              <w:rPr>
                <w:rFonts w:hint="eastAsia" w:ascii="仿宋_GB2312" w:eastAsia="仿宋_GB2312"/>
                <w:spacing w:val="-4"/>
                <w:sz w:val="24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2978" w:hRule="atLeast"/>
        </w:trPr>
        <w:tc>
          <w:tcPr>
            <w:tcW w:w="709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伙食</w:t>
            </w:r>
            <w:r>
              <w:rPr>
                <w:rFonts w:ascii="仿宋_GB2312" w:eastAsia="仿宋_GB2312"/>
                <w:sz w:val="24"/>
                <w:szCs w:val="24"/>
              </w:rPr>
              <w:t>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幼儿园</w:t>
            </w:r>
            <w:r>
              <w:rPr>
                <w:rFonts w:ascii="仿宋_GB2312" w:eastAsia="仿宋_GB2312"/>
                <w:sz w:val="24"/>
                <w:szCs w:val="24"/>
              </w:rPr>
              <w:t>提供幼儿</w:t>
            </w:r>
            <w:r>
              <w:rPr>
                <w:rFonts w:hint="eastAsia" w:ascii="仿宋_GB2312" w:eastAsia="仿宋_GB2312"/>
                <w:sz w:val="24"/>
                <w:szCs w:val="24"/>
              </w:rPr>
              <w:t>膳食</w:t>
            </w:r>
            <w:r>
              <w:rPr>
                <w:rFonts w:ascii="仿宋_GB2312" w:eastAsia="仿宋_GB2312"/>
                <w:sz w:val="24"/>
                <w:szCs w:val="24"/>
              </w:rPr>
              <w:t>或幼儿园组织购买园外营养</w:t>
            </w:r>
            <w:r>
              <w:rPr>
                <w:rFonts w:hint="eastAsia" w:ascii="仿宋_GB2312" w:eastAsia="仿宋_GB2312"/>
                <w:sz w:val="24"/>
                <w:szCs w:val="24"/>
              </w:rPr>
              <w:t>餐时发</w:t>
            </w:r>
            <w:r>
              <w:rPr>
                <w:rFonts w:ascii="仿宋_GB2312" w:eastAsia="仿宋_GB2312"/>
                <w:sz w:val="24"/>
                <w:szCs w:val="24"/>
              </w:rPr>
              <w:t>生的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伙食</w:t>
            </w:r>
            <w:r>
              <w:rPr>
                <w:rFonts w:ascii="仿宋_GB2312" w:eastAsia="仿宋_GB2312"/>
                <w:sz w:val="24"/>
                <w:szCs w:val="24"/>
              </w:rPr>
              <w:t>费用（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含课间</w:t>
            </w:r>
            <w:r>
              <w:rPr>
                <w:rFonts w:ascii="仿宋_GB2312" w:eastAsia="仿宋_GB2312"/>
                <w:sz w:val="24"/>
                <w:szCs w:val="24"/>
              </w:rPr>
              <w:t>餐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  <w:r>
              <w:rPr>
                <w:rFonts w:ascii="仿宋_GB2312" w:eastAsia="仿宋_GB2312"/>
                <w:sz w:val="24"/>
                <w:szCs w:val="24"/>
              </w:rPr>
              <w:t>副餐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  <w:r>
              <w:rPr>
                <w:rFonts w:ascii="仿宋_GB2312" w:eastAsia="仿宋_GB2312"/>
                <w:sz w:val="24"/>
                <w:szCs w:val="24"/>
              </w:rPr>
              <w:t>午餐、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牛奶</w:t>
            </w:r>
            <w:r>
              <w:rPr>
                <w:rFonts w:ascii="仿宋_GB2312" w:eastAsia="仿宋_GB2312"/>
                <w:sz w:val="24"/>
                <w:szCs w:val="24"/>
              </w:rPr>
              <w:t>等）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1.</w:t>
            </w:r>
            <w:r>
              <w:rPr>
                <w:rFonts w:hint="eastAsia" w:ascii="仿宋_GB2312" w:eastAsia="仿宋_GB2312"/>
                <w:sz w:val="24"/>
                <w:szCs w:val="24"/>
              </w:rPr>
              <w:t>在</w:t>
            </w:r>
            <w:r>
              <w:rPr>
                <w:rFonts w:ascii="仿宋_GB2312" w:eastAsia="仿宋_GB2312"/>
                <w:sz w:val="24"/>
                <w:szCs w:val="24"/>
              </w:rPr>
              <w:t>幼儿园食堂就餐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的，伙食</w:t>
            </w:r>
            <w:r>
              <w:rPr>
                <w:rFonts w:ascii="仿宋_GB2312" w:eastAsia="仿宋_GB2312"/>
                <w:sz w:val="24"/>
                <w:szCs w:val="24"/>
              </w:rPr>
              <w:t>费按月或按学期预</w:t>
            </w:r>
            <w:r>
              <w:rPr>
                <w:rFonts w:hint="eastAsia" w:ascii="仿宋_GB2312" w:eastAsia="仿宋_GB2312"/>
                <w:sz w:val="24"/>
                <w:szCs w:val="24"/>
              </w:rPr>
              <w:t>收。</w:t>
            </w:r>
          </w:p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2.</w:t>
            </w:r>
            <w:r>
              <w:rPr>
                <w:rFonts w:hint="eastAsia" w:ascii="仿宋_GB2312" w:eastAsia="仿宋_GB2312"/>
                <w:sz w:val="24"/>
                <w:szCs w:val="24"/>
              </w:rPr>
              <w:t>组织</w:t>
            </w:r>
            <w:r>
              <w:rPr>
                <w:rFonts w:ascii="仿宋_GB2312" w:eastAsia="仿宋_GB2312"/>
                <w:sz w:val="24"/>
                <w:szCs w:val="24"/>
              </w:rPr>
              <w:t>购买园外营养</w:t>
            </w:r>
            <w:r>
              <w:rPr>
                <w:rFonts w:hint="eastAsia" w:ascii="仿宋_GB2312" w:eastAsia="仿宋_GB2312"/>
                <w:sz w:val="24"/>
                <w:szCs w:val="24"/>
              </w:rPr>
              <w:t>餐费</w:t>
            </w:r>
            <w:r>
              <w:rPr>
                <w:rFonts w:ascii="仿宋_GB2312" w:eastAsia="仿宋_GB2312"/>
                <w:sz w:val="24"/>
                <w:szCs w:val="24"/>
              </w:rPr>
              <w:t>用按实际支出收取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幼儿园收取</w:t>
            </w:r>
            <w:r>
              <w:rPr>
                <w:rFonts w:ascii="仿宋_GB2312" w:eastAsia="仿宋_GB2312"/>
                <w:sz w:val="24"/>
                <w:szCs w:val="24"/>
              </w:rPr>
              <w:t>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伙食</w:t>
            </w:r>
            <w:r>
              <w:rPr>
                <w:rFonts w:ascii="仿宋_GB2312" w:eastAsia="仿宋_GB2312"/>
                <w:sz w:val="24"/>
                <w:szCs w:val="24"/>
              </w:rPr>
              <w:t>费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</w:t>
            </w:r>
            <w:r>
              <w:rPr>
                <w:rFonts w:ascii="仿宋_GB2312" w:eastAsia="仿宋_GB2312"/>
                <w:sz w:val="24"/>
                <w:szCs w:val="24"/>
              </w:rPr>
              <w:t>应</w:t>
            </w:r>
            <w:r>
              <w:rPr>
                <w:rFonts w:hint="eastAsia" w:ascii="仿宋_GB2312" w:eastAsia="仿宋_GB2312"/>
                <w:sz w:val="24"/>
                <w:szCs w:val="24"/>
              </w:rPr>
              <w:t>保证</w:t>
            </w:r>
            <w:r>
              <w:rPr>
                <w:rFonts w:ascii="仿宋_GB2312" w:eastAsia="仿宋_GB2312"/>
                <w:sz w:val="24"/>
                <w:szCs w:val="24"/>
              </w:rPr>
              <w:t>全部用于幼儿膳食，不得营利或结余，不得挤占、克扣和挪用。</w:t>
            </w:r>
            <w:r>
              <w:rPr>
                <w:rFonts w:hint="eastAsia" w:ascii="仿宋_GB2312" w:eastAsia="仿宋_GB2312"/>
                <w:sz w:val="24"/>
                <w:szCs w:val="24"/>
              </w:rPr>
              <w:t>伙食</w:t>
            </w:r>
            <w:r>
              <w:rPr>
                <w:rFonts w:ascii="仿宋_GB2312" w:eastAsia="仿宋_GB2312"/>
                <w:sz w:val="24"/>
                <w:szCs w:val="24"/>
              </w:rPr>
              <w:t>费应采取单独结算的办法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，建立</w:t>
            </w:r>
            <w:r>
              <w:rPr>
                <w:rFonts w:ascii="仿宋_GB2312" w:eastAsia="仿宋_GB2312"/>
                <w:sz w:val="24"/>
                <w:szCs w:val="24"/>
              </w:rPr>
              <w:t>收</w:t>
            </w:r>
            <w:r>
              <w:rPr>
                <w:rFonts w:hint="eastAsia" w:ascii="仿宋_GB2312" w:eastAsia="仿宋_GB2312"/>
                <w:sz w:val="24"/>
                <w:szCs w:val="24"/>
              </w:rPr>
              <w:t>支</w:t>
            </w:r>
            <w:r>
              <w:rPr>
                <w:rFonts w:ascii="仿宋_GB2312" w:eastAsia="仿宋_GB2312"/>
                <w:sz w:val="24"/>
                <w:szCs w:val="24"/>
              </w:rPr>
              <w:t>明细账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，并</w:t>
            </w:r>
            <w:r>
              <w:rPr>
                <w:rFonts w:ascii="仿宋_GB2312" w:eastAsia="仿宋_GB2312"/>
                <w:sz w:val="24"/>
                <w:szCs w:val="24"/>
              </w:rPr>
              <w:t>于次月</w:t>
            </w: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5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  <w:r>
              <w:rPr>
                <w:rFonts w:ascii="仿宋_GB2312" w:eastAsia="仿宋_GB2312"/>
                <w:sz w:val="24"/>
                <w:szCs w:val="24"/>
              </w:rPr>
              <w:t>前向家长公布伙食费收</w:t>
            </w:r>
            <w:r>
              <w:rPr>
                <w:rFonts w:hint="eastAsia" w:ascii="仿宋_GB2312" w:eastAsia="仿宋_GB2312"/>
                <w:sz w:val="24"/>
                <w:szCs w:val="24"/>
              </w:rPr>
              <w:t>支</w:t>
            </w:r>
            <w:r>
              <w:rPr>
                <w:rFonts w:ascii="仿宋_GB2312" w:eastAsia="仿宋_GB2312"/>
                <w:sz w:val="24"/>
                <w:szCs w:val="24"/>
              </w:rPr>
              <w:t>情况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，每</w:t>
            </w:r>
            <w:r>
              <w:rPr>
                <w:rFonts w:ascii="仿宋_GB2312" w:eastAsia="仿宋_GB2312"/>
                <w:sz w:val="24"/>
                <w:szCs w:val="24"/>
              </w:rPr>
              <w:t>学期结束前（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转</w:t>
            </w:r>
            <w:r>
              <w:rPr>
                <w:rFonts w:ascii="仿宋_GB2312" w:eastAsia="仿宋_GB2312"/>
                <w:sz w:val="24"/>
                <w:szCs w:val="24"/>
              </w:rPr>
              <w:t>、退园幼儿</w:t>
            </w:r>
            <w:r>
              <w:rPr>
                <w:rFonts w:hint="eastAsia" w:ascii="仿宋_GB2312" w:eastAsia="仿宋_GB2312"/>
                <w:sz w:val="24"/>
                <w:szCs w:val="24"/>
              </w:rPr>
              <w:t>在离园</w:t>
            </w:r>
            <w:r>
              <w:rPr>
                <w:rFonts w:ascii="仿宋_GB2312" w:eastAsia="仿宋_GB2312"/>
                <w:sz w:val="24"/>
                <w:szCs w:val="24"/>
              </w:rPr>
              <w:t>时）</w:t>
            </w:r>
            <w:r>
              <w:rPr>
                <w:rFonts w:hint="eastAsia" w:ascii="仿宋_GB2312" w:eastAsia="仿宋_GB2312"/>
                <w:sz w:val="24"/>
                <w:szCs w:val="24"/>
              </w:rPr>
              <w:t>将</w:t>
            </w:r>
            <w:r>
              <w:rPr>
                <w:rFonts w:ascii="仿宋_GB2312" w:eastAsia="仿宋_GB2312"/>
                <w:sz w:val="24"/>
                <w:szCs w:val="24"/>
              </w:rPr>
              <w:t>结余部分退还</w:t>
            </w:r>
            <w:r>
              <w:rPr>
                <w:rFonts w:hint="eastAsia" w:ascii="仿宋_GB2312" w:eastAsia="仿宋_GB2312"/>
                <w:sz w:val="24"/>
                <w:szCs w:val="24"/>
              </w:rPr>
              <w:t>幼儿家长</w:t>
            </w:r>
            <w:r>
              <w:rPr>
                <w:rFonts w:ascii="仿宋_GB2312" w:eastAsia="仿宋_GB2312"/>
                <w:sz w:val="24"/>
                <w:szCs w:val="24"/>
              </w:rPr>
              <w:t>。</w:t>
            </w:r>
          </w:p>
        </w:tc>
      </w:tr>
      <w:tr>
        <w:tblPrEx>
          <w:tblLayout w:type="fixed"/>
        </w:tblPrEx>
        <w:trPr>
          <w:trHeight w:val="2259" w:hRule="atLeast"/>
        </w:trPr>
        <w:tc>
          <w:tcPr>
            <w:tcW w:w="709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接送</w:t>
            </w:r>
          </w:p>
          <w:p>
            <w:pPr>
              <w:spacing w:line="3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交通费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幼儿园根据</w:t>
            </w:r>
            <w:r>
              <w:rPr>
                <w:rFonts w:ascii="仿宋_GB2312" w:eastAsia="仿宋_GB2312"/>
                <w:sz w:val="24"/>
                <w:szCs w:val="24"/>
              </w:rPr>
              <w:t>家长需求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，报</w:t>
            </w:r>
            <w:r>
              <w:rPr>
                <w:rFonts w:ascii="仿宋_GB2312" w:eastAsia="仿宋_GB2312"/>
                <w:sz w:val="24"/>
                <w:szCs w:val="24"/>
              </w:rPr>
              <w:t>经同级教育行政主管部门批准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，开</w:t>
            </w:r>
            <w:r>
              <w:rPr>
                <w:rFonts w:ascii="仿宋_GB2312" w:eastAsia="仿宋_GB2312"/>
                <w:sz w:val="24"/>
                <w:szCs w:val="24"/>
              </w:rPr>
              <w:t>通园车接</w:t>
            </w:r>
            <w:r>
              <w:rPr>
                <w:rFonts w:hint="eastAsia" w:ascii="仿宋_GB2312" w:eastAsia="仿宋_GB2312"/>
                <w:sz w:val="24"/>
                <w:szCs w:val="24"/>
              </w:rPr>
              <w:t>送</w:t>
            </w:r>
            <w:r>
              <w:rPr>
                <w:rFonts w:ascii="仿宋_GB2312" w:eastAsia="仿宋_GB2312"/>
                <w:sz w:val="24"/>
                <w:szCs w:val="24"/>
              </w:rPr>
              <w:t>服务，</w:t>
            </w:r>
            <w:r>
              <w:rPr>
                <w:rFonts w:hint="eastAsia" w:ascii="仿宋_GB2312" w:eastAsia="仿宋_GB2312"/>
                <w:sz w:val="24"/>
                <w:szCs w:val="24"/>
              </w:rPr>
              <w:t>可</w:t>
            </w:r>
            <w:r>
              <w:rPr>
                <w:rFonts w:ascii="仿宋_GB2312" w:eastAsia="仿宋_GB2312"/>
                <w:sz w:val="24"/>
                <w:szCs w:val="24"/>
              </w:rPr>
              <w:t>按</w:t>
            </w:r>
            <w:r>
              <w:rPr>
                <w:rFonts w:hint="eastAsia" w:ascii="仿宋_GB2312" w:eastAsia="仿宋_GB2312"/>
                <w:sz w:val="24"/>
                <w:szCs w:val="24"/>
              </w:rPr>
              <w:t>自愿</w:t>
            </w:r>
            <w:r>
              <w:rPr>
                <w:rFonts w:ascii="仿宋_GB2312" w:eastAsia="仿宋_GB2312"/>
                <w:sz w:val="24"/>
                <w:szCs w:val="24"/>
              </w:rPr>
              <w:t>原则收取交通费。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按照</w:t>
            </w:r>
            <w:r>
              <w:rPr>
                <w:rFonts w:ascii="仿宋_GB2312" w:eastAsia="仿宋_GB2312"/>
                <w:sz w:val="24"/>
                <w:szCs w:val="24"/>
              </w:rPr>
              <w:t>成</w:t>
            </w:r>
            <w:r>
              <w:rPr>
                <w:rFonts w:hint="eastAsia" w:ascii="仿宋_GB2312" w:eastAsia="仿宋_GB2312"/>
                <w:sz w:val="24"/>
                <w:szCs w:val="24"/>
              </w:rPr>
              <w:t>补偿</w:t>
            </w:r>
            <w:r>
              <w:rPr>
                <w:rFonts w:ascii="仿宋_GB2312" w:eastAsia="仿宋_GB2312"/>
                <w:sz w:val="24"/>
                <w:szCs w:val="24"/>
              </w:rPr>
              <w:t>原则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</w:t>
            </w:r>
            <w:r>
              <w:rPr>
                <w:rFonts w:ascii="仿宋_GB2312" w:eastAsia="仿宋_GB2312"/>
                <w:sz w:val="24"/>
                <w:szCs w:val="24"/>
              </w:rPr>
              <w:t>幼儿园按实际成本制定园车收费标准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，由幼儿</w:t>
            </w:r>
            <w:r>
              <w:rPr>
                <w:rFonts w:ascii="仿宋_GB2312" w:eastAsia="仿宋_GB2312"/>
                <w:sz w:val="24"/>
                <w:szCs w:val="24"/>
              </w:rPr>
              <w:t>家长自愿选择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，按</w:t>
            </w:r>
            <w:r>
              <w:rPr>
                <w:rFonts w:ascii="仿宋_GB2312" w:eastAsia="仿宋_GB2312"/>
                <w:sz w:val="24"/>
                <w:szCs w:val="24"/>
              </w:rPr>
              <w:t>月收取。</w:t>
            </w:r>
          </w:p>
        </w:tc>
        <w:tc>
          <w:tcPr>
            <w:tcW w:w="3402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1.</w:t>
            </w:r>
            <w:r>
              <w:rPr>
                <w:rFonts w:hint="eastAsia" w:ascii="仿宋_GB2312" w:eastAsia="仿宋_GB2312"/>
                <w:sz w:val="24"/>
                <w:szCs w:val="24"/>
              </w:rPr>
              <w:t>幼儿园</w:t>
            </w:r>
            <w:r>
              <w:rPr>
                <w:rFonts w:ascii="仿宋_GB2312" w:eastAsia="仿宋_GB2312"/>
                <w:sz w:val="24"/>
                <w:szCs w:val="24"/>
              </w:rPr>
              <w:t>园车需</w:t>
            </w:r>
            <w:r>
              <w:rPr>
                <w:rFonts w:hint="eastAsia" w:ascii="仿宋_GB2312" w:eastAsia="仿宋_GB2312"/>
                <w:sz w:val="24"/>
                <w:szCs w:val="24"/>
              </w:rPr>
              <w:t>固定</w:t>
            </w:r>
            <w:r>
              <w:rPr>
                <w:rFonts w:ascii="仿宋_GB2312" w:eastAsia="仿宋_GB2312"/>
                <w:sz w:val="24"/>
                <w:szCs w:val="24"/>
              </w:rPr>
              <w:t>座位数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、幼儿人</w:t>
            </w:r>
            <w:r>
              <w:rPr>
                <w:rFonts w:ascii="仿宋_GB2312" w:eastAsia="仿宋_GB2312"/>
                <w:sz w:val="24"/>
                <w:szCs w:val="24"/>
              </w:rPr>
              <w:t>数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、接送</w:t>
            </w:r>
            <w:r>
              <w:rPr>
                <w:rFonts w:ascii="仿宋_GB2312" w:eastAsia="仿宋_GB2312"/>
                <w:sz w:val="24"/>
                <w:szCs w:val="24"/>
              </w:rPr>
              <w:t>线路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、接送</w:t>
            </w:r>
            <w:r>
              <w:rPr>
                <w:rFonts w:ascii="仿宋_GB2312" w:eastAsia="仿宋_GB2312"/>
                <w:sz w:val="24"/>
                <w:szCs w:val="24"/>
              </w:rPr>
              <w:t>时间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pacing w:val="6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2.</w:t>
            </w:r>
            <w:r>
              <w:rPr>
                <w:rFonts w:hint="eastAsia" w:ascii="仿宋_GB2312" w:eastAsia="仿宋_GB2312"/>
                <w:sz w:val="24"/>
                <w:szCs w:val="24"/>
              </w:rPr>
              <w:t>应</w:t>
            </w:r>
            <w:r>
              <w:rPr>
                <w:rFonts w:ascii="仿宋_GB2312" w:eastAsia="仿宋_GB2312"/>
                <w:sz w:val="24"/>
                <w:szCs w:val="24"/>
              </w:rPr>
              <w:t>设立</w:t>
            </w:r>
            <w:r>
              <w:rPr>
                <w:rFonts w:hint="eastAsia" w:ascii="仿宋_GB2312" w:eastAsia="仿宋_GB2312"/>
                <w:sz w:val="24"/>
                <w:szCs w:val="24"/>
              </w:rPr>
              <w:t>台</w:t>
            </w:r>
            <w:r>
              <w:rPr>
                <w:rFonts w:ascii="仿宋_GB2312" w:eastAsia="仿宋_GB2312"/>
                <w:sz w:val="24"/>
                <w:szCs w:val="24"/>
              </w:rPr>
              <w:t>账制度，按实际成本制定标准后</w:t>
            </w:r>
            <w:r>
              <w:rPr>
                <w:rFonts w:hint="eastAsia" w:ascii="仿宋_GB2312" w:eastAsia="仿宋_GB2312"/>
                <w:sz w:val="24"/>
                <w:szCs w:val="24"/>
              </w:rPr>
              <w:t>应</w:t>
            </w:r>
            <w:r>
              <w:rPr>
                <w:rFonts w:ascii="仿宋_GB2312" w:eastAsia="仿宋_GB2312"/>
                <w:sz w:val="24"/>
                <w:szCs w:val="24"/>
              </w:rPr>
              <w:t>及时向家长公布，接受价格部门</w:t>
            </w:r>
            <w:r>
              <w:rPr>
                <w:rFonts w:hint="eastAsia" w:ascii="仿宋_GB2312" w:eastAsia="仿宋_GB2312"/>
                <w:sz w:val="24"/>
                <w:szCs w:val="24"/>
              </w:rPr>
              <w:t>检查</w:t>
            </w:r>
            <w:r>
              <w:rPr>
                <w:rFonts w:ascii="仿宋_GB2312" w:eastAsia="仿宋_GB2312"/>
                <w:sz w:val="24"/>
                <w:szCs w:val="24"/>
              </w:rPr>
              <w:t>和社会监督。</w:t>
            </w:r>
          </w:p>
        </w:tc>
      </w:tr>
      <w:tr>
        <w:tblPrEx>
          <w:tblLayout w:type="fixed"/>
        </w:tblPrEx>
        <w:trPr>
          <w:trHeight w:val="1395" w:hRule="atLeast"/>
        </w:trPr>
        <w:tc>
          <w:tcPr>
            <w:tcW w:w="709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延时</w:t>
            </w:r>
            <w:r>
              <w:rPr>
                <w:rFonts w:ascii="仿宋_GB2312" w:eastAsia="仿宋_GB2312"/>
                <w:sz w:val="24"/>
                <w:szCs w:val="24"/>
              </w:rPr>
              <w:t>托管服务费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42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幼儿园接受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幼儿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家长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委托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，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在正常保教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时间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外，对在园幼儿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提供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延时托管服务的，可收取托管服务费。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每</w:t>
            </w:r>
            <w:r>
              <w:rPr>
                <w:rFonts w:ascii="仿宋_GB2312" w:eastAsia="仿宋_GB2312"/>
                <w:sz w:val="24"/>
                <w:szCs w:val="24"/>
              </w:rPr>
              <w:t>小时</w:t>
            </w:r>
            <w:r>
              <w:rPr>
                <w:rFonts w:hint="eastAsia" w:ascii="仿宋_GB2312" w:eastAsia="仿宋_GB2312"/>
                <w:sz w:val="24"/>
                <w:szCs w:val="24"/>
              </w:rPr>
              <w:t>10元／人</w:t>
            </w:r>
          </w:p>
        </w:tc>
        <w:tc>
          <w:tcPr>
            <w:tcW w:w="3402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幼儿园</w:t>
            </w:r>
            <w:r>
              <w:rPr>
                <w:rFonts w:ascii="仿宋_GB2312" w:eastAsia="仿宋_GB2312"/>
                <w:sz w:val="24"/>
                <w:szCs w:val="24"/>
              </w:rPr>
              <w:t>正常保教</w:t>
            </w: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  <w:r>
              <w:rPr>
                <w:rFonts w:ascii="仿宋_GB2312" w:eastAsia="仿宋_GB2312"/>
                <w:sz w:val="24"/>
                <w:szCs w:val="24"/>
              </w:rPr>
              <w:t>每天不得少于</w:t>
            </w:r>
            <w:r>
              <w:rPr>
                <w:rFonts w:hint="eastAsia" w:ascii="仿宋_GB2312" w:eastAsia="仿宋_GB2312"/>
                <w:sz w:val="24"/>
                <w:szCs w:val="24"/>
              </w:rPr>
              <w:t>8小时</w:t>
            </w:r>
            <w:r>
              <w:rPr>
                <w:rFonts w:ascii="仿宋_GB2312" w:eastAsia="仿宋_GB2312"/>
                <w:sz w:val="24"/>
                <w:szCs w:val="24"/>
              </w:rPr>
              <w:t>。</w:t>
            </w:r>
          </w:p>
        </w:tc>
      </w:tr>
      <w:tr>
        <w:tblPrEx>
          <w:tblLayout w:type="fixed"/>
        </w:tblPrEx>
        <w:trPr>
          <w:trHeight w:val="1025" w:hRule="atLeast"/>
        </w:trPr>
        <w:tc>
          <w:tcPr>
            <w:tcW w:w="709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幼儿园校</w:t>
            </w:r>
            <w:r>
              <w:rPr>
                <w:rFonts w:ascii="仿宋_GB2312" w:eastAsia="仿宋_GB2312"/>
                <w:sz w:val="24"/>
                <w:szCs w:val="24"/>
              </w:rPr>
              <w:t>服费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为</w:t>
            </w:r>
            <w:r>
              <w:rPr>
                <w:rFonts w:ascii="仿宋_GB2312" w:eastAsia="仿宋_GB2312"/>
                <w:sz w:val="24"/>
                <w:szCs w:val="24"/>
              </w:rPr>
              <w:t>在园幼儿</w:t>
            </w:r>
            <w:r>
              <w:rPr>
                <w:rFonts w:hint="eastAsia" w:ascii="仿宋_GB2312" w:eastAsia="仿宋_GB2312"/>
                <w:sz w:val="24"/>
                <w:szCs w:val="24"/>
              </w:rPr>
              <w:t>教育</w:t>
            </w:r>
            <w:r>
              <w:rPr>
                <w:rFonts w:ascii="仿宋_GB2312" w:eastAsia="仿宋_GB2312"/>
                <w:sz w:val="24"/>
                <w:szCs w:val="24"/>
              </w:rPr>
              <w:t>、生活方便，统一制作园服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，供幼儿家长</w:t>
            </w:r>
            <w:r>
              <w:rPr>
                <w:rFonts w:ascii="仿宋_GB2312" w:eastAsia="仿宋_GB2312"/>
                <w:sz w:val="24"/>
                <w:szCs w:val="24"/>
              </w:rPr>
              <w:t>自愿购买。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按</w:t>
            </w:r>
            <w:r>
              <w:rPr>
                <w:rFonts w:ascii="仿宋_GB2312" w:eastAsia="仿宋_GB2312"/>
                <w:sz w:val="24"/>
                <w:szCs w:val="24"/>
              </w:rPr>
              <w:t>实际结算价格</w:t>
            </w:r>
            <w:r>
              <w:rPr>
                <w:rFonts w:hint="eastAsia" w:ascii="仿宋_GB2312" w:eastAsia="仿宋_GB2312"/>
                <w:sz w:val="24"/>
                <w:szCs w:val="24"/>
              </w:rPr>
              <w:t>收取</w:t>
            </w:r>
            <w:r>
              <w:rPr>
                <w:rFonts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1080" w:hRule="atLeast"/>
        </w:trPr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二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代</w:t>
            </w:r>
            <w:r>
              <w:rPr>
                <w:rFonts w:ascii="仿宋_GB2312" w:eastAsia="仿宋_GB2312"/>
                <w:b/>
                <w:sz w:val="24"/>
                <w:szCs w:val="24"/>
              </w:rPr>
              <w:t>收费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42" w:firstLineChars="150"/>
              <w:jc w:val="left"/>
              <w:rPr>
                <w:rFonts w:ascii="仿宋_GB2312" w:eastAsia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完成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正常保教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任务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外，为在园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幼儿教育</w:t>
            </w:r>
            <w:r>
              <w:rPr>
                <w:rFonts w:ascii="仿宋_GB2312" w:eastAsia="仿宋_GB2312"/>
                <w:spacing w:val="-6"/>
                <w:sz w:val="24"/>
                <w:szCs w:val="24"/>
              </w:rPr>
              <w:t>、生活方便，统一代为支付的费用</w:t>
            </w:r>
            <w:r>
              <w:rPr>
                <w:rFonts w:hint="eastAsia" w:ascii="仿宋_GB2312" w:eastAsia="仿宋_GB2312"/>
                <w:spacing w:val="-6"/>
                <w:sz w:val="24"/>
                <w:szCs w:val="24"/>
              </w:rPr>
              <w:t>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按实际结算</w:t>
            </w:r>
            <w:r>
              <w:rPr>
                <w:rFonts w:ascii="仿宋_GB2312" w:eastAsia="仿宋_GB2312"/>
                <w:sz w:val="24"/>
                <w:szCs w:val="24"/>
              </w:rPr>
              <w:t>价格收取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923" w:hRule="atLeast"/>
        </w:trPr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体检</w:t>
            </w:r>
            <w:r>
              <w:rPr>
                <w:rFonts w:ascii="仿宋_GB2312" w:eastAsia="仿宋_GB2312"/>
                <w:sz w:val="24"/>
                <w:szCs w:val="24"/>
              </w:rPr>
              <w:t>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根据教育</w:t>
            </w:r>
            <w:r>
              <w:rPr>
                <w:rFonts w:ascii="仿宋_GB2312" w:eastAsia="仿宋_GB2312"/>
                <w:sz w:val="24"/>
                <w:szCs w:val="24"/>
              </w:rPr>
              <w:t>和卫生部门规定，统一组织在园幼儿</w:t>
            </w:r>
            <w:r>
              <w:rPr>
                <w:rFonts w:hint="eastAsia" w:ascii="仿宋_GB2312" w:eastAsia="仿宋_GB2312"/>
                <w:sz w:val="24"/>
                <w:szCs w:val="24"/>
              </w:rPr>
              <w:t>定期</w:t>
            </w:r>
            <w:r>
              <w:rPr>
                <w:rFonts w:ascii="仿宋_GB2312" w:eastAsia="仿宋_GB2312"/>
                <w:sz w:val="24"/>
                <w:szCs w:val="24"/>
              </w:rPr>
              <w:t>体检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，代</w:t>
            </w:r>
            <w:r>
              <w:rPr>
                <w:rFonts w:ascii="仿宋_GB2312" w:eastAsia="仿宋_GB2312"/>
                <w:sz w:val="24"/>
                <w:szCs w:val="24"/>
              </w:rPr>
              <w:t>收的费用。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按</w:t>
            </w:r>
            <w:r>
              <w:rPr>
                <w:rFonts w:ascii="仿宋_GB2312" w:eastAsia="仿宋_GB2312"/>
                <w:sz w:val="24"/>
                <w:szCs w:val="24"/>
              </w:rPr>
              <w:t>国家有关医疗服务价格规定，据实代收。</w:t>
            </w:r>
          </w:p>
        </w:tc>
        <w:tc>
          <w:tcPr>
            <w:tcW w:w="3402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1266" w:hRule="atLeast"/>
        </w:trPr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生活</w:t>
            </w:r>
            <w:r>
              <w:rPr>
                <w:rFonts w:ascii="仿宋_GB2312" w:eastAsia="仿宋_GB2312"/>
                <w:sz w:val="24"/>
                <w:szCs w:val="24"/>
              </w:rPr>
              <w:t>用品费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实行</w:t>
            </w:r>
            <w:r>
              <w:rPr>
                <w:rFonts w:ascii="仿宋_GB2312" w:eastAsia="仿宋_GB2312"/>
                <w:sz w:val="24"/>
                <w:szCs w:val="24"/>
              </w:rPr>
              <w:t>统一管理的幼儿园，为</w:t>
            </w:r>
            <w:r>
              <w:rPr>
                <w:rFonts w:hint="eastAsia" w:ascii="仿宋_GB2312" w:eastAsia="仿宋_GB2312"/>
                <w:sz w:val="24"/>
                <w:szCs w:val="24"/>
              </w:rPr>
              <w:t>幼儿集</w:t>
            </w:r>
            <w:r>
              <w:rPr>
                <w:rFonts w:ascii="仿宋_GB2312" w:eastAsia="仿宋_GB2312"/>
                <w:sz w:val="24"/>
                <w:szCs w:val="24"/>
              </w:rPr>
              <w:t>中</w:t>
            </w:r>
            <w:r>
              <w:rPr>
                <w:rFonts w:hint="eastAsia" w:ascii="仿宋_GB2312" w:eastAsia="仿宋_GB2312"/>
                <w:sz w:val="24"/>
                <w:szCs w:val="24"/>
              </w:rPr>
              <w:t>代购</w:t>
            </w:r>
            <w:r>
              <w:rPr>
                <w:rFonts w:ascii="仿宋_GB2312" w:eastAsia="仿宋_GB2312"/>
                <w:sz w:val="24"/>
                <w:szCs w:val="24"/>
              </w:rPr>
              <w:t>生活</w:t>
            </w:r>
            <w:r>
              <w:rPr>
                <w:rFonts w:hint="eastAsia" w:ascii="仿宋_GB2312" w:eastAsia="仿宋_GB2312"/>
                <w:sz w:val="24"/>
                <w:szCs w:val="24"/>
              </w:rPr>
              <w:t>用</w:t>
            </w:r>
            <w:r>
              <w:rPr>
                <w:rFonts w:ascii="仿宋_GB2312" w:eastAsia="仿宋_GB2312"/>
                <w:sz w:val="24"/>
                <w:szCs w:val="24"/>
              </w:rPr>
              <w:t>品收取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的费用</w:t>
            </w:r>
            <w:r>
              <w:rPr>
                <w:rFonts w:ascii="仿宋_GB2312" w:eastAsia="仿宋_GB2312"/>
                <w:sz w:val="24"/>
                <w:szCs w:val="24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不</w:t>
            </w:r>
            <w:r>
              <w:rPr>
                <w:rFonts w:ascii="仿宋_GB2312" w:eastAsia="仿宋_GB2312"/>
                <w:sz w:val="24"/>
                <w:szCs w:val="24"/>
              </w:rPr>
              <w:t>含</w:t>
            </w:r>
            <w:r>
              <w:rPr>
                <w:rFonts w:hint="eastAsia" w:ascii="仿宋_GB2312" w:eastAsia="仿宋_GB2312"/>
                <w:sz w:val="24"/>
                <w:szCs w:val="24"/>
              </w:rPr>
              <w:t>卧具</w:t>
            </w:r>
            <w:r>
              <w:rPr>
                <w:rFonts w:ascii="仿宋_GB2312" w:eastAsia="仿宋_GB2312"/>
                <w:sz w:val="24"/>
                <w:szCs w:val="24"/>
              </w:rPr>
              <w:t>）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按</w:t>
            </w:r>
            <w:r>
              <w:rPr>
                <w:rFonts w:ascii="仿宋_GB2312" w:eastAsia="仿宋_GB2312"/>
                <w:sz w:val="24"/>
                <w:szCs w:val="24"/>
              </w:rPr>
              <w:t>实际结算价格</w:t>
            </w:r>
            <w:r>
              <w:rPr>
                <w:rFonts w:hint="eastAsia" w:ascii="仿宋_GB2312" w:eastAsia="仿宋_GB2312"/>
                <w:sz w:val="24"/>
                <w:szCs w:val="24"/>
              </w:rPr>
              <w:t>收取</w:t>
            </w:r>
            <w:r>
              <w:rPr>
                <w:rFonts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Layout w:type="fixed"/>
        </w:tblPrEx>
        <w:trPr>
          <w:trHeight w:val="831" w:hRule="atLeast"/>
        </w:trPr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外出</w:t>
            </w:r>
            <w:r>
              <w:rPr>
                <w:rFonts w:ascii="仿宋_GB2312" w:eastAsia="仿宋_GB2312"/>
                <w:sz w:val="24"/>
                <w:szCs w:val="24"/>
              </w:rPr>
              <w:t>活动费</w:t>
            </w:r>
          </w:p>
        </w:tc>
        <w:tc>
          <w:tcPr>
            <w:tcW w:w="2977" w:type="dxa"/>
            <w:vAlign w:val="center"/>
          </w:tcPr>
          <w:p>
            <w:pPr>
              <w:spacing w:line="320" w:lineRule="exact"/>
              <w:ind w:firstLine="360" w:firstLineChars="1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幼儿园</w:t>
            </w:r>
            <w:r>
              <w:rPr>
                <w:rFonts w:ascii="仿宋_GB2312" w:eastAsia="仿宋_GB2312"/>
                <w:sz w:val="24"/>
                <w:szCs w:val="24"/>
              </w:rPr>
              <w:t>组织幼儿</w:t>
            </w:r>
            <w:r>
              <w:rPr>
                <w:rFonts w:hint="eastAsia" w:ascii="仿宋_GB2312" w:eastAsia="仿宋_GB2312"/>
                <w:sz w:val="24"/>
                <w:szCs w:val="24"/>
              </w:rPr>
              <w:t>外出参观</w:t>
            </w:r>
            <w:r>
              <w:rPr>
                <w:rFonts w:ascii="仿宋_GB2312" w:eastAsia="仿宋_GB2312"/>
                <w:sz w:val="24"/>
                <w:szCs w:val="24"/>
              </w:rPr>
              <w:t>游玩产生的费用。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ind w:firstLine="336" w:firstLineChars="150"/>
              <w:jc w:val="left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  <w:szCs w:val="24"/>
              </w:rPr>
              <w:t>按</w:t>
            </w:r>
            <w:r>
              <w:rPr>
                <w:rFonts w:ascii="仿宋_GB2312" w:eastAsia="仿宋_GB2312"/>
                <w:spacing w:val="-8"/>
                <w:sz w:val="24"/>
                <w:szCs w:val="24"/>
              </w:rPr>
              <w:t>实际发生</w:t>
            </w:r>
            <w:r>
              <w:rPr>
                <w:rFonts w:hint="eastAsia" w:ascii="仿宋_GB2312" w:eastAsia="仿宋_GB2312"/>
                <w:spacing w:val="-8"/>
                <w:sz w:val="24"/>
                <w:szCs w:val="24"/>
              </w:rPr>
              <w:t>费</w:t>
            </w:r>
            <w:r>
              <w:rPr>
                <w:rFonts w:ascii="仿宋_GB2312" w:eastAsia="仿宋_GB2312"/>
                <w:spacing w:val="-8"/>
                <w:sz w:val="24"/>
                <w:szCs w:val="24"/>
              </w:rPr>
              <w:t>用统一收取并支付。</w:t>
            </w:r>
          </w:p>
        </w:tc>
        <w:tc>
          <w:tcPr>
            <w:tcW w:w="3402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077" w:right="1797" w:bottom="964" w:left="1797" w:header="340" w:footer="39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54D"/>
    <w:rsid w:val="000005E7"/>
    <w:rsid w:val="00005AE4"/>
    <w:rsid w:val="00011B6B"/>
    <w:rsid w:val="000134BD"/>
    <w:rsid w:val="00016DE2"/>
    <w:rsid w:val="00020E49"/>
    <w:rsid w:val="0002454D"/>
    <w:rsid w:val="000255AB"/>
    <w:rsid w:val="0003144C"/>
    <w:rsid w:val="00043B53"/>
    <w:rsid w:val="000500F4"/>
    <w:rsid w:val="00065C88"/>
    <w:rsid w:val="00083B8F"/>
    <w:rsid w:val="000903B5"/>
    <w:rsid w:val="00097582"/>
    <w:rsid w:val="00097741"/>
    <w:rsid w:val="000A6766"/>
    <w:rsid w:val="000A709E"/>
    <w:rsid w:val="000B393A"/>
    <w:rsid w:val="000D1627"/>
    <w:rsid w:val="000D40D4"/>
    <w:rsid w:val="000E518A"/>
    <w:rsid w:val="000E66FC"/>
    <w:rsid w:val="000F09C5"/>
    <w:rsid w:val="001009D8"/>
    <w:rsid w:val="00103F2D"/>
    <w:rsid w:val="00110425"/>
    <w:rsid w:val="001353D6"/>
    <w:rsid w:val="00141FF0"/>
    <w:rsid w:val="00143DFA"/>
    <w:rsid w:val="0014694A"/>
    <w:rsid w:val="00162E8B"/>
    <w:rsid w:val="00172E26"/>
    <w:rsid w:val="0017359D"/>
    <w:rsid w:val="00175BCD"/>
    <w:rsid w:val="00184BA3"/>
    <w:rsid w:val="001A541C"/>
    <w:rsid w:val="001B23B5"/>
    <w:rsid w:val="001C4313"/>
    <w:rsid w:val="001D020C"/>
    <w:rsid w:val="001D77AE"/>
    <w:rsid w:val="001E366C"/>
    <w:rsid w:val="001F1220"/>
    <w:rsid w:val="001F235A"/>
    <w:rsid w:val="001F6B39"/>
    <w:rsid w:val="002166E9"/>
    <w:rsid w:val="00221E6C"/>
    <w:rsid w:val="00230188"/>
    <w:rsid w:val="00234BC6"/>
    <w:rsid w:val="00236341"/>
    <w:rsid w:val="00236A9E"/>
    <w:rsid w:val="00247731"/>
    <w:rsid w:val="00254EF7"/>
    <w:rsid w:val="0026707E"/>
    <w:rsid w:val="00267FAC"/>
    <w:rsid w:val="0027356E"/>
    <w:rsid w:val="002754BC"/>
    <w:rsid w:val="00275948"/>
    <w:rsid w:val="002A2794"/>
    <w:rsid w:val="002B42BE"/>
    <w:rsid w:val="002B4574"/>
    <w:rsid w:val="002C461B"/>
    <w:rsid w:val="002C7AC5"/>
    <w:rsid w:val="002D1C6D"/>
    <w:rsid w:val="00304C52"/>
    <w:rsid w:val="00306CE1"/>
    <w:rsid w:val="00316149"/>
    <w:rsid w:val="00316314"/>
    <w:rsid w:val="00317E37"/>
    <w:rsid w:val="00324ECE"/>
    <w:rsid w:val="00326537"/>
    <w:rsid w:val="003340AA"/>
    <w:rsid w:val="00340428"/>
    <w:rsid w:val="003456B7"/>
    <w:rsid w:val="00350B5A"/>
    <w:rsid w:val="0036091C"/>
    <w:rsid w:val="00371922"/>
    <w:rsid w:val="00371CE1"/>
    <w:rsid w:val="00377369"/>
    <w:rsid w:val="003906D0"/>
    <w:rsid w:val="003A135C"/>
    <w:rsid w:val="003A1726"/>
    <w:rsid w:val="003A5E40"/>
    <w:rsid w:val="003A6A3B"/>
    <w:rsid w:val="003B0C4F"/>
    <w:rsid w:val="003B4AC1"/>
    <w:rsid w:val="003C4E2B"/>
    <w:rsid w:val="003C56B0"/>
    <w:rsid w:val="003D1DC1"/>
    <w:rsid w:val="003D2080"/>
    <w:rsid w:val="003E3DB7"/>
    <w:rsid w:val="0040169D"/>
    <w:rsid w:val="00403831"/>
    <w:rsid w:val="004119B3"/>
    <w:rsid w:val="00411F61"/>
    <w:rsid w:val="004156C0"/>
    <w:rsid w:val="004210A1"/>
    <w:rsid w:val="00424712"/>
    <w:rsid w:val="00426AB3"/>
    <w:rsid w:val="00430CA5"/>
    <w:rsid w:val="00451B08"/>
    <w:rsid w:val="004525EB"/>
    <w:rsid w:val="004602CB"/>
    <w:rsid w:val="004638AF"/>
    <w:rsid w:val="0047233E"/>
    <w:rsid w:val="004738F9"/>
    <w:rsid w:val="00474213"/>
    <w:rsid w:val="00481955"/>
    <w:rsid w:val="0048280F"/>
    <w:rsid w:val="004B5EB5"/>
    <w:rsid w:val="004B611D"/>
    <w:rsid w:val="004D19FF"/>
    <w:rsid w:val="004D4F9B"/>
    <w:rsid w:val="004E5CA6"/>
    <w:rsid w:val="004E73C5"/>
    <w:rsid w:val="00501691"/>
    <w:rsid w:val="00501EAE"/>
    <w:rsid w:val="0050796B"/>
    <w:rsid w:val="005103A9"/>
    <w:rsid w:val="00520427"/>
    <w:rsid w:val="00532134"/>
    <w:rsid w:val="005356BA"/>
    <w:rsid w:val="00540370"/>
    <w:rsid w:val="00542665"/>
    <w:rsid w:val="00550BCA"/>
    <w:rsid w:val="005511D6"/>
    <w:rsid w:val="005516F1"/>
    <w:rsid w:val="00552E15"/>
    <w:rsid w:val="00562705"/>
    <w:rsid w:val="00573EB3"/>
    <w:rsid w:val="005840BB"/>
    <w:rsid w:val="005939B9"/>
    <w:rsid w:val="005C02FB"/>
    <w:rsid w:val="005D1696"/>
    <w:rsid w:val="005E00D3"/>
    <w:rsid w:val="005F09B2"/>
    <w:rsid w:val="005F389C"/>
    <w:rsid w:val="006009FA"/>
    <w:rsid w:val="006154E0"/>
    <w:rsid w:val="00615633"/>
    <w:rsid w:val="006159E7"/>
    <w:rsid w:val="00620557"/>
    <w:rsid w:val="0064312F"/>
    <w:rsid w:val="00663A0F"/>
    <w:rsid w:val="00663B7C"/>
    <w:rsid w:val="0066730E"/>
    <w:rsid w:val="00680D6F"/>
    <w:rsid w:val="006833CF"/>
    <w:rsid w:val="006921C3"/>
    <w:rsid w:val="00693458"/>
    <w:rsid w:val="006944AB"/>
    <w:rsid w:val="006971F1"/>
    <w:rsid w:val="006A2821"/>
    <w:rsid w:val="006B2677"/>
    <w:rsid w:val="006D0F11"/>
    <w:rsid w:val="006D1C40"/>
    <w:rsid w:val="006E60CF"/>
    <w:rsid w:val="006E7AD5"/>
    <w:rsid w:val="006F046B"/>
    <w:rsid w:val="006F13D4"/>
    <w:rsid w:val="007028A0"/>
    <w:rsid w:val="00720B53"/>
    <w:rsid w:val="0072265A"/>
    <w:rsid w:val="0075262D"/>
    <w:rsid w:val="0075740A"/>
    <w:rsid w:val="00761D05"/>
    <w:rsid w:val="00762927"/>
    <w:rsid w:val="00766EC4"/>
    <w:rsid w:val="00780BE6"/>
    <w:rsid w:val="00780F35"/>
    <w:rsid w:val="00786CAE"/>
    <w:rsid w:val="00787F1C"/>
    <w:rsid w:val="00790878"/>
    <w:rsid w:val="00791365"/>
    <w:rsid w:val="0079526F"/>
    <w:rsid w:val="007B119A"/>
    <w:rsid w:val="007B3F59"/>
    <w:rsid w:val="007B7353"/>
    <w:rsid w:val="007D0424"/>
    <w:rsid w:val="007D11BC"/>
    <w:rsid w:val="007D6A62"/>
    <w:rsid w:val="0080284C"/>
    <w:rsid w:val="00811179"/>
    <w:rsid w:val="00811543"/>
    <w:rsid w:val="00811960"/>
    <w:rsid w:val="00813772"/>
    <w:rsid w:val="00817F6C"/>
    <w:rsid w:val="00820FF8"/>
    <w:rsid w:val="00834AAF"/>
    <w:rsid w:val="00856462"/>
    <w:rsid w:val="008620C7"/>
    <w:rsid w:val="00865D3C"/>
    <w:rsid w:val="00866A85"/>
    <w:rsid w:val="008777E4"/>
    <w:rsid w:val="008A4712"/>
    <w:rsid w:val="008B5159"/>
    <w:rsid w:val="008C3125"/>
    <w:rsid w:val="008E6A78"/>
    <w:rsid w:val="008F38D0"/>
    <w:rsid w:val="00907F93"/>
    <w:rsid w:val="00913704"/>
    <w:rsid w:val="009142E2"/>
    <w:rsid w:val="0091574E"/>
    <w:rsid w:val="00924BCD"/>
    <w:rsid w:val="00932B4D"/>
    <w:rsid w:val="00937E85"/>
    <w:rsid w:val="00955FD5"/>
    <w:rsid w:val="00956446"/>
    <w:rsid w:val="00960797"/>
    <w:rsid w:val="00972736"/>
    <w:rsid w:val="00983ADF"/>
    <w:rsid w:val="00983DBB"/>
    <w:rsid w:val="00990428"/>
    <w:rsid w:val="00990567"/>
    <w:rsid w:val="009A1868"/>
    <w:rsid w:val="009B1E77"/>
    <w:rsid w:val="009C5430"/>
    <w:rsid w:val="009C5DAE"/>
    <w:rsid w:val="009D2977"/>
    <w:rsid w:val="009D3280"/>
    <w:rsid w:val="009D378E"/>
    <w:rsid w:val="009D3ACB"/>
    <w:rsid w:val="009E3145"/>
    <w:rsid w:val="009F65CE"/>
    <w:rsid w:val="00A04266"/>
    <w:rsid w:val="00A10A87"/>
    <w:rsid w:val="00A22213"/>
    <w:rsid w:val="00A37974"/>
    <w:rsid w:val="00A529A3"/>
    <w:rsid w:val="00A650BE"/>
    <w:rsid w:val="00A826EF"/>
    <w:rsid w:val="00A93369"/>
    <w:rsid w:val="00A946FF"/>
    <w:rsid w:val="00A97423"/>
    <w:rsid w:val="00AB2CCB"/>
    <w:rsid w:val="00AC34BC"/>
    <w:rsid w:val="00AD1FFB"/>
    <w:rsid w:val="00AE1F09"/>
    <w:rsid w:val="00AF7F20"/>
    <w:rsid w:val="00B23686"/>
    <w:rsid w:val="00B25B99"/>
    <w:rsid w:val="00B32945"/>
    <w:rsid w:val="00B343FE"/>
    <w:rsid w:val="00B41326"/>
    <w:rsid w:val="00B448D6"/>
    <w:rsid w:val="00B524D0"/>
    <w:rsid w:val="00B557A3"/>
    <w:rsid w:val="00B57240"/>
    <w:rsid w:val="00B579CF"/>
    <w:rsid w:val="00B617E1"/>
    <w:rsid w:val="00B62806"/>
    <w:rsid w:val="00B654C8"/>
    <w:rsid w:val="00B706D1"/>
    <w:rsid w:val="00B739BA"/>
    <w:rsid w:val="00BB425C"/>
    <w:rsid w:val="00BB7978"/>
    <w:rsid w:val="00BC57A1"/>
    <w:rsid w:val="00BD1C73"/>
    <w:rsid w:val="00BD64F3"/>
    <w:rsid w:val="00BE3598"/>
    <w:rsid w:val="00BF6F54"/>
    <w:rsid w:val="00C00428"/>
    <w:rsid w:val="00C01C4D"/>
    <w:rsid w:val="00C14931"/>
    <w:rsid w:val="00C14A39"/>
    <w:rsid w:val="00C153CE"/>
    <w:rsid w:val="00C227E1"/>
    <w:rsid w:val="00C27587"/>
    <w:rsid w:val="00C30661"/>
    <w:rsid w:val="00C363AE"/>
    <w:rsid w:val="00C43A8B"/>
    <w:rsid w:val="00C45B47"/>
    <w:rsid w:val="00C63A14"/>
    <w:rsid w:val="00C71D77"/>
    <w:rsid w:val="00C72012"/>
    <w:rsid w:val="00C75F5C"/>
    <w:rsid w:val="00C84A1F"/>
    <w:rsid w:val="00C84C97"/>
    <w:rsid w:val="00C85723"/>
    <w:rsid w:val="00C85E38"/>
    <w:rsid w:val="00C9619E"/>
    <w:rsid w:val="00CA4E47"/>
    <w:rsid w:val="00CB7AB0"/>
    <w:rsid w:val="00CC4C24"/>
    <w:rsid w:val="00CD0C51"/>
    <w:rsid w:val="00CD278A"/>
    <w:rsid w:val="00CD2A29"/>
    <w:rsid w:val="00CE3D28"/>
    <w:rsid w:val="00CE5AAB"/>
    <w:rsid w:val="00CF22FA"/>
    <w:rsid w:val="00CF42C8"/>
    <w:rsid w:val="00D020E3"/>
    <w:rsid w:val="00D2546D"/>
    <w:rsid w:val="00D255E7"/>
    <w:rsid w:val="00D25D5C"/>
    <w:rsid w:val="00D3388A"/>
    <w:rsid w:val="00D356EB"/>
    <w:rsid w:val="00D45B9F"/>
    <w:rsid w:val="00D52C2F"/>
    <w:rsid w:val="00D52FA1"/>
    <w:rsid w:val="00D5391C"/>
    <w:rsid w:val="00D615DE"/>
    <w:rsid w:val="00D63436"/>
    <w:rsid w:val="00D643D5"/>
    <w:rsid w:val="00D71846"/>
    <w:rsid w:val="00D72C46"/>
    <w:rsid w:val="00D7489C"/>
    <w:rsid w:val="00D761CD"/>
    <w:rsid w:val="00D93C23"/>
    <w:rsid w:val="00D93C30"/>
    <w:rsid w:val="00DA03A8"/>
    <w:rsid w:val="00DA1505"/>
    <w:rsid w:val="00DC79D6"/>
    <w:rsid w:val="00DD0908"/>
    <w:rsid w:val="00DD091B"/>
    <w:rsid w:val="00DE13E7"/>
    <w:rsid w:val="00DE2112"/>
    <w:rsid w:val="00DE2B6C"/>
    <w:rsid w:val="00E014AB"/>
    <w:rsid w:val="00E0727A"/>
    <w:rsid w:val="00E2162A"/>
    <w:rsid w:val="00E27939"/>
    <w:rsid w:val="00E30D0A"/>
    <w:rsid w:val="00E3532F"/>
    <w:rsid w:val="00E36C37"/>
    <w:rsid w:val="00E60F7B"/>
    <w:rsid w:val="00E7307D"/>
    <w:rsid w:val="00E8039A"/>
    <w:rsid w:val="00EA0EA0"/>
    <w:rsid w:val="00EA36B7"/>
    <w:rsid w:val="00EA4C27"/>
    <w:rsid w:val="00EA5D81"/>
    <w:rsid w:val="00EB1F14"/>
    <w:rsid w:val="00EC0085"/>
    <w:rsid w:val="00EC325A"/>
    <w:rsid w:val="00ED1998"/>
    <w:rsid w:val="00ED3463"/>
    <w:rsid w:val="00EE34BD"/>
    <w:rsid w:val="00EE3B38"/>
    <w:rsid w:val="00EF44D7"/>
    <w:rsid w:val="00F117BE"/>
    <w:rsid w:val="00F17090"/>
    <w:rsid w:val="00F17BCE"/>
    <w:rsid w:val="00F17CE7"/>
    <w:rsid w:val="00F30F9F"/>
    <w:rsid w:val="00F50674"/>
    <w:rsid w:val="00F81AC2"/>
    <w:rsid w:val="00F9671D"/>
    <w:rsid w:val="00FA01FD"/>
    <w:rsid w:val="00FA13BA"/>
    <w:rsid w:val="00FB547F"/>
    <w:rsid w:val="00FD1383"/>
    <w:rsid w:val="00FD2042"/>
    <w:rsid w:val="00FD4527"/>
    <w:rsid w:val="00FD4FA0"/>
    <w:rsid w:val="00FF28E3"/>
    <w:rsid w:val="00FF306F"/>
    <w:rsid w:val="04B335CF"/>
    <w:rsid w:val="09035D2D"/>
    <w:rsid w:val="135720CF"/>
    <w:rsid w:val="1D021E08"/>
    <w:rsid w:val="1E8F2ABD"/>
    <w:rsid w:val="2B427AAF"/>
    <w:rsid w:val="336A4575"/>
    <w:rsid w:val="3CD80C20"/>
    <w:rsid w:val="45F40399"/>
    <w:rsid w:val="66C4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20A72A-3D58-4582-9902-623807431E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</Words>
  <Characters>738</Characters>
  <Lines>6</Lines>
  <Paragraphs>1</Paragraphs>
  <TotalTime>0</TotalTime>
  <ScaleCrop>false</ScaleCrop>
  <LinksUpToDate>false</LinksUpToDate>
  <CharactersWithSpaces>866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2015-08-13T01:59:00Z</dcterms:created>
  <dc:creator>杨阳</dc:creator>
  <cp:lastModifiedBy>龙江</cp:lastModifiedBy>
  <cp:lastPrinted>2024-10-29T01:19:21Z</cp:lastPrinted>
  <dcterms:modified xsi:type="dcterms:W3CDTF">2024-10-29T01:26:59Z</dcterms:modified>
  <cp:revision>253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