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方正小标宋简体" w:cs="Times New Roman"/>
          <w:sz w:val="44"/>
          <w:szCs w:val="44"/>
          <w:lang w:val="en-US" w:eastAsia="zh-CN"/>
        </w:rPr>
      </w:pPr>
      <w:bookmarkStart w:id="0" w:name="_GoBack"/>
      <w:bookmarkEnd w:id="0"/>
      <w:r>
        <w:rPr>
          <w:rFonts w:hint="eastAsia" w:ascii="Times New Roman" w:hAnsi="Times New Roman" w:eastAsia="方正小标宋简体" w:cs="Times New Roman"/>
          <w:sz w:val="44"/>
          <w:szCs w:val="44"/>
          <w:lang w:val="en-US" w:eastAsia="zh-CN"/>
        </w:rPr>
        <w:t>企业</w:t>
      </w:r>
      <w:r>
        <w:rPr>
          <w:rFonts w:hint="default" w:ascii="Times New Roman" w:hAnsi="Times New Roman" w:eastAsia="方正小标宋简体" w:cs="Times New Roman"/>
          <w:sz w:val="44"/>
          <w:szCs w:val="44"/>
          <w:lang w:val="en-US" w:eastAsia="zh-CN"/>
        </w:rPr>
        <w:t>承诺书</w:t>
      </w:r>
    </w:p>
    <w:p>
      <w:pPr>
        <w:jc w:val="center"/>
        <w:rPr>
          <w:rFonts w:hint="default" w:ascii="Times New Roman" w:hAnsi="Times New Roman" w:eastAsia="方正小标宋简体"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heme="minorEastAsia" w:hAnsiTheme="minorEastAsia" w:eastAsiaTheme="minorEastAsia" w:cstheme="minorEastAsia"/>
          <w:sz w:val="32"/>
          <w:szCs w:val="32"/>
          <w:lang w:eastAsia="zh-CN"/>
        </w:rPr>
      </w:pPr>
      <w:r>
        <w:rPr>
          <w:rFonts w:hint="default" w:ascii="Times New Roman" w:hAnsi="Times New Roman" w:cs="Times New Roman" w:eastAsiaTheme="minorEastAsia"/>
          <w:sz w:val="32"/>
          <w:szCs w:val="32"/>
          <w:lang w:val="en-US" w:eastAsia="zh-CN"/>
        </w:rPr>
        <w:t>项目公司：</w:t>
      </w:r>
      <w:r>
        <w:rPr>
          <w:rFonts w:hint="default" w:ascii="Times New Roman" w:hAnsi="Times New Roman" w:cs="Times New Roman" w:eastAsiaTheme="minorEastAsia"/>
          <w:sz w:val="32"/>
          <w:szCs w:val="32"/>
          <w:u w:val="none"/>
          <w:lang w:val="en-US" w:eastAsia="zh-CN"/>
        </w:rPr>
        <w:t>_______________________</w:t>
      </w:r>
      <w:r>
        <w:rPr>
          <w:rFonts w:hint="default" w:ascii="Times New Roman" w:hAnsi="Times New Roman" w:cs="Times New Roman" w:eastAsiaTheme="minorEastAsia"/>
          <w:sz w:val="32"/>
          <w:szCs w:val="32"/>
          <w:lang w:val="en-US" w:eastAsia="zh-CN"/>
        </w:rPr>
        <w:t>，光伏建设地址：海南省三亚市天涯区</w:t>
      </w:r>
      <w:r>
        <w:rPr>
          <w:rFonts w:hint="default" w:ascii="Times New Roman" w:hAnsi="Times New Roman" w:cs="Times New Roman" w:eastAsiaTheme="minorEastAsia"/>
          <w:sz w:val="32"/>
          <w:szCs w:val="32"/>
          <w:u w:val="none"/>
          <w:lang w:val="en-US" w:eastAsia="zh-CN"/>
        </w:rPr>
        <w:t>__________________________</w:t>
      </w:r>
      <w:r>
        <w:rPr>
          <w:rFonts w:hint="default" w:ascii="Times New Roman" w:hAnsi="Times New Roman" w:cs="Times New Roman" w:eastAsiaTheme="minorEastAsia"/>
          <w:sz w:val="32"/>
          <w:szCs w:val="32"/>
          <w:lang w:val="en-US" w:eastAsia="zh-CN"/>
        </w:rPr>
        <w:t>，天涯区光伏项</w:t>
      </w:r>
      <w:r>
        <w:rPr>
          <w:rFonts w:hint="eastAsia" w:ascii="Times New Roman" w:hAnsi="Times New Roman" w:cs="Times New Roman"/>
          <w:sz w:val="32"/>
          <w:szCs w:val="32"/>
          <w:lang w:val="en-US" w:eastAsia="zh-CN"/>
        </w:rPr>
        <w:t>目实行备案管理，为告知性备案，</w:t>
      </w:r>
      <w:r>
        <w:rPr>
          <w:rFonts w:hint="eastAsia" w:asciiTheme="minorEastAsia" w:hAnsiTheme="minorEastAsia" w:cstheme="minorEastAsia"/>
          <w:sz w:val="32"/>
          <w:szCs w:val="32"/>
          <w:lang w:val="en-US" w:eastAsia="zh-CN"/>
        </w:rPr>
        <w:t>附唯一识别码的备案证明为光伏项目已完成备案的依据</w:t>
      </w:r>
      <w:r>
        <w:rPr>
          <w:rFonts w:hint="default" w:ascii="Times New Roman" w:hAnsi="Times New Roman" w:cs="Times New Roman" w:eastAsiaTheme="minorEastAsia"/>
          <w:sz w:val="32"/>
          <w:szCs w:val="32"/>
          <w:lang w:val="en-US" w:eastAsia="zh-CN"/>
        </w:rPr>
        <w:t>。</w:t>
      </w:r>
      <w:r>
        <w:rPr>
          <w:rFonts w:hint="eastAsia" w:asciiTheme="minorEastAsia" w:hAnsiTheme="minorEastAsia" w:cstheme="minorEastAsia"/>
          <w:sz w:val="32"/>
          <w:szCs w:val="32"/>
          <w:lang w:val="en-US" w:eastAsia="zh-CN"/>
        </w:rPr>
        <w:t>本单位</w:t>
      </w:r>
      <w:r>
        <w:rPr>
          <w:rFonts w:hint="eastAsia" w:asciiTheme="minorEastAsia" w:hAnsiTheme="minorEastAsia" w:eastAsiaTheme="minorEastAsia" w:cstheme="minorEastAsia"/>
          <w:sz w:val="32"/>
          <w:szCs w:val="32"/>
          <w:lang w:val="en-US" w:eastAsia="zh-CN"/>
        </w:rPr>
        <w:t>郑重承诺：</w:t>
      </w:r>
      <w:r>
        <w:rPr>
          <w:rFonts w:hint="eastAsia" w:asciiTheme="minorEastAsia" w:hAnsiTheme="minorEastAsia" w:cstheme="minorEastAsia"/>
          <w:sz w:val="32"/>
          <w:szCs w:val="32"/>
          <w:lang w:val="en-US" w:eastAsia="zh-CN"/>
        </w:rPr>
        <w:t>本单位</w:t>
      </w:r>
      <w:r>
        <w:rPr>
          <w:rFonts w:hint="eastAsia" w:asciiTheme="minorEastAsia" w:hAnsiTheme="minorEastAsia" w:eastAsiaTheme="minorEastAsia" w:cstheme="minorEastAsia"/>
          <w:sz w:val="32"/>
          <w:szCs w:val="32"/>
          <w:lang w:val="en-US" w:eastAsia="zh-CN"/>
        </w:rPr>
        <w:t>已知悉光伏建设的流程、内容与相关法律要求，并按照相关法律法规进行光伏建设，</w:t>
      </w:r>
      <w:r>
        <w:rPr>
          <w:rFonts w:hint="eastAsia" w:asciiTheme="minorEastAsia" w:hAnsiTheme="minorEastAsia" w:cstheme="minorEastAsia"/>
          <w:sz w:val="32"/>
          <w:szCs w:val="32"/>
          <w:lang w:val="en-US" w:eastAsia="zh-CN"/>
        </w:rPr>
        <w:t>本单位</w:t>
      </w:r>
      <w:r>
        <w:rPr>
          <w:rFonts w:hint="eastAsia" w:asciiTheme="minorEastAsia" w:hAnsiTheme="minorEastAsia" w:eastAsiaTheme="minorEastAsia" w:cstheme="minorEastAsia"/>
          <w:sz w:val="32"/>
          <w:szCs w:val="32"/>
          <w:lang w:val="en-US" w:eastAsia="zh-CN"/>
        </w:rPr>
        <w:t>对所提供的备案项目信息材料的真实性、合法性和完整性负责，如提供虚假材料，</w:t>
      </w:r>
      <w:r>
        <w:rPr>
          <w:rFonts w:hint="eastAsia" w:asciiTheme="minorEastAsia" w:hAnsiTheme="minorEastAsia" w:cstheme="minorEastAsia"/>
          <w:sz w:val="32"/>
          <w:szCs w:val="32"/>
          <w:lang w:val="en-US" w:eastAsia="zh-CN"/>
        </w:rPr>
        <w:t>需承担相应的法律责任和管理责任</w:t>
      </w:r>
      <w:r>
        <w:rPr>
          <w:rFonts w:hint="eastAsia" w:asciiTheme="minorEastAsia" w:hAnsiTheme="minorEastAsia" w:eastAsiaTheme="minorEastAsia" w:cstheme="minorEastAsia"/>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heme="minorEastAsia" w:hAnsiTheme="minorEastAsia" w:eastAsiaTheme="minorEastAsia" w:cstheme="minorEastAsia"/>
          <w:sz w:val="32"/>
          <w:szCs w:val="32"/>
          <w:lang w:eastAsia="zh-CN"/>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 xml:space="preserve">                            项目公司（盖章）</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lang w:val="en-US" w:eastAsia="zh-CN"/>
        </w:rPr>
        <w:t>年____月____日</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jc w:val="both"/>
        <w:textAlignment w:val="auto"/>
        <w:rPr>
          <w:rFonts w:hint="default"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附件：（光伏备案执行文件依据）</w:t>
      </w:r>
    </w:p>
    <w:p>
      <w:pPr>
        <w:keepNext w:val="0"/>
        <w:keepLines w:val="0"/>
        <w:pageBreakBefore w:val="0"/>
        <w:widowControl w:val="0"/>
        <w:kinsoku/>
        <w:wordWrap/>
        <w:overflowPunct/>
        <w:topLinePunct w:val="0"/>
        <w:autoSpaceDE/>
        <w:autoSpaceDN/>
        <w:bidi w:val="0"/>
        <w:adjustRightInd/>
        <w:snapToGrid/>
        <w:ind w:firstLine="960" w:firstLineChars="300"/>
        <w:jc w:val="both"/>
        <w:textAlignment w:val="auto"/>
        <w:rPr>
          <w:rFonts w:hint="default"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1.</w:t>
      </w:r>
      <w:r>
        <w:rPr>
          <w:rFonts w:hint="default" w:asciiTheme="minorEastAsia" w:hAnsiTheme="minorEastAsia" w:eastAsiaTheme="minorEastAsia" w:cstheme="minorEastAsia"/>
          <w:sz w:val="32"/>
          <w:szCs w:val="32"/>
          <w:lang w:val="en-US" w:eastAsia="zh-CN"/>
        </w:rPr>
        <w:t>《国家能源局关于印发&lt;分布式光伏发电开发建设管理办法&gt;的通知》（国能发新能规〔2025〕7号）</w:t>
      </w:r>
    </w:p>
    <w:p>
      <w:pPr>
        <w:keepNext w:val="0"/>
        <w:keepLines w:val="0"/>
        <w:pageBreakBefore w:val="0"/>
        <w:widowControl w:val="0"/>
        <w:kinsoku/>
        <w:wordWrap/>
        <w:overflowPunct/>
        <w:topLinePunct w:val="0"/>
        <w:autoSpaceDE/>
        <w:autoSpaceDN/>
        <w:bidi w:val="0"/>
        <w:adjustRightInd/>
        <w:snapToGrid/>
        <w:ind w:firstLine="960" w:firstLineChars="300"/>
        <w:jc w:val="both"/>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2.</w:t>
      </w:r>
      <w:r>
        <w:rPr>
          <w:rFonts w:hint="default" w:asciiTheme="minorEastAsia" w:hAnsiTheme="minorEastAsia" w:eastAsiaTheme="minorEastAsia" w:cstheme="minorEastAsia"/>
          <w:sz w:val="32"/>
          <w:szCs w:val="32"/>
          <w:lang w:val="en-US" w:eastAsia="zh-CN"/>
        </w:rPr>
        <w:t>《海南省发展和改革委员关于推进分布式光伏发电高质量发展有关事项的通知》（琼发改能源〔2025〕440号）</w:t>
      </w:r>
    </w:p>
    <w:p>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br w:type="page"/>
      </w:r>
    </w:p>
    <w:p>
      <w:pPr>
        <w:keepNext w:val="0"/>
        <w:keepLines w:val="0"/>
        <w:pageBreakBefore w:val="0"/>
        <w:widowControl w:val="0"/>
        <w:kinsoku/>
        <w:wordWrap/>
        <w:overflowPunct/>
        <w:topLinePunct w:val="0"/>
        <w:autoSpaceDE/>
        <w:autoSpaceDN/>
        <w:bidi w:val="0"/>
        <w:adjustRightInd/>
        <w:snapToGrid/>
        <w:ind w:firstLine="422" w:firstLineChars="200"/>
        <w:jc w:val="both"/>
        <w:textAlignment w:val="auto"/>
        <w:rPr>
          <w:rFonts w:hint="default" w:ascii="Times New Roman" w:hAnsi="Times New Roman" w:cs="Times New Roman" w:eastAsiaTheme="minorEastAsia"/>
          <w:b/>
          <w:bCs/>
          <w:sz w:val="21"/>
          <w:szCs w:val="21"/>
          <w:lang w:val="en-US" w:eastAsia="zh-CN"/>
        </w:rPr>
      </w:pPr>
      <w:r>
        <w:rPr>
          <w:rFonts w:hint="eastAsia" w:ascii="Times New Roman" w:hAnsi="Times New Roman" w:cs="Times New Roman" w:eastAsiaTheme="minorEastAsia"/>
          <w:b/>
          <w:bCs/>
          <w:sz w:val="21"/>
          <w:szCs w:val="21"/>
          <w:lang w:val="en-US" w:eastAsia="zh-CN"/>
        </w:rPr>
        <w:t>重点内容摘要：</w:t>
      </w:r>
    </w:p>
    <w:p>
      <w:pPr>
        <w:ind w:firstLine="442" w:firstLineChars="200"/>
        <w:jc w:val="both"/>
        <w:rPr>
          <w:rFonts w:hint="eastAsia" w:ascii="Times New Roman" w:hAnsi="Times New Roman" w:cs="Times New Roman"/>
          <w:b/>
          <w:bCs/>
          <w:sz w:val="16"/>
          <w:szCs w:val="16"/>
          <w:lang w:val="en-US" w:eastAsia="zh-CN"/>
        </w:rPr>
      </w:pPr>
      <w:r>
        <w:rPr>
          <w:rFonts w:hint="default" w:ascii="Times New Roman" w:hAnsi="Times New Roman" w:cs="Times New Roman"/>
          <w:b/>
          <w:bCs/>
          <w:sz w:val="22"/>
          <w:szCs w:val="22"/>
          <w:lang w:val="en-US" w:eastAsia="zh-CN"/>
        </w:rPr>
        <w:t>《</w:t>
      </w:r>
      <w:r>
        <w:rPr>
          <w:rFonts w:hint="default" w:ascii="Times New Roman" w:hAnsi="Times New Roman" w:cs="Times New Roman"/>
          <w:b/>
          <w:bCs/>
          <w:sz w:val="16"/>
          <w:szCs w:val="16"/>
          <w:lang w:val="en-US" w:eastAsia="zh-CN"/>
        </w:rPr>
        <w:t>国家能源局关于印发&lt;分布式光伏发电开发建设管理办法&gt;的通知》（国能发新能规〔2025〕7号）</w:t>
      </w:r>
      <w:r>
        <w:rPr>
          <w:rFonts w:hint="eastAsia" w:ascii="Times New Roman" w:hAnsi="Times New Roman" w:cs="Times New Roman"/>
          <w:b/>
          <w:bCs/>
          <w:sz w:val="16"/>
          <w:szCs w:val="16"/>
          <w:lang w:val="en-US" w:eastAsia="zh-CN"/>
        </w:rPr>
        <w:t>：</w:t>
      </w:r>
    </w:p>
    <w:p>
      <w:pPr>
        <w:ind w:firstLine="300" w:firstLineChars="200"/>
        <w:jc w:val="both"/>
        <w:rPr>
          <w:rFonts w:hint="default"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第十二条：分布式光伏发电项目应当按照“谁投资、谁备案”的原则确定备案主体。</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自然人户用分布式光伏发电项目由自然人选择备案方式，可由电网企业集中代理备案，也可由自然人自行备案</w:t>
      </w:r>
      <w:r>
        <w:rPr>
          <w:rFonts w:hint="default" w:ascii="Arial" w:hAnsi="Arial" w:cs="Arial"/>
          <w:sz w:val="15"/>
          <w:szCs w:val="15"/>
          <w:lang w:val="en-US" w:eastAsia="zh-CN"/>
        </w:rPr>
        <w:t>……</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第十三条：分布式光伏发电项目的备案信息应当包括项目名称、投资主体、建设地点、项目类型、建设规模、上网模式等。分布式光伏发电项目的容量为交流侧容量（即逆变器额定输出功率之和）。投资主体对提交备案等信息的真实性、合法性和完整性负责。对于提供虚假资料的，不予办理相关手续，地方能源主管部门可按照有关规定进行处理。</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十五条：分布式光伏发电项目投资主体应当按照备案信息进行建设，不得自行变更项目备案信息的重要事项。项目备案后，项目法人发生变化，项目建设地点、规模、内容发生重大变更，或者放弃项目建设的，项目投资主体应当及时告知备案机关并修改相关信息</w:t>
      </w:r>
      <w:r>
        <w:rPr>
          <w:rFonts w:hint="default" w:ascii="Arial" w:hAnsi="Arial" w:cs="Arial"/>
          <w:sz w:val="15"/>
          <w:szCs w:val="15"/>
          <w:lang w:val="en-US" w:eastAsia="zh-CN"/>
        </w:rPr>
        <w:t>……</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第十七条：分布式光伏发电项目投资主体应当做好选址工作，并及时向电网企业提交并网申请，取得电网企业并网意见后方可开工建设。建设场所必须合法合规，手续齐全，产权清晰。</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第十八条：分布式光伏发电项目投资主体利用非自有场所建设分布式光伏发电的，应当与建设场所所有权人签订使用或者租用协议，可视经营方式与位于建设场所内的电力用户签订合同能源管理服务协议。对于非自然人户用分布式光伏，分布式光伏发电项目投资主体与自然人签订的合同与协议应当责、权、利对等，不得转嫁不合理的责任与义务，不得采用欺骗、诱导等方式侵害自然人合法权益。国家能源局组织制定非自然人户用分布式光伏标准合同（范本），规范开发建设行为。</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第十九条：分布式光伏发电项目应当符合国土空间规划，合理布置光伏组件朝向、倾角与高度。利用建筑物及其附属场所建设的，应当满足建筑物结构安全、消防、防水、防风、防冰雪、防雷等有关要求，预留运维空间。鼓励分布式光伏发电项目投资主体采用建筑光伏一体化的建设模式。</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二十一条：从事分布式光伏发电项目设计、施工、安装、调试等环节的主体应当满足相应资质要求。分布式光伏发电项目建设应当严格执行设备、建设工程、安全生产等相关管理规定和标准规范，确保项目建设质量与安全，并做好验收工作。</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第二十五条：向电网企业申请接入电网的分布式光伏发电项目应当满足相关规划和政策规定，按照有关要求向电网企业提交并网意向书、项目投资主体资格证明、发电地址权属证明等相关材料</w:t>
      </w:r>
      <w:r>
        <w:rPr>
          <w:rFonts w:hint="default" w:ascii="Arial" w:hAnsi="Arial" w:cs="Arial"/>
          <w:sz w:val="15"/>
          <w:szCs w:val="15"/>
          <w:lang w:val="en-US" w:eastAsia="zh-CN"/>
        </w:rPr>
        <w:t>……</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第二十七条：分布式光伏发电项目投资主体应当在满足电网安全运行的前提下，统筹考虑建设条件、电网接入点等因素，结合实际合理选择接入系统设计方案。</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自然人户用分布式光伏发电项目由电网企业免费提供接入系统相关方案，其他类型的分布式光伏发电项目应当开展接入系统设计工作，鼓励非自然人户用分布式光伏以集中汇流方式接入电网。电网企业应当按照相关行业标准，根据接入系统设计要求，及时一次性地提供开展接入系统设计所需的电网现状、电网规划、接入条件等基础资料。确实不能及时提供的，电网企业应当书面告知项目投资主体，并说明原因。各方应当按照国家有关信息安全与保密的要求，规范提供和使用有关资料。</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三十二条：分布式光伏发电项目投资主体是项目的安全生产责任主体，必须贯彻执行国家及行业安全生产管理规定，依法加强项目建设运营全过程的安全生产管理。承担分布式光伏发电安全生产监管职责的有关方面应当建立协同配合机制，依法依规依职责分工加强监管。</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第四十三条 本办法自发布之日起施行，有效期五年。《分布式光伏发电项目管理暂行办法》（国能新能</w:t>
      </w:r>
      <w:r>
        <w:rPr>
          <w:rFonts w:hint="eastAsia" w:ascii="仿宋_GB2312" w:hAnsi="仿宋_GB2312" w:eastAsia="仿宋_GB2312" w:cs="仿宋_GB2312"/>
          <w:sz w:val="15"/>
          <w:szCs w:val="15"/>
          <w:lang w:val="en-US" w:eastAsia="zh-CN"/>
        </w:rPr>
        <w:t>〔</w:t>
      </w:r>
      <w:r>
        <w:rPr>
          <w:rFonts w:hint="eastAsia" w:ascii="Times New Roman" w:hAnsi="Times New Roman" w:cs="Times New Roman"/>
          <w:sz w:val="15"/>
          <w:szCs w:val="15"/>
          <w:lang w:val="en-US" w:eastAsia="zh-CN"/>
        </w:rPr>
        <w:t>2013</w:t>
      </w:r>
      <w:r>
        <w:rPr>
          <w:rFonts w:hint="eastAsia" w:ascii="仿宋_GB2312" w:hAnsi="仿宋_GB2312" w:eastAsia="仿宋_GB2312" w:cs="仿宋_GB2312"/>
          <w:sz w:val="15"/>
          <w:szCs w:val="15"/>
          <w:lang w:val="en-US" w:eastAsia="zh-CN"/>
        </w:rPr>
        <w:t>〕</w:t>
      </w:r>
      <w:r>
        <w:rPr>
          <w:rFonts w:hint="eastAsia" w:ascii="Times New Roman" w:hAnsi="Times New Roman" w:cs="Times New Roman"/>
          <w:sz w:val="15"/>
          <w:szCs w:val="15"/>
          <w:lang w:val="en-US" w:eastAsia="zh-CN"/>
        </w:rPr>
        <w:t>433号）同时废止。对于本办法发布之日前已备案且于2025年5月1日前并网投产的分布式光伏发电项目，仍按原有政策执行。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sz w:val="11"/>
          <w:szCs w:val="15"/>
        </w:rPr>
      </w:pPr>
    </w:p>
    <w:p>
      <w:pPr>
        <w:wordWrap/>
        <w:ind w:firstLine="321" w:firstLineChars="200"/>
        <w:jc w:val="left"/>
        <w:rPr>
          <w:rFonts w:hint="eastAsia" w:ascii="Times New Roman" w:hAnsi="Times New Roman" w:cs="Times New Roman"/>
          <w:b/>
          <w:bCs/>
          <w:sz w:val="16"/>
          <w:szCs w:val="16"/>
          <w:lang w:val="en-US" w:eastAsia="zh-CN"/>
        </w:rPr>
      </w:pPr>
      <w:r>
        <w:rPr>
          <w:rFonts w:hint="default" w:ascii="Times New Roman" w:hAnsi="Times New Roman" w:cs="Times New Roman"/>
          <w:b/>
          <w:bCs/>
          <w:sz w:val="16"/>
          <w:szCs w:val="16"/>
          <w:lang w:val="en-US" w:eastAsia="zh-CN"/>
        </w:rPr>
        <w:t>海南省发展和改革委员关于推进分布式光伏发电高质量发展有关事项的通知》（琼发改能源〔2025〕440号）</w:t>
      </w:r>
      <w:r>
        <w:rPr>
          <w:rFonts w:hint="eastAsia" w:ascii="Times New Roman" w:hAnsi="Times New Roman" w:cs="Times New Roman"/>
          <w:b/>
          <w:bCs/>
          <w:sz w:val="16"/>
          <w:szCs w:val="16"/>
          <w:lang w:val="en-US" w:eastAsia="zh-CN"/>
        </w:rPr>
        <w:t>：</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原则上，自然人户用、非自然人户用、一般工商业类型的分布式光伏，正常建设周期在 9 个月以内。上述项目建设期间，确因自然灾害等不可抗力因素造成建设周期超过正常建设周期的，分布式光伏发电项目投资主体应及时告知备案机关延长建设周期，延长期限原则上不超过正常建设周期。</w:t>
      </w:r>
    </w:p>
    <w:p>
      <w:pPr>
        <w:wordWrap/>
        <w:ind w:firstLine="300" w:firstLineChars="200"/>
        <w:jc w:val="left"/>
        <w:rPr>
          <w:rFonts w:hint="default" w:ascii="Times New Roman" w:hAnsi="Times New Roman" w:cs="Times New Roman"/>
          <w:sz w:val="24"/>
          <w:szCs w:val="24"/>
          <w:lang w:val="en-US" w:eastAsia="zh-CN"/>
        </w:rPr>
      </w:pPr>
      <w:r>
        <w:rPr>
          <w:rFonts w:hint="eastAsia" w:ascii="Times New Roman" w:hAnsi="Times New Roman" w:cs="Times New Roman"/>
          <w:sz w:val="15"/>
          <w:szCs w:val="15"/>
          <w:lang w:val="en-US" w:eastAsia="zh-CN"/>
        </w:rPr>
        <w:t>一般工商业分布式光伏发电项目采用自发自用余电上网模式时，电网企业应对项目发电量及自发自用电量持续开展评估并采取有效措施，确保项目年自发自用电量占发电量的比例不低于 50%。</w:t>
      </w:r>
    </w:p>
    <w:sectPr>
      <w:pgSz w:w="11906" w:h="16838"/>
      <w:pgMar w:top="1701"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3NzdkZWQ4MWJiNzg0ZDllYjQ4YTAzYmFlNmZlNjcifQ=="/>
  </w:docVars>
  <w:rsids>
    <w:rsidRoot w:val="00000000"/>
    <w:rsid w:val="009C15CF"/>
    <w:rsid w:val="028E17B3"/>
    <w:rsid w:val="04C9670A"/>
    <w:rsid w:val="04EC7E75"/>
    <w:rsid w:val="05CF6EAB"/>
    <w:rsid w:val="06352056"/>
    <w:rsid w:val="08174F48"/>
    <w:rsid w:val="090658F1"/>
    <w:rsid w:val="09815071"/>
    <w:rsid w:val="0C0C011A"/>
    <w:rsid w:val="0E1529C0"/>
    <w:rsid w:val="0F1E3D0E"/>
    <w:rsid w:val="109A0F5B"/>
    <w:rsid w:val="12022BF3"/>
    <w:rsid w:val="154F6F8A"/>
    <w:rsid w:val="15AB550B"/>
    <w:rsid w:val="15C37D42"/>
    <w:rsid w:val="182610BF"/>
    <w:rsid w:val="1900213E"/>
    <w:rsid w:val="1B8B48A3"/>
    <w:rsid w:val="1FD8647F"/>
    <w:rsid w:val="201C373B"/>
    <w:rsid w:val="242861A2"/>
    <w:rsid w:val="260A4706"/>
    <w:rsid w:val="270711A5"/>
    <w:rsid w:val="292C71F0"/>
    <w:rsid w:val="293046BA"/>
    <w:rsid w:val="2C9C456F"/>
    <w:rsid w:val="300B6A5B"/>
    <w:rsid w:val="309E4D0C"/>
    <w:rsid w:val="318850D4"/>
    <w:rsid w:val="32D23A1B"/>
    <w:rsid w:val="32D7266F"/>
    <w:rsid w:val="33EA16BD"/>
    <w:rsid w:val="34696403"/>
    <w:rsid w:val="36CF64A3"/>
    <w:rsid w:val="389B14D6"/>
    <w:rsid w:val="38CC3DD8"/>
    <w:rsid w:val="38DE2CAF"/>
    <w:rsid w:val="3EAC54D6"/>
    <w:rsid w:val="3EAF1AF2"/>
    <w:rsid w:val="45B9223A"/>
    <w:rsid w:val="460C2964"/>
    <w:rsid w:val="4B4B180D"/>
    <w:rsid w:val="4B5454FD"/>
    <w:rsid w:val="4C88675C"/>
    <w:rsid w:val="4D570A38"/>
    <w:rsid w:val="4EA14DB5"/>
    <w:rsid w:val="4F1A33B7"/>
    <w:rsid w:val="53074F3A"/>
    <w:rsid w:val="530909BB"/>
    <w:rsid w:val="599E3F94"/>
    <w:rsid w:val="5A925E46"/>
    <w:rsid w:val="5B3E1C14"/>
    <w:rsid w:val="5C6A40BE"/>
    <w:rsid w:val="5E053485"/>
    <w:rsid w:val="5F016E2A"/>
    <w:rsid w:val="5F0C29F6"/>
    <w:rsid w:val="5F182D44"/>
    <w:rsid w:val="5F632CAF"/>
    <w:rsid w:val="60814EAE"/>
    <w:rsid w:val="61A05A27"/>
    <w:rsid w:val="65E61742"/>
    <w:rsid w:val="67762433"/>
    <w:rsid w:val="6A196909"/>
    <w:rsid w:val="6C0B4868"/>
    <w:rsid w:val="6D931DAE"/>
    <w:rsid w:val="6DBFD647"/>
    <w:rsid w:val="6E5B03E3"/>
    <w:rsid w:val="76486412"/>
    <w:rsid w:val="7BD615DF"/>
    <w:rsid w:val="7EC4476E"/>
    <w:rsid w:val="7F1F71A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2087</Words>
  <Characters>2171</Characters>
  <Lines>0</Lines>
  <Paragraphs>0</Paragraphs>
  <TotalTime>24</TotalTime>
  <ScaleCrop>false</ScaleCrop>
  <LinksUpToDate>false</LinksUpToDate>
  <CharactersWithSpaces>2258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2024-06-13T00:07:00Z</dcterms:created>
  <dc:creator>ASUS</dc:creator>
  <cp:lastModifiedBy>谢东芳</cp:lastModifiedBy>
  <cp:lastPrinted>2025-05-13T09:19:00Z</cp:lastPrinted>
  <dcterms:modified xsi:type="dcterms:W3CDTF">2026-03-03T02:29:34Z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13D876D253E047C68B0946E7CA54B1E4</vt:lpwstr>
  </property>
  <property fmtid="{D5CDD505-2E9C-101B-9397-08002B2CF9AE}" pid="4" name="KSOTemplateDocerSaveRecord">
    <vt:lpwstr>eyJoZGlkIjoiMGQzZjYzZmQ1YjU5MjAyMzBhOTU4ZmI2NjQ0OWJkZjciLCJ1c2VySWQiOiIyNzM5Nzk3NTIifQ==</vt:lpwstr>
  </property>
</Properties>
</file>