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关于三亚长丰海洋天然气供气有限公司实行不定时工作制的公示</w:t>
      </w:r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根据《关于企业实行不定时工作和综合计算工时工作制的审批办法》（劳部发〔1994〕503号）文件要求，经审查，拟同意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三亚长丰海洋天然气供气有限公司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申请岗位实行不定时工作制，现予以公示，接受社会监督。公示时间从2022年1月27日—2022年2月7日（共5个工作日）。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接受群众反映情况单位及联系人和电话：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联系人：许兰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联系电话：0898—88911023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单位：</w:t>
      </w:r>
      <w:bookmarkStart w:id="0" w:name="OLE_LINK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三亚市天涯区行政审批服务局</w:t>
      </w:r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三亚市天涯区行政审批服务局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2022年1月27日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93A9E"/>
    <w:rsid w:val="06F14CF9"/>
    <w:rsid w:val="1B774D9E"/>
    <w:rsid w:val="31C74B97"/>
    <w:rsid w:val="375D2D4D"/>
    <w:rsid w:val="3F6835A8"/>
    <w:rsid w:val="48D93A9E"/>
    <w:rsid w:val="65086EA7"/>
    <w:rsid w:val="6C7730CA"/>
    <w:rsid w:val="6F30702F"/>
    <w:rsid w:val="775D4D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2020-08-04T07:06:00Z</dcterms:created>
  <dc:creator>admin</dc:creator>
  <cp:lastModifiedBy>lenovo</cp:lastModifiedBy>
  <dcterms:modified xsi:type="dcterms:W3CDTF">2022-01-27T09:26:19Z</dcterms:modified>
  <dc:title>关于三亚国光豪生度假酒店有限公司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