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jc w:val="left"/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  <w:lang w:eastAsia="zh-CN"/>
        </w:rPr>
        <w:t>共青团三亚市天涯区委员会</w:t>
      </w:r>
      <w:r>
        <w:rPr>
          <w:rFonts w:hint="eastAsia" w:ascii="方正小标宋简体" w:hAnsi="方正小标宋简体" w:eastAsia="方正小标宋简体" w:cs="方正小标宋简体"/>
          <w:bCs/>
          <w:color w:val="000000" w:themeColor="text1"/>
          <w:kern w:val="0"/>
          <w:sz w:val="44"/>
          <w:szCs w:val="44"/>
        </w:rPr>
        <w:t>责任清单编制说明</w:t>
      </w:r>
    </w:p>
    <w:p>
      <w:pPr>
        <w:spacing w:line="578" w:lineRule="exact"/>
        <w:rPr>
          <w:rFonts w:hint="default" w:ascii="Times New Roman" w:hAnsi="Times New Roman" w:cs="Times New Roman"/>
          <w:bCs/>
          <w:color w:val="000000" w:themeColor="text1"/>
          <w:kern w:val="0"/>
          <w:sz w:val="28"/>
          <w:szCs w:val="28"/>
        </w:rPr>
      </w:pP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根据《中共三亚市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委关于印发〈三亚市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天涯区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“制度建设年”行动方案〉的通知》（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天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</w:rPr>
        <w:t>委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〔2021〕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val="en-US" w:eastAsia="zh-CN"/>
        </w:rPr>
        <w:t>251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号）精神，我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委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编制形成《</w:t>
      </w:r>
      <w:r>
        <w:rPr>
          <w:rFonts w:hint="eastAsia" w:ascii="仿宋_GB2312" w:hAnsi="仿宋_GB2312" w:cs="仿宋_GB2312"/>
          <w:szCs w:val="32"/>
          <w:lang w:eastAsia="zh-CN"/>
        </w:rPr>
        <w:t>共青团三亚市天涯区委员会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责任清单</w:t>
      </w:r>
      <w:bookmarkStart w:id="0" w:name="_GoBack"/>
      <w:bookmarkEnd w:id="0"/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》，现将有关内容作说明如下：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一、部门主要职责和具体工作事项</w:t>
      </w: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kern w:val="0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Cs w:val="32"/>
        </w:rPr>
        <w:t>（一）主要职责</w:t>
      </w:r>
    </w:p>
    <w:p>
      <w:pPr>
        <w:spacing w:line="578" w:lineRule="exact"/>
        <w:ind w:firstLine="640" w:firstLineChars="200"/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</w:pP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根据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委、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区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政府核定“三定”规定，我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  <w:lang w:eastAsia="zh-CN"/>
        </w:rPr>
        <w:t>委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承担主要职责共</w:t>
      </w:r>
      <w:r>
        <w:rPr>
          <w:rFonts w:hint="eastAsia" w:ascii="仿宋_GB2312" w:hAnsi="仿宋_GB2312" w:cs="仿宋_GB2312"/>
          <w:szCs w:val="32"/>
          <w:lang w:val="en-US" w:eastAsia="zh-CN"/>
        </w:rPr>
        <w:t>10</w:t>
      </w:r>
      <w:r>
        <w:rPr>
          <w:rFonts w:hint="eastAsia" w:ascii="仿宋_GB2312" w:hAnsi="仿宋_GB2312" w:cs="仿宋_GB2312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eastAsia" w:ascii="黑体" w:hAnsi="黑体" w:eastAsia="黑体" w:cs="黑体"/>
          <w:b w:val="0"/>
          <w:bCs/>
          <w:color w:val="000000" w:themeColor="text1"/>
          <w:kern w:val="0"/>
          <w:szCs w:val="32"/>
        </w:rPr>
      </w:pPr>
      <w:r>
        <w:rPr>
          <w:rFonts w:hint="eastAsia" w:ascii="黑体" w:hAnsi="黑体" w:eastAsia="黑体" w:cs="黑体"/>
          <w:b w:val="0"/>
          <w:bCs/>
          <w:color w:val="000000" w:themeColor="text1"/>
          <w:kern w:val="0"/>
          <w:szCs w:val="32"/>
        </w:rPr>
        <w:t>（二）具体工作事项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经梳理，深化细化具体工作事项共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10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二、与相关部门的职责边界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经梳理，与相关部门的职责边界共</w:t>
      </w:r>
      <w:r>
        <w:rPr>
          <w:rFonts w:hint="eastAsia" w:cs="Times New Roman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三、事中事后监管制度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根据有关法律、法规规定及我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主要职责，结合工作实际，制定事中事后监管制度共</w:t>
      </w:r>
      <w:r>
        <w:rPr>
          <w:rFonts w:hint="eastAsia" w:cs="Times New Roman"/>
          <w:szCs w:val="32"/>
          <w:lang w:val="en-US" w:eastAsia="zh-CN"/>
        </w:rPr>
        <w:t>0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</w:pPr>
      <w:r>
        <w:rPr>
          <w:rFonts w:hint="default" w:ascii="Times New Roman" w:hAnsi="Times New Roman" w:eastAsia="黑体" w:cs="Times New Roman"/>
          <w:bCs/>
          <w:color w:val="000000" w:themeColor="text1"/>
          <w:kern w:val="0"/>
          <w:szCs w:val="32"/>
        </w:rPr>
        <w:t>四、公共服务事项</w:t>
      </w:r>
    </w:p>
    <w:p>
      <w:pPr>
        <w:spacing w:line="578" w:lineRule="exact"/>
        <w:ind w:firstLine="640" w:firstLineChars="200"/>
        <w:rPr>
          <w:rFonts w:hint="default" w:ascii="Times New Roman" w:hAnsi="Times New Roman" w:cs="Times New Roman"/>
          <w:bCs/>
          <w:color w:val="000000" w:themeColor="text1"/>
          <w:szCs w:val="32"/>
        </w:rPr>
      </w:pP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经梳理，确定我</w:t>
      </w:r>
      <w:r>
        <w:rPr>
          <w:rFonts w:hint="eastAsia" w:cs="Times New Roman"/>
          <w:bCs/>
          <w:color w:val="000000" w:themeColor="text1"/>
          <w:kern w:val="0"/>
          <w:szCs w:val="32"/>
          <w:lang w:eastAsia="zh-CN"/>
        </w:rPr>
        <w:t>委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公共服务事项共</w:t>
      </w:r>
      <w:r>
        <w:rPr>
          <w:rFonts w:hint="eastAsia" w:cs="Times New Roman"/>
          <w:bCs/>
          <w:color w:val="000000" w:themeColor="text1"/>
          <w:kern w:val="0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Cs/>
          <w:color w:val="000000" w:themeColor="text1"/>
          <w:kern w:val="0"/>
          <w:szCs w:val="32"/>
        </w:rPr>
        <w:t>项。</w:t>
      </w: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spacing w:line="578" w:lineRule="exact"/>
        <w:jc w:val="center"/>
        <w:rPr>
          <w:rFonts w:hint="default" w:ascii="Times New Roman" w:hAnsi="Times New Roman" w:eastAsia="方正小标宋简体" w:cs="Times New Roman"/>
          <w:bCs/>
          <w:color w:val="000000" w:themeColor="text1"/>
          <w:kern w:val="0"/>
          <w:sz w:val="44"/>
          <w:szCs w:val="44"/>
        </w:rPr>
      </w:pPr>
    </w:p>
    <w:p>
      <w:pPr>
        <w:spacing w:line="0" w:lineRule="atLeast"/>
        <w:jc w:val="left"/>
        <w:rPr>
          <w:rFonts w:hint="default" w:ascii="Times New Roman" w:hAnsi="Times New Roman" w:cs="Times New Roman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2098" w:right="1474" w:bottom="1984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28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modern"/>
    <w:pitch w:val="default"/>
    <w:sig w:usb0="E4002E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307E"/>
    <w:rsid w:val="000305BE"/>
    <w:rsid w:val="005B307E"/>
    <w:rsid w:val="00953088"/>
    <w:rsid w:val="01546A5A"/>
    <w:rsid w:val="038C1C4C"/>
    <w:rsid w:val="04046400"/>
    <w:rsid w:val="04D84057"/>
    <w:rsid w:val="05F97E29"/>
    <w:rsid w:val="066B1319"/>
    <w:rsid w:val="06970489"/>
    <w:rsid w:val="08EF55B8"/>
    <w:rsid w:val="0BB005D6"/>
    <w:rsid w:val="0C686936"/>
    <w:rsid w:val="115C410F"/>
    <w:rsid w:val="122F2546"/>
    <w:rsid w:val="12F81701"/>
    <w:rsid w:val="19006D44"/>
    <w:rsid w:val="19CC140B"/>
    <w:rsid w:val="19FB65B5"/>
    <w:rsid w:val="1A7E6B05"/>
    <w:rsid w:val="1ABB268D"/>
    <w:rsid w:val="1D9C4C7C"/>
    <w:rsid w:val="1E14315F"/>
    <w:rsid w:val="1EC53339"/>
    <w:rsid w:val="1F576EA3"/>
    <w:rsid w:val="23082725"/>
    <w:rsid w:val="26125CFE"/>
    <w:rsid w:val="27B6002E"/>
    <w:rsid w:val="2879640A"/>
    <w:rsid w:val="29593E66"/>
    <w:rsid w:val="2A153C94"/>
    <w:rsid w:val="2B4757D2"/>
    <w:rsid w:val="2C74066E"/>
    <w:rsid w:val="2D185A54"/>
    <w:rsid w:val="2D9C2201"/>
    <w:rsid w:val="2E8A5A97"/>
    <w:rsid w:val="307916BF"/>
    <w:rsid w:val="31054F6A"/>
    <w:rsid w:val="3289357E"/>
    <w:rsid w:val="333E10DA"/>
    <w:rsid w:val="3369405D"/>
    <w:rsid w:val="33750ED9"/>
    <w:rsid w:val="34CA7E9A"/>
    <w:rsid w:val="34F71425"/>
    <w:rsid w:val="35CD6C2E"/>
    <w:rsid w:val="36934425"/>
    <w:rsid w:val="3AEB2DD4"/>
    <w:rsid w:val="3B567623"/>
    <w:rsid w:val="405F1618"/>
    <w:rsid w:val="415F09FC"/>
    <w:rsid w:val="424372E0"/>
    <w:rsid w:val="46645C30"/>
    <w:rsid w:val="48CF2C82"/>
    <w:rsid w:val="4968669E"/>
    <w:rsid w:val="4AA80BD0"/>
    <w:rsid w:val="4AE510FC"/>
    <w:rsid w:val="4AFE4DD2"/>
    <w:rsid w:val="4F0A6F40"/>
    <w:rsid w:val="4FC0348D"/>
    <w:rsid w:val="50E33898"/>
    <w:rsid w:val="53484562"/>
    <w:rsid w:val="538A6088"/>
    <w:rsid w:val="54513880"/>
    <w:rsid w:val="558636C1"/>
    <w:rsid w:val="57C51086"/>
    <w:rsid w:val="5A3203AE"/>
    <w:rsid w:val="5D1010C4"/>
    <w:rsid w:val="5EF33294"/>
    <w:rsid w:val="602A37A0"/>
    <w:rsid w:val="61EC77DF"/>
    <w:rsid w:val="62C40281"/>
    <w:rsid w:val="63B75454"/>
    <w:rsid w:val="685C1E23"/>
    <w:rsid w:val="6AC00F08"/>
    <w:rsid w:val="6DEB525E"/>
    <w:rsid w:val="6FB1450E"/>
    <w:rsid w:val="7035121C"/>
    <w:rsid w:val="70746E88"/>
    <w:rsid w:val="713820A0"/>
    <w:rsid w:val="73F47604"/>
    <w:rsid w:val="74283E20"/>
    <w:rsid w:val="751D4D53"/>
    <w:rsid w:val="75DC31CD"/>
    <w:rsid w:val="75EC3439"/>
    <w:rsid w:val="78AC6FD9"/>
    <w:rsid w:val="7A4F4F66"/>
    <w:rsid w:val="7CFA3218"/>
    <w:rsid w:val="7E434DF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paragraph" w:styleId="3">
    <w:name w:val="heading 3"/>
    <w:next w:val="1"/>
    <w:unhideWhenUsed/>
    <w:qFormat/>
    <w:uiPriority w:val="0"/>
    <w:pPr>
      <w:keepNext/>
      <w:keepLines/>
      <w:widowControl w:val="0"/>
      <w:spacing w:line="413" w:lineRule="auto"/>
      <w:jc w:val="both"/>
      <w:outlineLvl w:val="2"/>
    </w:pPr>
    <w:rPr>
      <w:rFonts w:ascii="Times New Roman" w:hAnsi="Times New Roman" w:eastAsia="宋体" w:cs="Times New Roman"/>
      <w:b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eastAsia="宋体" w:cs="Times New Roman"/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Times New Roman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49</Pages>
  <Words>20018</Words>
  <Characters>1180</Characters>
  <Lines>9</Lines>
  <Paragraphs>42</Paragraphs>
  <ScaleCrop>false</ScaleCrop>
  <LinksUpToDate>false</LinksUpToDate>
  <CharactersWithSpaces>21156</CharactersWithSpaces>
  <Application>WPS Office_10.8.0.5603_F1E327BC-269C-435d-A152-05C5408002CA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JOHN</dc:creator>
  <cp:lastModifiedBy>BZB</cp:lastModifiedBy>
  <cp:lastPrinted>2021-08-31T07:03:00Z</cp:lastPrinted>
  <dcterms:modified xsi:type="dcterms:W3CDTF">2021-09-27T00:23:42Z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2052-10.8.0.5603</vt:lpwstr>
  </property>
</Properties>
</file>