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5" w:lineRule="auto"/>
      </w:pPr>
      <w:bookmarkStart w:id="33" w:name="_GoBack"/>
      <w:bookmarkEnd w:id="33"/>
    </w:p>
    <w:p>
      <w:pPr>
        <w:spacing w:before="143" w:line="225" w:lineRule="auto"/>
        <w:jc w:val="left"/>
        <w:outlineLvl w:val="0"/>
        <w:rPr>
          <w:rFonts w:hint="eastAsia" w:asciiTheme="majorEastAsia" w:hAnsiTheme="majorEastAsia" w:eastAsiaTheme="majorEastAsia" w:cstheme="majorEastAsia"/>
          <w:sz w:val="36"/>
          <w:szCs w:val="36"/>
          <w:lang w:val="en-US"/>
        </w:rPr>
      </w:pPr>
      <w:r>
        <w:rPr>
          <w:rFonts w:hint="eastAsia" w:asciiTheme="majorEastAsia" w:hAnsiTheme="majorEastAsia" w:eastAsiaTheme="majorEastAsia" w:cstheme="majorEastAsia"/>
          <w:b/>
          <w:bCs/>
          <w:spacing w:val="-18"/>
          <w:sz w:val="36"/>
          <w:szCs w:val="36"/>
        </w:rPr>
        <w:t>附件</w:t>
      </w:r>
      <w:r>
        <w:rPr>
          <w:rFonts w:hint="eastAsia" w:asciiTheme="majorEastAsia" w:hAnsiTheme="majorEastAsia" w:eastAsiaTheme="majorEastAsia" w:cstheme="majorEastAsia"/>
          <w:spacing w:val="-69"/>
          <w:sz w:val="36"/>
          <w:szCs w:val="36"/>
        </w:rPr>
        <w:t xml:space="preserve"> </w:t>
      </w:r>
      <w:r>
        <w:rPr>
          <w:rFonts w:hint="eastAsia" w:asciiTheme="majorEastAsia" w:hAnsiTheme="majorEastAsia" w:eastAsiaTheme="majorEastAsia" w:cstheme="majorEastAsia"/>
          <w:b/>
          <w:bCs/>
          <w:spacing w:val="-18"/>
          <w:sz w:val="36"/>
          <w:szCs w:val="36"/>
          <w:lang w:val="en-US" w:eastAsia="zh-CN"/>
        </w:rPr>
        <w:t>4</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143" w:line="221" w:lineRule="auto"/>
        <w:ind w:left="937"/>
        <w:jc w:val="center"/>
        <w:outlineLvl w:val="1"/>
        <w:rPr>
          <w:rFonts w:hint="eastAsia" w:ascii="方正小标宋简体" w:hAnsi="方正小标宋简体" w:eastAsia="方正小标宋简体" w:cs="方正小标宋简体"/>
          <w:b w:val="0"/>
          <w:bCs w:val="0"/>
          <w:spacing w:val="-5"/>
          <w:sz w:val="44"/>
          <w:szCs w:val="44"/>
        </w:rPr>
      </w:pPr>
      <w:r>
        <w:rPr>
          <w:rFonts w:hint="eastAsia" w:ascii="方正小标宋简体" w:hAnsi="方正小标宋简体" w:eastAsia="方正小标宋简体" w:cs="方正小标宋简体"/>
          <w:b w:val="0"/>
          <w:bCs w:val="0"/>
          <w:spacing w:val="-5"/>
          <w:sz w:val="44"/>
          <w:szCs w:val="44"/>
        </w:rPr>
        <w:t>三亚市天涯区金海湾城市更新项目</w:t>
      </w:r>
    </w:p>
    <w:p>
      <w:pPr>
        <w:spacing w:before="143" w:line="220" w:lineRule="auto"/>
        <w:jc w:val="center"/>
        <w:outlineLvl w:val="1"/>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lang w:val="en-US" w:eastAsia="zh-CN"/>
        </w:rPr>
        <w:t xml:space="preserve">           </w:t>
      </w:r>
      <w:r>
        <w:rPr>
          <w:rFonts w:hint="eastAsia" w:ascii="方正小标宋简体" w:hAnsi="方正小标宋简体" w:eastAsia="方正小标宋简体" w:cs="方正小标宋简体"/>
          <w:b w:val="0"/>
          <w:bCs w:val="0"/>
          <w:spacing w:val="-6"/>
          <w:sz w:val="44"/>
          <w:szCs w:val="44"/>
        </w:rPr>
        <w:t>房屋征收补偿安置方案</w:t>
      </w:r>
    </w:p>
    <w:p>
      <w:pPr>
        <w:spacing w:before="143" w:line="220" w:lineRule="auto"/>
        <w:jc w:val="center"/>
        <w:outlineLvl w:val="1"/>
        <w:rPr>
          <w:rFonts w:hint="eastAsia" w:ascii="仿宋_GB2312" w:hAnsi="仿宋_GB2312" w:eastAsia="仿宋_GB2312" w:cs="仿宋_GB2312"/>
          <w:b w:val="0"/>
          <w:bCs w:val="0"/>
          <w:sz w:val="32"/>
          <w:szCs w:val="32"/>
          <w:lang w:eastAsia="zh-CN"/>
        </w:rPr>
      </w:pPr>
      <w:r>
        <w:rPr>
          <w:rFonts w:hint="eastAsia" w:ascii="方正小标宋简体" w:hAnsi="方正小标宋简体" w:eastAsia="方正小标宋简体" w:cs="方正小标宋简体"/>
          <w:b w:val="0"/>
          <w:bCs w:val="0"/>
          <w:spacing w:val="-6"/>
          <w:sz w:val="44"/>
          <w:szCs w:val="44"/>
          <w:lang w:val="en-US" w:eastAsia="zh-CN"/>
        </w:rPr>
        <w:t xml:space="preserve">           </w:t>
      </w:r>
      <w:r>
        <w:rPr>
          <w:rFonts w:hint="eastAsia" w:ascii="仿宋_GB2312" w:hAnsi="仿宋_GB2312" w:eastAsia="仿宋_GB2312" w:cs="仿宋_GB2312"/>
          <w:b w:val="0"/>
          <w:bCs w:val="0"/>
          <w:spacing w:val="-6"/>
          <w:sz w:val="32"/>
          <w:szCs w:val="32"/>
          <w:lang w:eastAsia="zh-CN"/>
        </w:rPr>
        <w:t>（征求意见稿）</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104" w:line="223" w:lineRule="auto"/>
        <w:ind w:left="3314"/>
        <w:rPr>
          <w:rFonts w:ascii="黑体" w:hAnsi="黑体" w:eastAsia="黑体" w:cs="黑体"/>
          <w:sz w:val="32"/>
          <w:szCs w:val="32"/>
        </w:rPr>
      </w:pPr>
      <w:r>
        <w:rPr>
          <w:rFonts w:ascii="黑体" w:hAnsi="黑体" w:eastAsia="黑体" w:cs="黑体"/>
          <w:spacing w:val="-5"/>
          <w:sz w:val="32"/>
          <w:szCs w:val="32"/>
        </w:rPr>
        <w:t>2025</w:t>
      </w:r>
      <w:r>
        <w:rPr>
          <w:rFonts w:ascii="黑体" w:hAnsi="黑体" w:eastAsia="黑体" w:cs="黑体"/>
          <w:spacing w:val="-62"/>
          <w:sz w:val="32"/>
          <w:szCs w:val="32"/>
        </w:rPr>
        <w:t xml:space="preserve"> </w:t>
      </w:r>
      <w:r>
        <w:rPr>
          <w:rFonts w:ascii="黑体" w:hAnsi="黑体" w:eastAsia="黑体" w:cs="黑体"/>
          <w:spacing w:val="-5"/>
          <w:sz w:val="32"/>
          <w:szCs w:val="32"/>
        </w:rPr>
        <w:t>年</w:t>
      </w:r>
      <w:r>
        <w:rPr>
          <w:rFonts w:ascii="黑体" w:hAnsi="黑体" w:eastAsia="黑体" w:cs="黑体"/>
          <w:spacing w:val="-70"/>
          <w:sz w:val="32"/>
          <w:szCs w:val="32"/>
        </w:rPr>
        <w:t xml:space="preserve"> </w:t>
      </w:r>
      <w:r>
        <w:rPr>
          <w:rFonts w:ascii="黑体" w:hAnsi="黑体" w:eastAsia="黑体" w:cs="黑体"/>
          <w:spacing w:val="-5"/>
          <w:sz w:val="32"/>
          <w:szCs w:val="32"/>
        </w:rPr>
        <w:t>03</w:t>
      </w:r>
      <w:r>
        <w:rPr>
          <w:rFonts w:ascii="黑体" w:hAnsi="黑体" w:eastAsia="黑体" w:cs="黑体"/>
          <w:spacing w:val="-59"/>
          <w:sz w:val="32"/>
          <w:szCs w:val="32"/>
        </w:rPr>
        <w:t xml:space="preserve"> </w:t>
      </w:r>
      <w:r>
        <w:rPr>
          <w:rFonts w:ascii="黑体" w:hAnsi="黑体" w:eastAsia="黑体" w:cs="黑体"/>
          <w:spacing w:val="-5"/>
          <w:sz w:val="32"/>
          <w:szCs w:val="32"/>
        </w:rPr>
        <w:t>月</w:t>
      </w:r>
    </w:p>
    <w:p>
      <w:pPr>
        <w:spacing w:line="223" w:lineRule="auto"/>
        <w:rPr>
          <w:rFonts w:ascii="黑体" w:hAnsi="黑体" w:eastAsia="黑体" w:cs="黑体"/>
          <w:sz w:val="32"/>
          <w:szCs w:val="32"/>
        </w:rPr>
        <w:sectPr>
          <w:pgSz w:w="11905" w:h="16840"/>
          <w:pgMar w:top="1431" w:right="1785" w:bottom="0" w:left="1785" w:header="0" w:footer="0" w:gutter="0"/>
          <w:cols w:space="720" w:num="1"/>
        </w:sectPr>
      </w:pPr>
    </w:p>
    <w:p>
      <w:pPr>
        <w:pStyle w:val="2"/>
        <w:spacing w:line="354" w:lineRule="auto"/>
      </w:pPr>
    </w:p>
    <w:p>
      <w:pPr>
        <w:pStyle w:val="2"/>
        <w:spacing w:line="355" w:lineRule="auto"/>
      </w:pPr>
    </w:p>
    <w:sdt>
      <w:sdtPr>
        <w:rPr>
          <w:rFonts w:ascii="宋体" w:hAnsi="宋体" w:eastAsia="宋体" w:cs="宋体"/>
          <w:sz w:val="32"/>
          <w:szCs w:val="32"/>
        </w:rPr>
        <w:id w:val="147475240"/>
        <w:docPartObj>
          <w:docPartGallery w:val="Table of Contents"/>
          <w:docPartUnique/>
        </w:docPartObj>
      </w:sdtPr>
      <w:sdtEndPr>
        <w:rPr>
          <w:rFonts w:ascii="宋体" w:hAnsi="宋体" w:eastAsia="宋体" w:cs="宋体"/>
          <w:sz w:val="24"/>
          <w:szCs w:val="24"/>
        </w:rPr>
      </w:sdtEndPr>
      <w:sdtContent>
        <w:p>
          <w:pPr>
            <w:spacing w:before="104" w:line="222" w:lineRule="auto"/>
            <w:ind w:left="65"/>
            <w:rPr>
              <w:rFonts w:ascii="宋体" w:hAnsi="宋体" w:eastAsia="宋体" w:cs="宋体"/>
              <w:sz w:val="32"/>
              <w:szCs w:val="32"/>
            </w:rPr>
          </w:pPr>
          <w:r>
            <w:rPr>
              <w:rFonts w:ascii="宋体" w:hAnsi="宋体" w:eastAsia="宋体" w:cs="宋体"/>
              <w:b/>
              <w:bCs/>
              <w:spacing w:val="-22"/>
              <w:sz w:val="32"/>
              <w:szCs w:val="32"/>
            </w:rPr>
            <w:t>目录</w:t>
          </w:r>
        </w:p>
        <w:p>
          <w:pPr>
            <w:pStyle w:val="2"/>
            <w:spacing w:line="241" w:lineRule="auto"/>
          </w:pPr>
        </w:p>
        <w:p>
          <w:pPr>
            <w:tabs>
              <w:tab w:val="right" w:leader="dot" w:pos="8825"/>
            </w:tabs>
            <w:spacing w:before="78" w:line="219" w:lineRule="auto"/>
            <w:ind w:left="18"/>
            <w:rPr>
              <w:rFonts w:ascii="宋体" w:hAnsi="宋体" w:eastAsia="宋体" w:cs="宋体"/>
              <w:sz w:val="24"/>
              <w:szCs w:val="24"/>
            </w:rPr>
          </w:pPr>
          <w:bookmarkStart w:id="0" w:name="bookmark1"/>
          <w:bookmarkEnd w:id="0"/>
          <w:r>
            <w:fldChar w:fldCharType="begin"/>
          </w:r>
          <w:r>
            <w:instrText xml:space="preserve"> HYPERLINK \l "bookmark1" </w:instrText>
          </w:r>
          <w:r>
            <w:fldChar w:fldCharType="separate"/>
          </w:r>
          <w:r>
            <w:rPr>
              <w:rFonts w:ascii="宋体" w:hAnsi="宋体" w:eastAsia="宋体" w:cs="宋体"/>
              <w:b/>
              <w:bCs/>
              <w:spacing w:val="-6"/>
              <w:sz w:val="24"/>
              <w:szCs w:val="24"/>
            </w:rPr>
            <w:t>1.</w:t>
          </w:r>
          <w:r>
            <w:rPr>
              <w:rFonts w:ascii="宋体" w:hAnsi="宋体" w:eastAsia="宋体" w:cs="宋体"/>
              <w:spacing w:val="79"/>
              <w:sz w:val="24"/>
              <w:szCs w:val="24"/>
            </w:rPr>
            <w:t xml:space="preserve"> </w:t>
          </w:r>
          <w:r>
            <w:rPr>
              <w:rFonts w:ascii="宋体" w:hAnsi="宋体" w:eastAsia="宋体" w:cs="宋体"/>
              <w:b/>
              <w:bCs/>
              <w:spacing w:val="-6"/>
              <w:sz w:val="24"/>
              <w:szCs w:val="24"/>
            </w:rPr>
            <w:t>征收范围及基本情况</w:t>
          </w:r>
          <w:r>
            <w:rPr>
              <w:rFonts w:ascii="宋体" w:hAnsi="宋体" w:eastAsia="宋体" w:cs="宋体"/>
              <w:spacing w:val="-37"/>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1"/>
              <w:sz w:val="24"/>
              <w:szCs w:val="24"/>
            </w:rPr>
            <w:t>3</w:t>
          </w:r>
          <w:r>
            <w:rPr>
              <w:rFonts w:ascii="宋体" w:hAnsi="宋体" w:eastAsia="宋体" w:cs="宋体"/>
              <w:b/>
              <w:bCs/>
              <w:spacing w:val="-1"/>
              <w:sz w:val="24"/>
              <w:szCs w:val="24"/>
            </w:rPr>
            <w:fldChar w:fldCharType="end"/>
          </w:r>
        </w:p>
        <w:p>
          <w:pPr>
            <w:tabs>
              <w:tab w:val="right" w:leader="dot" w:pos="8825"/>
            </w:tabs>
            <w:spacing w:before="303" w:line="221" w:lineRule="auto"/>
            <w:ind w:left="3"/>
            <w:rPr>
              <w:rFonts w:ascii="宋体" w:hAnsi="宋体" w:eastAsia="宋体" w:cs="宋体"/>
              <w:sz w:val="24"/>
              <w:szCs w:val="24"/>
            </w:rPr>
          </w:pPr>
          <w:bookmarkStart w:id="1" w:name="bookmark2"/>
          <w:bookmarkEnd w:id="1"/>
          <w:r>
            <w:fldChar w:fldCharType="begin"/>
          </w:r>
          <w:r>
            <w:instrText xml:space="preserve"> HYPERLINK \l "bookmark2" </w:instrText>
          </w:r>
          <w:r>
            <w:fldChar w:fldCharType="separate"/>
          </w:r>
          <w:r>
            <w:rPr>
              <w:rFonts w:ascii="宋体" w:hAnsi="宋体" w:eastAsia="宋体" w:cs="宋体"/>
              <w:b/>
              <w:bCs/>
              <w:spacing w:val="-6"/>
              <w:sz w:val="24"/>
              <w:szCs w:val="24"/>
            </w:rPr>
            <w:t>2.</w:t>
          </w:r>
          <w:r>
            <w:rPr>
              <w:rFonts w:ascii="宋体" w:hAnsi="宋体" w:eastAsia="宋体" w:cs="宋体"/>
              <w:spacing w:val="71"/>
              <w:sz w:val="24"/>
              <w:szCs w:val="24"/>
            </w:rPr>
            <w:t xml:space="preserve"> </w:t>
          </w:r>
          <w:r>
            <w:rPr>
              <w:rFonts w:ascii="宋体" w:hAnsi="宋体" w:eastAsia="宋体" w:cs="宋体"/>
              <w:b/>
              <w:bCs/>
              <w:spacing w:val="-6"/>
              <w:sz w:val="24"/>
              <w:szCs w:val="24"/>
            </w:rPr>
            <w:t>指导思想</w:t>
          </w:r>
          <w:r>
            <w:rPr>
              <w:rFonts w:ascii="宋体" w:hAnsi="宋体" w:eastAsia="宋体" w:cs="宋体"/>
              <w:spacing w:val="-45"/>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1"/>
              <w:sz w:val="24"/>
              <w:szCs w:val="24"/>
            </w:rPr>
            <w:t>3</w:t>
          </w:r>
          <w:r>
            <w:rPr>
              <w:rFonts w:ascii="宋体" w:hAnsi="宋体" w:eastAsia="宋体" w:cs="宋体"/>
              <w:b/>
              <w:bCs/>
              <w:spacing w:val="-1"/>
              <w:sz w:val="24"/>
              <w:szCs w:val="24"/>
            </w:rPr>
            <w:fldChar w:fldCharType="end"/>
          </w:r>
        </w:p>
        <w:p>
          <w:pPr>
            <w:tabs>
              <w:tab w:val="right" w:leader="dot" w:pos="8825"/>
            </w:tabs>
            <w:spacing w:before="300" w:line="219" w:lineRule="auto"/>
            <w:ind w:left="5"/>
            <w:rPr>
              <w:rFonts w:ascii="宋体" w:hAnsi="宋体" w:eastAsia="宋体" w:cs="宋体"/>
              <w:sz w:val="24"/>
              <w:szCs w:val="24"/>
            </w:rPr>
          </w:pPr>
          <w:bookmarkStart w:id="2" w:name="bookmark3"/>
          <w:bookmarkEnd w:id="2"/>
          <w:r>
            <w:fldChar w:fldCharType="begin"/>
          </w:r>
          <w:r>
            <w:instrText xml:space="preserve"> HYPERLINK \l "bookmark3" </w:instrText>
          </w:r>
          <w:r>
            <w:fldChar w:fldCharType="separate"/>
          </w:r>
          <w:r>
            <w:rPr>
              <w:rFonts w:ascii="宋体" w:hAnsi="宋体" w:eastAsia="宋体" w:cs="宋体"/>
              <w:b/>
              <w:bCs/>
              <w:spacing w:val="-4"/>
              <w:sz w:val="24"/>
              <w:szCs w:val="24"/>
            </w:rPr>
            <w:t>3.</w:t>
          </w:r>
          <w:r>
            <w:rPr>
              <w:rFonts w:ascii="宋体" w:hAnsi="宋体" w:eastAsia="宋体" w:cs="宋体"/>
              <w:spacing w:val="71"/>
              <w:sz w:val="24"/>
              <w:szCs w:val="24"/>
            </w:rPr>
            <w:t xml:space="preserve"> </w:t>
          </w:r>
          <w:r>
            <w:rPr>
              <w:rFonts w:ascii="宋体" w:hAnsi="宋体" w:eastAsia="宋体" w:cs="宋体"/>
              <w:b/>
              <w:bCs/>
              <w:spacing w:val="-4"/>
              <w:sz w:val="24"/>
              <w:szCs w:val="24"/>
            </w:rPr>
            <w:t>征收主体和法律依据</w:t>
          </w:r>
          <w:r>
            <w:rPr>
              <w:rFonts w:ascii="宋体" w:hAnsi="宋体" w:eastAsia="宋体" w:cs="宋体"/>
              <w:spacing w:val="-38"/>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1"/>
              <w:sz w:val="24"/>
              <w:szCs w:val="24"/>
            </w:rPr>
            <w:t>4</w:t>
          </w:r>
          <w:r>
            <w:rPr>
              <w:rFonts w:ascii="宋体" w:hAnsi="宋体" w:eastAsia="宋体" w:cs="宋体"/>
              <w:b/>
              <w:bCs/>
              <w:spacing w:val="-1"/>
              <w:sz w:val="24"/>
              <w:szCs w:val="24"/>
            </w:rPr>
            <w:fldChar w:fldCharType="end"/>
          </w:r>
        </w:p>
        <w:p>
          <w:pPr>
            <w:tabs>
              <w:tab w:val="right" w:leader="dot" w:pos="8827"/>
            </w:tabs>
            <w:spacing w:before="303" w:line="220" w:lineRule="auto"/>
            <w:ind w:left="215"/>
            <w:rPr>
              <w:rFonts w:ascii="宋体" w:hAnsi="宋体" w:eastAsia="宋体" w:cs="宋体"/>
              <w:sz w:val="24"/>
              <w:szCs w:val="24"/>
            </w:rPr>
          </w:pPr>
          <w:bookmarkStart w:id="3" w:name="bookmark4"/>
          <w:bookmarkEnd w:id="3"/>
          <w:r>
            <w:fldChar w:fldCharType="begin"/>
          </w:r>
          <w:r>
            <w:instrText xml:space="preserve"> HYPERLINK \l "bookmark4" </w:instrText>
          </w:r>
          <w:r>
            <w:fldChar w:fldCharType="separate"/>
          </w:r>
          <w:r>
            <w:rPr>
              <w:rFonts w:ascii="宋体" w:hAnsi="宋体" w:eastAsia="宋体" w:cs="宋体"/>
              <w:spacing w:val="-14"/>
              <w:sz w:val="24"/>
              <w:szCs w:val="24"/>
            </w:rPr>
            <w:t>3.1</w:t>
          </w:r>
          <w:r>
            <w:rPr>
              <w:rFonts w:ascii="宋体" w:hAnsi="宋体" w:eastAsia="宋体" w:cs="宋体"/>
              <w:spacing w:val="23"/>
              <w:sz w:val="24"/>
              <w:szCs w:val="24"/>
            </w:rPr>
            <w:t xml:space="preserve">  </w:t>
          </w:r>
          <w:r>
            <w:rPr>
              <w:rFonts w:ascii="宋体" w:hAnsi="宋体" w:eastAsia="宋体" w:cs="宋体"/>
              <w:spacing w:val="-14"/>
              <w:sz w:val="24"/>
              <w:szCs w:val="24"/>
            </w:rPr>
            <w:t>征收主体</w:t>
          </w:r>
          <w:r>
            <w:rPr>
              <w:rFonts w:ascii="宋体" w:hAnsi="宋体" w:eastAsia="宋体" w:cs="宋体"/>
              <w:spacing w:val="-65"/>
              <w:sz w:val="24"/>
              <w:szCs w:val="24"/>
            </w:rPr>
            <w:t xml:space="preserve"> </w:t>
          </w:r>
          <w:r>
            <w:rPr>
              <w:rFonts w:ascii="宋体" w:hAnsi="宋体" w:eastAsia="宋体" w:cs="宋体"/>
              <w:sz w:val="24"/>
              <w:szCs w:val="24"/>
            </w:rPr>
            <w:tab/>
          </w:r>
          <w:r>
            <w:rPr>
              <w:rFonts w:ascii="宋体" w:hAnsi="宋体" w:eastAsia="宋体" w:cs="宋体"/>
              <w:spacing w:val="-9"/>
              <w:sz w:val="24"/>
              <w:szCs w:val="24"/>
            </w:rPr>
            <w:t xml:space="preserve"> 4</w:t>
          </w:r>
          <w:r>
            <w:rPr>
              <w:rFonts w:ascii="宋体" w:hAnsi="宋体" w:eastAsia="宋体" w:cs="宋体"/>
              <w:spacing w:val="-9"/>
              <w:sz w:val="24"/>
              <w:szCs w:val="24"/>
            </w:rPr>
            <w:fldChar w:fldCharType="end"/>
          </w:r>
        </w:p>
        <w:p>
          <w:pPr>
            <w:tabs>
              <w:tab w:val="right" w:leader="dot" w:pos="8827"/>
            </w:tabs>
            <w:spacing w:before="182" w:line="219" w:lineRule="auto"/>
            <w:ind w:left="215"/>
            <w:rPr>
              <w:rFonts w:ascii="宋体" w:hAnsi="宋体" w:eastAsia="宋体" w:cs="宋体"/>
              <w:sz w:val="24"/>
              <w:szCs w:val="24"/>
            </w:rPr>
          </w:pPr>
          <w:bookmarkStart w:id="4" w:name="bookmark5"/>
          <w:bookmarkEnd w:id="4"/>
          <w:r>
            <w:fldChar w:fldCharType="begin"/>
          </w:r>
          <w:r>
            <w:instrText xml:space="preserve"> HYPERLINK \l "bookmark5" </w:instrText>
          </w:r>
          <w:r>
            <w:fldChar w:fldCharType="separate"/>
          </w:r>
          <w:r>
            <w:rPr>
              <w:rFonts w:ascii="宋体" w:hAnsi="宋体" w:eastAsia="宋体" w:cs="宋体"/>
              <w:spacing w:val="-13"/>
              <w:sz w:val="24"/>
              <w:szCs w:val="24"/>
            </w:rPr>
            <w:t>3.2</w:t>
          </w:r>
          <w:r>
            <w:rPr>
              <w:rFonts w:ascii="宋体" w:hAnsi="宋体" w:eastAsia="宋体" w:cs="宋体"/>
              <w:spacing w:val="20"/>
              <w:sz w:val="24"/>
              <w:szCs w:val="24"/>
            </w:rPr>
            <w:t xml:space="preserve">  </w:t>
          </w:r>
          <w:r>
            <w:rPr>
              <w:rFonts w:ascii="宋体" w:hAnsi="宋体" w:eastAsia="宋体" w:cs="宋体"/>
              <w:spacing w:val="-13"/>
              <w:sz w:val="24"/>
              <w:szCs w:val="24"/>
            </w:rPr>
            <w:t>法律依据</w:t>
          </w:r>
          <w:r>
            <w:rPr>
              <w:rFonts w:ascii="宋体" w:hAnsi="宋体" w:eastAsia="宋体" w:cs="宋体"/>
              <w:spacing w:val="-66"/>
              <w:sz w:val="24"/>
              <w:szCs w:val="24"/>
            </w:rPr>
            <w:t xml:space="preserve"> </w:t>
          </w:r>
          <w:r>
            <w:rPr>
              <w:rFonts w:ascii="宋体" w:hAnsi="宋体" w:eastAsia="宋体" w:cs="宋体"/>
              <w:sz w:val="24"/>
              <w:szCs w:val="24"/>
            </w:rPr>
            <w:tab/>
          </w:r>
          <w:r>
            <w:rPr>
              <w:rFonts w:ascii="宋体" w:hAnsi="宋体" w:eastAsia="宋体" w:cs="宋体"/>
              <w:spacing w:val="-9"/>
              <w:sz w:val="24"/>
              <w:szCs w:val="24"/>
            </w:rPr>
            <w:t xml:space="preserve"> 4</w:t>
          </w:r>
          <w:r>
            <w:rPr>
              <w:rFonts w:ascii="宋体" w:hAnsi="宋体" w:eastAsia="宋体" w:cs="宋体"/>
              <w:spacing w:val="-9"/>
              <w:sz w:val="24"/>
              <w:szCs w:val="24"/>
            </w:rPr>
            <w:fldChar w:fldCharType="end"/>
          </w:r>
        </w:p>
        <w:p>
          <w:pPr>
            <w:tabs>
              <w:tab w:val="right" w:leader="dot" w:pos="8825"/>
            </w:tabs>
            <w:spacing w:before="303" w:line="220" w:lineRule="auto"/>
            <w:rPr>
              <w:rFonts w:ascii="宋体" w:hAnsi="宋体" w:eastAsia="宋体" w:cs="宋体"/>
              <w:sz w:val="24"/>
              <w:szCs w:val="24"/>
            </w:rPr>
          </w:pPr>
          <w:bookmarkStart w:id="5" w:name="bookmark6"/>
          <w:bookmarkEnd w:id="5"/>
          <w:r>
            <w:fldChar w:fldCharType="begin"/>
          </w:r>
          <w:r>
            <w:instrText xml:space="preserve"> HYPERLINK \l "bookmark6" </w:instrText>
          </w:r>
          <w:r>
            <w:fldChar w:fldCharType="separate"/>
          </w:r>
          <w:r>
            <w:rPr>
              <w:rFonts w:ascii="宋体" w:hAnsi="宋体" w:eastAsia="宋体" w:cs="宋体"/>
              <w:b/>
              <w:bCs/>
              <w:spacing w:val="-4"/>
              <w:sz w:val="24"/>
              <w:szCs w:val="24"/>
            </w:rPr>
            <w:t>4.</w:t>
          </w:r>
          <w:r>
            <w:rPr>
              <w:rFonts w:ascii="宋体" w:hAnsi="宋体" w:eastAsia="宋体" w:cs="宋体"/>
              <w:spacing w:val="73"/>
              <w:sz w:val="24"/>
              <w:szCs w:val="24"/>
            </w:rPr>
            <w:t xml:space="preserve"> </w:t>
          </w:r>
          <w:r>
            <w:rPr>
              <w:rFonts w:ascii="宋体" w:hAnsi="宋体" w:eastAsia="宋体" w:cs="宋体"/>
              <w:b/>
              <w:bCs/>
              <w:spacing w:val="-4"/>
              <w:sz w:val="24"/>
              <w:szCs w:val="24"/>
            </w:rPr>
            <w:t>征收补偿安置原则</w:t>
          </w:r>
          <w:r>
            <w:rPr>
              <w:rFonts w:ascii="宋体" w:hAnsi="宋体" w:eastAsia="宋体" w:cs="宋体"/>
              <w:spacing w:val="-38"/>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1"/>
              <w:sz w:val="24"/>
              <w:szCs w:val="24"/>
            </w:rPr>
            <w:t>4</w:t>
          </w:r>
          <w:r>
            <w:rPr>
              <w:rFonts w:ascii="宋体" w:hAnsi="宋体" w:eastAsia="宋体" w:cs="宋体"/>
              <w:b/>
              <w:bCs/>
              <w:spacing w:val="-1"/>
              <w:sz w:val="24"/>
              <w:szCs w:val="24"/>
            </w:rPr>
            <w:fldChar w:fldCharType="end"/>
          </w:r>
        </w:p>
        <w:p>
          <w:pPr>
            <w:tabs>
              <w:tab w:val="right" w:leader="dot" w:pos="8825"/>
            </w:tabs>
            <w:spacing w:before="302" w:line="220" w:lineRule="auto"/>
            <w:ind w:left="5"/>
            <w:rPr>
              <w:rFonts w:ascii="宋体" w:hAnsi="宋体" w:eastAsia="宋体" w:cs="宋体"/>
              <w:sz w:val="24"/>
              <w:szCs w:val="24"/>
            </w:rPr>
          </w:pPr>
          <w:bookmarkStart w:id="6" w:name="bookmark7"/>
          <w:bookmarkEnd w:id="6"/>
          <w:r>
            <w:fldChar w:fldCharType="begin"/>
          </w:r>
          <w:r>
            <w:instrText xml:space="preserve"> HYPERLINK \l "bookmark7" </w:instrText>
          </w:r>
          <w:r>
            <w:fldChar w:fldCharType="separate"/>
          </w:r>
          <w:r>
            <w:rPr>
              <w:rFonts w:ascii="宋体" w:hAnsi="宋体" w:eastAsia="宋体" w:cs="宋体"/>
              <w:b/>
              <w:bCs/>
              <w:spacing w:val="-4"/>
              <w:sz w:val="24"/>
              <w:szCs w:val="24"/>
            </w:rPr>
            <w:t>5.</w:t>
          </w:r>
          <w:r>
            <w:rPr>
              <w:rFonts w:ascii="宋体" w:hAnsi="宋体" w:eastAsia="宋体" w:cs="宋体"/>
              <w:spacing w:val="68"/>
              <w:sz w:val="24"/>
              <w:szCs w:val="24"/>
            </w:rPr>
            <w:t xml:space="preserve"> </w:t>
          </w:r>
          <w:r>
            <w:rPr>
              <w:rFonts w:ascii="宋体" w:hAnsi="宋体" w:eastAsia="宋体" w:cs="宋体"/>
              <w:b/>
              <w:bCs/>
              <w:spacing w:val="-4"/>
              <w:sz w:val="24"/>
              <w:szCs w:val="24"/>
            </w:rPr>
            <w:t>被征收房屋的认定</w:t>
          </w:r>
          <w:r>
            <w:rPr>
              <w:rFonts w:ascii="宋体" w:hAnsi="宋体" w:eastAsia="宋体" w:cs="宋体"/>
              <w:spacing w:val="-39"/>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1"/>
              <w:sz w:val="24"/>
              <w:szCs w:val="24"/>
            </w:rPr>
            <w:t>5</w:t>
          </w:r>
          <w:r>
            <w:rPr>
              <w:rFonts w:ascii="宋体" w:hAnsi="宋体" w:eastAsia="宋体" w:cs="宋体"/>
              <w:b/>
              <w:bCs/>
              <w:spacing w:val="-1"/>
              <w:sz w:val="24"/>
              <w:szCs w:val="24"/>
            </w:rPr>
            <w:fldChar w:fldCharType="end"/>
          </w:r>
        </w:p>
        <w:p>
          <w:pPr>
            <w:tabs>
              <w:tab w:val="right" w:leader="dot" w:pos="8825"/>
            </w:tabs>
            <w:spacing w:before="302" w:line="220" w:lineRule="auto"/>
            <w:ind w:left="2"/>
            <w:rPr>
              <w:rFonts w:ascii="宋体" w:hAnsi="宋体" w:eastAsia="宋体" w:cs="宋体"/>
              <w:sz w:val="24"/>
              <w:szCs w:val="24"/>
            </w:rPr>
          </w:pPr>
          <w:bookmarkStart w:id="7" w:name="bookmark8"/>
          <w:bookmarkEnd w:id="7"/>
          <w:r>
            <w:fldChar w:fldCharType="begin"/>
          </w:r>
          <w:r>
            <w:instrText xml:space="preserve"> HYPERLINK \l "bookmark8" </w:instrText>
          </w:r>
          <w:r>
            <w:fldChar w:fldCharType="separate"/>
          </w:r>
          <w:r>
            <w:rPr>
              <w:rFonts w:ascii="宋体" w:hAnsi="宋体" w:eastAsia="宋体" w:cs="宋体"/>
              <w:b/>
              <w:bCs/>
              <w:spacing w:val="-4"/>
              <w:sz w:val="24"/>
              <w:szCs w:val="24"/>
            </w:rPr>
            <w:t>6.</w:t>
          </w:r>
          <w:r>
            <w:rPr>
              <w:rFonts w:ascii="宋体" w:hAnsi="宋体" w:eastAsia="宋体" w:cs="宋体"/>
              <w:spacing w:val="71"/>
              <w:sz w:val="24"/>
              <w:szCs w:val="24"/>
            </w:rPr>
            <w:t xml:space="preserve"> </w:t>
          </w:r>
          <w:r>
            <w:rPr>
              <w:rFonts w:ascii="宋体" w:hAnsi="宋体" w:eastAsia="宋体" w:cs="宋体"/>
              <w:b/>
              <w:bCs/>
              <w:spacing w:val="-4"/>
              <w:sz w:val="24"/>
              <w:szCs w:val="24"/>
            </w:rPr>
            <w:t>征收补偿安置方式</w:t>
          </w:r>
          <w:r>
            <w:rPr>
              <w:rFonts w:ascii="宋体" w:hAnsi="宋体" w:eastAsia="宋体" w:cs="宋体"/>
              <w:spacing w:val="-39"/>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1"/>
              <w:sz w:val="24"/>
              <w:szCs w:val="24"/>
            </w:rPr>
            <w:t>6</w:t>
          </w:r>
          <w:r>
            <w:rPr>
              <w:rFonts w:ascii="宋体" w:hAnsi="宋体" w:eastAsia="宋体" w:cs="宋体"/>
              <w:b/>
              <w:bCs/>
              <w:spacing w:val="-1"/>
              <w:sz w:val="24"/>
              <w:szCs w:val="24"/>
            </w:rPr>
            <w:fldChar w:fldCharType="end"/>
          </w:r>
        </w:p>
        <w:p>
          <w:pPr>
            <w:tabs>
              <w:tab w:val="right" w:leader="dot" w:pos="8825"/>
            </w:tabs>
            <w:spacing w:before="302" w:line="220" w:lineRule="auto"/>
            <w:ind w:left="6"/>
            <w:rPr>
              <w:rFonts w:ascii="宋体" w:hAnsi="宋体" w:eastAsia="宋体" w:cs="宋体"/>
              <w:sz w:val="24"/>
              <w:szCs w:val="24"/>
            </w:rPr>
          </w:pPr>
          <w:bookmarkStart w:id="8" w:name="bookmark9"/>
          <w:bookmarkEnd w:id="8"/>
          <w:r>
            <w:fldChar w:fldCharType="begin"/>
          </w:r>
          <w:r>
            <w:instrText xml:space="preserve"> HYPERLINK \l "bookmark9" </w:instrText>
          </w:r>
          <w:r>
            <w:fldChar w:fldCharType="separate"/>
          </w:r>
          <w:r>
            <w:rPr>
              <w:rFonts w:ascii="宋体" w:hAnsi="宋体" w:eastAsia="宋体" w:cs="宋体"/>
              <w:b/>
              <w:bCs/>
              <w:spacing w:val="-5"/>
              <w:sz w:val="24"/>
              <w:szCs w:val="24"/>
            </w:rPr>
            <w:t>7.</w:t>
          </w:r>
          <w:r>
            <w:rPr>
              <w:rFonts w:ascii="宋体" w:hAnsi="宋体" w:eastAsia="宋体" w:cs="宋体"/>
              <w:spacing w:val="81"/>
              <w:sz w:val="24"/>
              <w:szCs w:val="24"/>
            </w:rPr>
            <w:t xml:space="preserve"> </w:t>
          </w:r>
          <w:r>
            <w:rPr>
              <w:rFonts w:ascii="宋体" w:hAnsi="宋体" w:eastAsia="宋体" w:cs="宋体"/>
              <w:b/>
              <w:bCs/>
              <w:spacing w:val="-5"/>
              <w:sz w:val="24"/>
              <w:szCs w:val="24"/>
            </w:rPr>
            <w:t>临时过渡及征收补助</w:t>
          </w:r>
          <w:r>
            <w:rPr>
              <w:rFonts w:ascii="宋体" w:hAnsi="宋体" w:eastAsia="宋体" w:cs="宋体"/>
              <w:spacing w:val="-38"/>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1"/>
              <w:sz w:val="24"/>
              <w:szCs w:val="24"/>
            </w:rPr>
            <w:t>8</w:t>
          </w:r>
          <w:r>
            <w:rPr>
              <w:rFonts w:ascii="宋体" w:hAnsi="宋体" w:eastAsia="宋体" w:cs="宋体"/>
              <w:b/>
              <w:bCs/>
              <w:spacing w:val="-1"/>
              <w:sz w:val="24"/>
              <w:szCs w:val="24"/>
            </w:rPr>
            <w:fldChar w:fldCharType="end"/>
          </w:r>
        </w:p>
        <w:p>
          <w:pPr>
            <w:tabs>
              <w:tab w:val="right" w:leader="dot" w:pos="8825"/>
            </w:tabs>
            <w:spacing w:before="303" w:line="220" w:lineRule="auto"/>
            <w:ind w:left="1"/>
            <w:rPr>
              <w:rFonts w:ascii="宋体" w:hAnsi="宋体" w:eastAsia="宋体" w:cs="宋体"/>
              <w:sz w:val="24"/>
              <w:szCs w:val="24"/>
            </w:rPr>
          </w:pPr>
          <w:bookmarkStart w:id="9" w:name="bookmark10"/>
          <w:bookmarkEnd w:id="9"/>
          <w:r>
            <w:fldChar w:fldCharType="begin"/>
          </w:r>
          <w:r>
            <w:instrText xml:space="preserve"> HYPERLINK \l "bookmark10" </w:instrText>
          </w:r>
          <w:r>
            <w:fldChar w:fldCharType="separate"/>
          </w:r>
          <w:r>
            <w:rPr>
              <w:rFonts w:ascii="宋体" w:hAnsi="宋体" w:eastAsia="宋体" w:cs="宋体"/>
              <w:b/>
              <w:bCs/>
              <w:spacing w:val="-3"/>
              <w:sz w:val="24"/>
              <w:szCs w:val="24"/>
            </w:rPr>
            <w:t>8.</w:t>
          </w:r>
          <w:r>
            <w:rPr>
              <w:rFonts w:ascii="宋体" w:hAnsi="宋体" w:eastAsia="宋体" w:cs="宋体"/>
              <w:spacing w:val="78"/>
              <w:sz w:val="24"/>
              <w:szCs w:val="24"/>
            </w:rPr>
            <w:t xml:space="preserve"> </w:t>
          </w:r>
          <w:r>
            <w:rPr>
              <w:rFonts w:ascii="宋体" w:hAnsi="宋体" w:eastAsia="宋体" w:cs="宋体"/>
              <w:b/>
              <w:bCs/>
              <w:spacing w:val="-3"/>
              <w:sz w:val="24"/>
              <w:szCs w:val="24"/>
            </w:rPr>
            <w:t>安置商品房建设地点、建设标准及选房原则</w:t>
          </w:r>
          <w:r>
            <w:rPr>
              <w:rFonts w:ascii="宋体" w:hAnsi="宋体" w:eastAsia="宋体" w:cs="宋体"/>
              <w:spacing w:val="-23"/>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2"/>
              <w:sz w:val="24"/>
              <w:szCs w:val="24"/>
            </w:rPr>
            <w:t>9</w:t>
          </w:r>
          <w:r>
            <w:rPr>
              <w:rFonts w:ascii="宋体" w:hAnsi="宋体" w:eastAsia="宋体" w:cs="宋体"/>
              <w:b/>
              <w:bCs/>
              <w:spacing w:val="-2"/>
              <w:sz w:val="24"/>
              <w:szCs w:val="24"/>
            </w:rPr>
            <w:fldChar w:fldCharType="end"/>
          </w:r>
        </w:p>
        <w:p>
          <w:pPr>
            <w:tabs>
              <w:tab w:val="right" w:leader="dot" w:pos="8825"/>
            </w:tabs>
            <w:spacing w:before="301" w:line="220" w:lineRule="auto"/>
            <w:ind w:left="1"/>
            <w:rPr>
              <w:rFonts w:ascii="宋体" w:hAnsi="宋体" w:eastAsia="宋体" w:cs="宋体"/>
              <w:sz w:val="24"/>
              <w:szCs w:val="24"/>
            </w:rPr>
          </w:pPr>
          <w:bookmarkStart w:id="10" w:name="bookmark11"/>
          <w:bookmarkEnd w:id="10"/>
          <w:r>
            <w:fldChar w:fldCharType="begin"/>
          </w:r>
          <w:r>
            <w:instrText xml:space="preserve"> HYPERLINK \l "bookmark11" </w:instrText>
          </w:r>
          <w:r>
            <w:fldChar w:fldCharType="separate"/>
          </w:r>
          <w:r>
            <w:rPr>
              <w:rFonts w:ascii="宋体" w:hAnsi="宋体" w:eastAsia="宋体" w:cs="宋体"/>
              <w:b/>
              <w:bCs/>
              <w:spacing w:val="-5"/>
              <w:sz w:val="24"/>
              <w:szCs w:val="24"/>
            </w:rPr>
            <w:t>9.</w:t>
          </w:r>
          <w:r>
            <w:rPr>
              <w:rFonts w:ascii="宋体" w:hAnsi="宋体" w:eastAsia="宋体" w:cs="宋体"/>
              <w:spacing w:val="67"/>
              <w:sz w:val="24"/>
              <w:szCs w:val="24"/>
            </w:rPr>
            <w:t xml:space="preserve"> </w:t>
          </w:r>
          <w:r>
            <w:rPr>
              <w:rFonts w:ascii="宋体" w:hAnsi="宋体" w:eastAsia="宋体" w:cs="宋体"/>
              <w:b/>
              <w:bCs/>
              <w:spacing w:val="-5"/>
              <w:sz w:val="24"/>
              <w:szCs w:val="24"/>
            </w:rPr>
            <w:t>福利保障</w:t>
          </w:r>
          <w:r>
            <w:rPr>
              <w:rFonts w:ascii="宋体" w:hAnsi="宋体" w:eastAsia="宋体" w:cs="宋体"/>
              <w:spacing w:val="-45"/>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2"/>
              <w:sz w:val="24"/>
              <w:szCs w:val="24"/>
            </w:rPr>
            <w:t>10</w:t>
          </w:r>
          <w:r>
            <w:rPr>
              <w:rFonts w:ascii="宋体" w:hAnsi="宋体" w:eastAsia="宋体" w:cs="宋体"/>
              <w:b/>
              <w:bCs/>
              <w:spacing w:val="-2"/>
              <w:sz w:val="24"/>
              <w:szCs w:val="24"/>
            </w:rPr>
            <w:fldChar w:fldCharType="end"/>
          </w:r>
        </w:p>
        <w:p>
          <w:pPr>
            <w:tabs>
              <w:tab w:val="right" w:leader="dot" w:pos="8825"/>
            </w:tabs>
            <w:spacing w:before="302" w:line="220" w:lineRule="auto"/>
            <w:ind w:left="18"/>
            <w:rPr>
              <w:rFonts w:ascii="宋体" w:hAnsi="宋体" w:eastAsia="宋体" w:cs="宋体"/>
              <w:sz w:val="24"/>
              <w:szCs w:val="24"/>
            </w:rPr>
          </w:pPr>
          <w:bookmarkStart w:id="11" w:name="bookmark12"/>
          <w:bookmarkEnd w:id="11"/>
          <w:r>
            <w:fldChar w:fldCharType="begin"/>
          </w:r>
          <w:r>
            <w:instrText xml:space="preserve"> HYPERLINK \l "bookmark12" </w:instrText>
          </w:r>
          <w:r>
            <w:fldChar w:fldCharType="separate"/>
          </w:r>
          <w:r>
            <w:rPr>
              <w:rFonts w:ascii="宋体" w:hAnsi="宋体" w:eastAsia="宋体" w:cs="宋体"/>
              <w:b/>
              <w:bCs/>
              <w:spacing w:val="-9"/>
              <w:sz w:val="24"/>
              <w:szCs w:val="24"/>
            </w:rPr>
            <w:t>10.</w:t>
          </w:r>
          <w:r>
            <w:rPr>
              <w:rFonts w:ascii="宋体" w:hAnsi="宋体" w:eastAsia="宋体" w:cs="宋体"/>
              <w:spacing w:val="23"/>
              <w:sz w:val="24"/>
              <w:szCs w:val="24"/>
            </w:rPr>
            <w:t xml:space="preserve">  </w:t>
          </w:r>
          <w:r>
            <w:rPr>
              <w:rFonts w:ascii="宋体" w:hAnsi="宋体" w:eastAsia="宋体" w:cs="宋体"/>
              <w:b/>
              <w:bCs/>
              <w:spacing w:val="-9"/>
              <w:sz w:val="24"/>
              <w:szCs w:val="24"/>
            </w:rPr>
            <w:t>强制征收</w:t>
          </w:r>
          <w:r>
            <w:rPr>
              <w:rFonts w:ascii="宋体" w:hAnsi="宋体" w:eastAsia="宋体" w:cs="宋体"/>
              <w:spacing w:val="-9"/>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2"/>
              <w:sz w:val="24"/>
              <w:szCs w:val="24"/>
            </w:rPr>
            <w:t>11</w:t>
          </w:r>
          <w:r>
            <w:rPr>
              <w:rFonts w:ascii="宋体" w:hAnsi="宋体" w:eastAsia="宋体" w:cs="宋体"/>
              <w:b/>
              <w:bCs/>
              <w:spacing w:val="-2"/>
              <w:sz w:val="24"/>
              <w:szCs w:val="24"/>
            </w:rPr>
            <w:fldChar w:fldCharType="end"/>
          </w:r>
        </w:p>
        <w:p>
          <w:pPr>
            <w:tabs>
              <w:tab w:val="right" w:leader="dot" w:pos="8825"/>
            </w:tabs>
            <w:spacing w:before="303" w:line="219" w:lineRule="auto"/>
            <w:ind w:left="18"/>
            <w:rPr>
              <w:rFonts w:ascii="宋体" w:hAnsi="宋体" w:eastAsia="宋体" w:cs="宋体"/>
              <w:sz w:val="24"/>
              <w:szCs w:val="24"/>
            </w:rPr>
          </w:pPr>
          <w:bookmarkStart w:id="12" w:name="bookmark13"/>
          <w:bookmarkEnd w:id="12"/>
          <w:r>
            <w:fldChar w:fldCharType="begin"/>
          </w:r>
          <w:r>
            <w:instrText xml:space="preserve"> HYPERLINK \l "bookmark13" </w:instrText>
          </w:r>
          <w:r>
            <w:fldChar w:fldCharType="separate"/>
          </w:r>
          <w:r>
            <w:rPr>
              <w:rFonts w:ascii="宋体" w:hAnsi="宋体" w:eastAsia="宋体" w:cs="宋体"/>
              <w:b/>
              <w:bCs/>
              <w:spacing w:val="-13"/>
              <w:sz w:val="24"/>
              <w:szCs w:val="24"/>
            </w:rPr>
            <w:t>11.</w:t>
          </w:r>
          <w:r>
            <w:rPr>
              <w:rFonts w:ascii="宋体" w:hAnsi="宋体" w:eastAsia="宋体" w:cs="宋体"/>
              <w:spacing w:val="27"/>
              <w:sz w:val="24"/>
              <w:szCs w:val="24"/>
            </w:rPr>
            <w:t xml:space="preserve">  </w:t>
          </w:r>
          <w:r>
            <w:rPr>
              <w:rFonts w:ascii="宋体" w:hAnsi="宋体" w:eastAsia="宋体" w:cs="宋体"/>
              <w:b/>
              <w:bCs/>
              <w:spacing w:val="-13"/>
              <w:sz w:val="24"/>
              <w:szCs w:val="24"/>
            </w:rPr>
            <w:t>附则</w:t>
          </w:r>
          <w:r>
            <w:rPr>
              <w:rFonts w:ascii="宋体" w:hAnsi="宋体" w:eastAsia="宋体" w:cs="宋体"/>
              <w:spacing w:val="-14"/>
              <w:sz w:val="24"/>
              <w:szCs w:val="24"/>
            </w:rPr>
            <w:t xml:space="preserve"> </w:t>
          </w:r>
          <w:r>
            <w:rPr>
              <w:rFonts w:ascii="宋体" w:hAnsi="宋体" w:eastAsia="宋体" w:cs="宋体"/>
              <w:sz w:val="24"/>
              <w:szCs w:val="24"/>
              <w14:textOutline w14:w="3048" w14:cap="flat" w14:cmpd="sng">
                <w14:solidFill>
                  <w14:srgbClr w14:val="000000"/>
                </w14:solidFill>
                <w14:prstDash w14:val="solid"/>
                <w14:miter w14:val="0"/>
              </w14:textOutline>
            </w:rPr>
            <w:tab/>
          </w:r>
          <w:r>
            <w:rPr>
              <w:rFonts w:ascii="宋体" w:hAnsi="宋体" w:eastAsia="宋体" w:cs="宋体"/>
              <w:b/>
              <w:bCs/>
              <w:spacing w:val="-2"/>
              <w:sz w:val="24"/>
              <w:szCs w:val="24"/>
            </w:rPr>
            <w:t>11</w:t>
          </w:r>
          <w:r>
            <w:rPr>
              <w:rFonts w:ascii="宋体" w:hAnsi="宋体" w:eastAsia="宋体" w:cs="宋体"/>
              <w:b/>
              <w:bCs/>
              <w:spacing w:val="-2"/>
              <w:sz w:val="24"/>
              <w:szCs w:val="24"/>
            </w:rPr>
            <w:fldChar w:fldCharType="end"/>
          </w:r>
        </w:p>
      </w:sdtContent>
    </w:sdt>
    <w:p>
      <w:pPr>
        <w:spacing w:line="219" w:lineRule="auto"/>
        <w:rPr>
          <w:rFonts w:ascii="宋体" w:hAnsi="宋体" w:eastAsia="宋体" w:cs="宋体"/>
          <w:sz w:val="24"/>
          <w:szCs w:val="24"/>
        </w:rPr>
        <w:sectPr>
          <w:pgSz w:w="11905" w:h="16840"/>
          <w:pgMar w:top="1431" w:right="1481" w:bottom="0" w:left="1596" w:header="0" w:footer="0" w:gutter="0"/>
          <w:cols w:space="720" w:num="1"/>
        </w:sectPr>
      </w:pPr>
    </w:p>
    <w:p>
      <w:pPr>
        <w:pStyle w:val="2"/>
        <w:spacing w:line="349" w:lineRule="auto"/>
      </w:pPr>
    </w:p>
    <w:p>
      <w:pPr>
        <w:pStyle w:val="2"/>
        <w:spacing w:line="350" w:lineRule="auto"/>
      </w:pPr>
    </w:p>
    <w:p>
      <w:pPr>
        <w:spacing w:before="78" w:line="358" w:lineRule="auto"/>
        <w:ind w:left="2" w:firstLine="485"/>
        <w:rPr>
          <w:rFonts w:ascii="宋体" w:hAnsi="宋体" w:eastAsia="宋体" w:cs="宋体"/>
          <w:sz w:val="24"/>
          <w:szCs w:val="24"/>
        </w:rPr>
      </w:pPr>
      <w:bookmarkStart w:id="13" w:name="bookmark14"/>
      <w:bookmarkEnd w:id="13"/>
      <w:r>
        <w:rPr>
          <w:rFonts w:ascii="宋体" w:hAnsi="宋体" w:eastAsia="宋体" w:cs="宋体"/>
          <w:spacing w:val="-1"/>
          <w:sz w:val="24"/>
          <w:szCs w:val="24"/>
        </w:rPr>
        <w:t>《三亚市天涯区金海湾城市更新项目房屋征收补偿安</w:t>
      </w:r>
      <w:r>
        <w:rPr>
          <w:rFonts w:ascii="宋体" w:hAnsi="宋体" w:eastAsia="宋体" w:cs="宋体"/>
          <w:spacing w:val="-2"/>
          <w:sz w:val="24"/>
          <w:szCs w:val="24"/>
        </w:rPr>
        <w:t>置方案》（以下简称“本方</w:t>
      </w:r>
      <w:r>
        <w:rPr>
          <w:rFonts w:ascii="宋体" w:hAnsi="宋体" w:eastAsia="宋体" w:cs="宋体"/>
          <w:sz w:val="24"/>
          <w:szCs w:val="24"/>
        </w:rPr>
        <w:t xml:space="preserve"> </w:t>
      </w:r>
      <w:r>
        <w:rPr>
          <w:rFonts w:ascii="宋体" w:hAnsi="宋体" w:eastAsia="宋体" w:cs="宋体"/>
          <w:spacing w:val="-1"/>
          <w:sz w:val="24"/>
          <w:szCs w:val="24"/>
        </w:rPr>
        <w:t>案”）根据十九届五中全会及“十四五”规划中对实施城市更新行动的</w:t>
      </w:r>
      <w:r>
        <w:rPr>
          <w:rFonts w:ascii="宋体" w:hAnsi="宋体" w:eastAsia="宋体" w:cs="宋体"/>
          <w:spacing w:val="-2"/>
          <w:sz w:val="24"/>
          <w:szCs w:val="24"/>
        </w:rPr>
        <w:t>要求，为完善</w:t>
      </w:r>
      <w:r>
        <w:rPr>
          <w:rFonts w:ascii="宋体" w:hAnsi="宋体" w:eastAsia="宋体" w:cs="宋体"/>
          <w:sz w:val="24"/>
          <w:szCs w:val="24"/>
        </w:rPr>
        <w:t xml:space="preserve"> </w:t>
      </w:r>
      <w:r>
        <w:rPr>
          <w:rFonts w:ascii="宋体" w:hAnsi="宋体" w:eastAsia="宋体" w:cs="宋体"/>
          <w:spacing w:val="-1"/>
          <w:sz w:val="24"/>
          <w:szCs w:val="24"/>
        </w:rPr>
        <w:t>城市功能结构，转变城市开发建设方式，加快推进海</w:t>
      </w:r>
      <w:r>
        <w:rPr>
          <w:rFonts w:ascii="宋体" w:hAnsi="宋体" w:eastAsia="宋体" w:cs="宋体"/>
          <w:spacing w:val="-2"/>
          <w:sz w:val="24"/>
          <w:szCs w:val="24"/>
        </w:rPr>
        <w:t>南自由贸易发展，按照《中华人</w:t>
      </w:r>
      <w:r>
        <w:rPr>
          <w:rFonts w:ascii="宋体" w:hAnsi="宋体" w:eastAsia="宋体" w:cs="宋体"/>
          <w:sz w:val="24"/>
          <w:szCs w:val="24"/>
        </w:rPr>
        <w:t xml:space="preserve"> </w:t>
      </w:r>
      <w:r>
        <w:rPr>
          <w:rFonts w:ascii="宋体" w:hAnsi="宋体" w:eastAsia="宋体" w:cs="宋体"/>
          <w:spacing w:val="-10"/>
          <w:sz w:val="24"/>
          <w:szCs w:val="24"/>
        </w:rPr>
        <w:t>民共和国民法典》（</w:t>
      </w:r>
      <w:r>
        <w:rPr>
          <w:rFonts w:ascii="Times New Roman" w:hAnsi="Times New Roman" w:eastAsia="Times New Roman" w:cs="Times New Roman"/>
          <w:spacing w:val="-10"/>
          <w:sz w:val="24"/>
          <w:szCs w:val="24"/>
        </w:rPr>
        <w:t>2021</w:t>
      </w:r>
      <w:r>
        <w:rPr>
          <w:rFonts w:ascii="宋体" w:hAnsi="宋体" w:eastAsia="宋体" w:cs="宋体"/>
          <w:spacing w:val="-10"/>
          <w:sz w:val="24"/>
          <w:szCs w:val="24"/>
        </w:rPr>
        <w:t>年</w:t>
      </w:r>
      <w:r>
        <w:rPr>
          <w:rFonts w:ascii="宋体" w:hAnsi="宋体" w:eastAsia="宋体" w:cs="宋体"/>
          <w:spacing w:val="-16"/>
          <w:sz w:val="24"/>
          <w:szCs w:val="24"/>
        </w:rPr>
        <w:t xml:space="preserve"> </w:t>
      </w:r>
      <w:r>
        <w:rPr>
          <w:rFonts w:ascii="Times New Roman" w:hAnsi="Times New Roman" w:eastAsia="Times New Roman" w:cs="Times New Roman"/>
          <w:spacing w:val="-10"/>
          <w:sz w:val="24"/>
          <w:szCs w:val="24"/>
        </w:rPr>
        <w:t>1</w:t>
      </w:r>
      <w:r>
        <w:rPr>
          <w:rFonts w:ascii="Times New Roman" w:hAnsi="Times New Roman" w:eastAsia="Times New Roman" w:cs="Times New Roman"/>
          <w:spacing w:val="15"/>
          <w:sz w:val="24"/>
          <w:szCs w:val="24"/>
        </w:rPr>
        <w:t xml:space="preserve"> </w:t>
      </w:r>
      <w:r>
        <w:rPr>
          <w:rFonts w:ascii="宋体" w:hAnsi="宋体" w:eastAsia="宋体" w:cs="宋体"/>
          <w:spacing w:val="-10"/>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10"/>
          <w:sz w:val="24"/>
          <w:szCs w:val="24"/>
        </w:rPr>
        <w:t>1</w:t>
      </w:r>
      <w:r>
        <w:rPr>
          <w:rFonts w:ascii="Times New Roman" w:hAnsi="Times New Roman" w:eastAsia="Times New Roman" w:cs="Times New Roman"/>
          <w:spacing w:val="50"/>
          <w:w w:val="101"/>
          <w:sz w:val="24"/>
          <w:szCs w:val="24"/>
        </w:rPr>
        <w:t xml:space="preserve"> </w:t>
      </w:r>
      <w:r>
        <w:rPr>
          <w:rFonts w:ascii="宋体" w:hAnsi="宋体" w:eastAsia="宋体" w:cs="宋体"/>
          <w:spacing w:val="-10"/>
          <w:sz w:val="24"/>
          <w:szCs w:val="24"/>
        </w:rPr>
        <w:t>日起实施）、《中华人民共和国土地管理法》（</w:t>
      </w:r>
      <w:r>
        <w:rPr>
          <w:rFonts w:ascii="Times New Roman" w:hAnsi="Times New Roman" w:eastAsia="Times New Roman" w:cs="Times New Roman"/>
          <w:spacing w:val="-10"/>
          <w:sz w:val="24"/>
          <w:szCs w:val="24"/>
        </w:rPr>
        <w:t>2019</w:t>
      </w:r>
      <w:r>
        <w:rPr>
          <w:rFonts w:ascii="Times New Roman" w:hAnsi="Times New Roman" w:eastAsia="Times New Roman" w:cs="Times New Roman"/>
          <w:sz w:val="24"/>
          <w:szCs w:val="24"/>
        </w:rPr>
        <w:t xml:space="preserve">  </w:t>
      </w:r>
      <w:r>
        <w:rPr>
          <w:rFonts w:ascii="宋体" w:hAnsi="宋体" w:eastAsia="宋体" w:cs="宋体"/>
          <w:spacing w:val="-3"/>
          <w:sz w:val="24"/>
          <w:szCs w:val="24"/>
        </w:rPr>
        <w:t>年修订）、《中华人民共和国城乡规划法》（</w:t>
      </w:r>
      <w:r>
        <w:rPr>
          <w:rFonts w:ascii="Times New Roman" w:hAnsi="Times New Roman" w:eastAsia="Times New Roman" w:cs="Times New Roman"/>
          <w:spacing w:val="-3"/>
          <w:sz w:val="24"/>
          <w:szCs w:val="24"/>
        </w:rPr>
        <w:t xml:space="preserve">2019 </w:t>
      </w:r>
      <w:r>
        <w:rPr>
          <w:rFonts w:ascii="宋体" w:hAnsi="宋体" w:eastAsia="宋体" w:cs="宋体"/>
          <w:spacing w:val="-3"/>
          <w:sz w:val="24"/>
          <w:szCs w:val="24"/>
        </w:rPr>
        <w:t>年修正）、《国有土地上房屋征收</w:t>
      </w:r>
      <w:r>
        <w:rPr>
          <w:rFonts w:ascii="宋体" w:hAnsi="宋体" w:eastAsia="宋体" w:cs="宋体"/>
          <w:spacing w:val="8"/>
          <w:sz w:val="24"/>
          <w:szCs w:val="24"/>
        </w:rPr>
        <w:t xml:space="preserve"> </w:t>
      </w:r>
      <w:r>
        <w:rPr>
          <w:rFonts w:ascii="宋体" w:hAnsi="宋体" w:eastAsia="宋体" w:cs="宋体"/>
          <w:spacing w:val="-11"/>
          <w:sz w:val="24"/>
          <w:szCs w:val="24"/>
        </w:rPr>
        <w:t>与补偿条例》（国务院令第</w:t>
      </w:r>
      <w:r>
        <w:rPr>
          <w:rFonts w:ascii="宋体" w:hAnsi="宋体" w:eastAsia="宋体" w:cs="宋体"/>
          <w:spacing w:val="-33"/>
          <w:sz w:val="24"/>
          <w:szCs w:val="24"/>
        </w:rPr>
        <w:t xml:space="preserve"> </w:t>
      </w:r>
      <w:r>
        <w:rPr>
          <w:rFonts w:ascii="Times New Roman" w:hAnsi="Times New Roman" w:eastAsia="Times New Roman" w:cs="Times New Roman"/>
          <w:spacing w:val="-11"/>
          <w:sz w:val="24"/>
          <w:szCs w:val="24"/>
        </w:rPr>
        <w:t>590</w:t>
      </w:r>
      <w:r>
        <w:rPr>
          <w:rFonts w:ascii="Times New Roman" w:hAnsi="Times New Roman" w:eastAsia="Times New Roman" w:cs="Times New Roman"/>
          <w:spacing w:val="16"/>
          <w:sz w:val="24"/>
          <w:szCs w:val="24"/>
        </w:rPr>
        <w:t xml:space="preserve"> </w:t>
      </w:r>
      <w:r>
        <w:rPr>
          <w:rFonts w:ascii="宋体" w:hAnsi="宋体" w:eastAsia="宋体" w:cs="宋体"/>
          <w:spacing w:val="-11"/>
          <w:sz w:val="24"/>
          <w:szCs w:val="24"/>
        </w:rPr>
        <w:t>号）、《国有土</w:t>
      </w:r>
      <w:r>
        <w:rPr>
          <w:rFonts w:ascii="宋体" w:hAnsi="宋体" w:eastAsia="宋体" w:cs="宋体"/>
          <w:spacing w:val="-12"/>
          <w:sz w:val="24"/>
          <w:szCs w:val="24"/>
        </w:rPr>
        <w:t>地上房屋征收评估办法》（建房〔</w:t>
      </w:r>
      <w:r>
        <w:rPr>
          <w:rFonts w:ascii="Times New Roman" w:hAnsi="Times New Roman" w:eastAsia="Times New Roman" w:cs="Times New Roman"/>
          <w:spacing w:val="-12"/>
          <w:sz w:val="24"/>
          <w:szCs w:val="24"/>
        </w:rPr>
        <w:t>2011</w:t>
      </w:r>
      <w:r>
        <w:rPr>
          <w:rFonts w:ascii="宋体" w:hAnsi="宋体" w:eastAsia="宋体" w:cs="宋体"/>
          <w:spacing w:val="-12"/>
          <w:sz w:val="24"/>
          <w:szCs w:val="24"/>
        </w:rPr>
        <w:t>〕</w:t>
      </w:r>
      <w:r>
        <w:rPr>
          <w:rFonts w:ascii="宋体" w:hAnsi="宋体" w:eastAsia="宋体" w:cs="宋体"/>
          <w:sz w:val="24"/>
          <w:szCs w:val="24"/>
        </w:rPr>
        <w:t xml:space="preserve"> </w:t>
      </w:r>
      <w:r>
        <w:rPr>
          <w:rFonts w:ascii="Times New Roman" w:hAnsi="Times New Roman" w:eastAsia="Times New Roman" w:cs="Times New Roman"/>
          <w:spacing w:val="-1"/>
          <w:sz w:val="24"/>
          <w:szCs w:val="24"/>
        </w:rPr>
        <w:t>77</w:t>
      </w:r>
      <w:r>
        <w:rPr>
          <w:rFonts w:ascii="Times New Roman" w:hAnsi="Times New Roman" w:eastAsia="Times New Roman" w:cs="Times New Roman"/>
          <w:spacing w:val="60"/>
          <w:w w:val="101"/>
          <w:sz w:val="24"/>
          <w:szCs w:val="24"/>
        </w:rPr>
        <w:t xml:space="preserve"> </w:t>
      </w:r>
      <w:r>
        <w:rPr>
          <w:rFonts w:ascii="宋体" w:hAnsi="宋体" w:eastAsia="宋体" w:cs="宋体"/>
          <w:spacing w:val="-1"/>
          <w:sz w:val="24"/>
          <w:szCs w:val="24"/>
        </w:rPr>
        <w:t>号）、《关于扎实有序推进城市更新工作的通知》（建科〔</w:t>
      </w:r>
      <w:r>
        <w:rPr>
          <w:rFonts w:ascii="Times New Roman" w:hAnsi="Times New Roman" w:eastAsia="Times New Roman" w:cs="Times New Roman"/>
          <w:spacing w:val="-1"/>
          <w:sz w:val="24"/>
          <w:szCs w:val="24"/>
        </w:rPr>
        <w:t>2023</w:t>
      </w:r>
      <w:r>
        <w:rPr>
          <w:rFonts w:ascii="宋体" w:hAnsi="宋体" w:eastAsia="宋体" w:cs="宋体"/>
          <w:spacing w:val="-1"/>
          <w:sz w:val="24"/>
          <w:szCs w:val="24"/>
        </w:rPr>
        <w:t>〕</w:t>
      </w:r>
      <w:r>
        <w:rPr>
          <w:rFonts w:ascii="Times New Roman" w:hAnsi="Times New Roman" w:eastAsia="Times New Roman" w:cs="Times New Roman"/>
          <w:spacing w:val="-1"/>
          <w:sz w:val="24"/>
          <w:szCs w:val="24"/>
        </w:rPr>
        <w:t>30</w:t>
      </w:r>
      <w:r>
        <w:rPr>
          <w:rFonts w:ascii="Times New Roman" w:hAnsi="Times New Roman" w:eastAsia="Times New Roman" w:cs="Times New Roman"/>
          <w:spacing w:val="57"/>
          <w:sz w:val="24"/>
          <w:szCs w:val="24"/>
        </w:rPr>
        <w:t xml:space="preserve"> </w:t>
      </w:r>
      <w:r>
        <w:rPr>
          <w:rFonts w:ascii="宋体" w:hAnsi="宋体" w:eastAsia="宋体" w:cs="宋体"/>
          <w:spacing w:val="-1"/>
          <w:sz w:val="24"/>
          <w:szCs w:val="24"/>
        </w:rPr>
        <w:t>号）、《海</w:t>
      </w:r>
      <w:r>
        <w:rPr>
          <w:rFonts w:ascii="宋体" w:hAnsi="宋体" w:eastAsia="宋体" w:cs="宋体"/>
          <w:sz w:val="24"/>
          <w:szCs w:val="24"/>
        </w:rPr>
        <w:t xml:space="preserve"> </w:t>
      </w:r>
      <w:r>
        <w:rPr>
          <w:rFonts w:ascii="宋体" w:hAnsi="宋体" w:eastAsia="宋体" w:cs="宋体"/>
          <w:spacing w:val="-1"/>
          <w:sz w:val="24"/>
          <w:szCs w:val="24"/>
        </w:rPr>
        <w:t>南自由贸易港土地管理条例》、《海南自由贸</w:t>
      </w:r>
      <w:r>
        <w:rPr>
          <w:rFonts w:ascii="宋体" w:hAnsi="宋体" w:eastAsia="宋体" w:cs="宋体"/>
          <w:spacing w:val="-2"/>
          <w:sz w:val="24"/>
          <w:szCs w:val="24"/>
        </w:rPr>
        <w:t>易港征收征用条例》、《三亚市城市更</w:t>
      </w:r>
      <w:r>
        <w:rPr>
          <w:rFonts w:ascii="宋体" w:hAnsi="宋体" w:eastAsia="宋体" w:cs="宋体"/>
          <w:sz w:val="24"/>
          <w:szCs w:val="24"/>
        </w:rPr>
        <w:t xml:space="preserve"> 新专项规划》</w:t>
      </w:r>
      <w:r>
        <w:rPr>
          <w:rFonts w:ascii="Times New Roman" w:hAnsi="Times New Roman" w:eastAsia="Times New Roman" w:cs="Times New Roman"/>
          <w:sz w:val="24"/>
          <w:szCs w:val="24"/>
        </w:rPr>
        <w:t xml:space="preserve">(2024 </w:t>
      </w:r>
      <w:r>
        <w:rPr>
          <w:rFonts w:ascii="宋体" w:hAnsi="宋体" w:eastAsia="宋体" w:cs="宋体"/>
          <w:sz w:val="24"/>
          <w:szCs w:val="24"/>
        </w:rPr>
        <w:t>版</w:t>
      </w:r>
      <w:r>
        <w:rPr>
          <w:rFonts w:ascii="Times New Roman" w:hAnsi="Times New Roman" w:eastAsia="Times New Roman" w:cs="Times New Roman"/>
          <w:sz w:val="24"/>
          <w:szCs w:val="24"/>
        </w:rPr>
        <w:t>)</w:t>
      </w:r>
      <w:r>
        <w:rPr>
          <w:rFonts w:ascii="宋体" w:hAnsi="宋体" w:eastAsia="宋体" w:cs="宋体"/>
          <w:sz w:val="24"/>
          <w:szCs w:val="24"/>
        </w:rPr>
        <w:t>、《三亚市城市更新实施指导意见（试行）》（三</w:t>
      </w:r>
      <w:r>
        <w:rPr>
          <w:rFonts w:ascii="宋体" w:hAnsi="宋体" w:eastAsia="宋体" w:cs="宋体"/>
          <w:spacing w:val="-1"/>
          <w:sz w:val="24"/>
          <w:szCs w:val="24"/>
        </w:rPr>
        <w:t>府〔</w:t>
      </w:r>
      <w:r>
        <w:rPr>
          <w:rFonts w:ascii="Times New Roman" w:hAnsi="Times New Roman" w:eastAsia="Times New Roman" w:cs="Times New Roman"/>
          <w:spacing w:val="-1"/>
          <w:sz w:val="24"/>
          <w:szCs w:val="24"/>
        </w:rPr>
        <w:t>2022</w:t>
      </w:r>
      <w:r>
        <w:rPr>
          <w:rFonts w:ascii="宋体" w:hAnsi="宋体" w:eastAsia="宋体" w:cs="宋体"/>
          <w:spacing w:val="-1"/>
          <w:sz w:val="24"/>
          <w:szCs w:val="24"/>
        </w:rPr>
        <w:t>〕</w:t>
      </w:r>
      <w:r>
        <w:rPr>
          <w:rFonts w:ascii="宋体" w:hAnsi="宋体" w:eastAsia="宋体" w:cs="宋体"/>
          <w:sz w:val="24"/>
          <w:szCs w:val="24"/>
        </w:rPr>
        <w:t xml:space="preserve"> </w:t>
      </w:r>
      <w:r>
        <w:rPr>
          <w:rFonts w:ascii="Times New Roman" w:hAnsi="Times New Roman" w:eastAsia="Times New Roman" w:cs="Times New Roman"/>
          <w:spacing w:val="-1"/>
          <w:sz w:val="24"/>
          <w:szCs w:val="24"/>
        </w:rPr>
        <w:t>264</w:t>
      </w:r>
      <w:r>
        <w:rPr>
          <w:rFonts w:ascii="Times New Roman" w:hAnsi="Times New Roman" w:eastAsia="Times New Roman" w:cs="Times New Roman"/>
          <w:spacing w:val="15"/>
          <w:w w:val="101"/>
          <w:sz w:val="24"/>
          <w:szCs w:val="24"/>
        </w:rPr>
        <w:t xml:space="preserve"> </w:t>
      </w:r>
      <w:r>
        <w:rPr>
          <w:rFonts w:ascii="宋体" w:hAnsi="宋体" w:eastAsia="宋体" w:cs="宋体"/>
          <w:spacing w:val="-1"/>
          <w:sz w:val="24"/>
          <w:szCs w:val="24"/>
        </w:rPr>
        <w:t>号）、《三亚市棚户区改造房屋征收</w:t>
      </w:r>
      <w:r>
        <w:rPr>
          <w:rFonts w:ascii="宋体" w:hAnsi="宋体" w:eastAsia="宋体" w:cs="宋体"/>
          <w:spacing w:val="-2"/>
          <w:sz w:val="24"/>
          <w:szCs w:val="24"/>
        </w:rPr>
        <w:t>补偿安置暂行办法》（三府〔</w:t>
      </w:r>
      <w:r>
        <w:rPr>
          <w:rFonts w:ascii="Times New Roman" w:hAnsi="Times New Roman" w:eastAsia="Times New Roman" w:cs="Times New Roman"/>
          <w:spacing w:val="-2"/>
          <w:sz w:val="24"/>
          <w:szCs w:val="24"/>
        </w:rPr>
        <w:t>2015</w:t>
      </w:r>
      <w:r>
        <w:rPr>
          <w:rFonts w:ascii="宋体" w:hAnsi="宋体" w:eastAsia="宋体" w:cs="宋体"/>
          <w:spacing w:val="-2"/>
          <w:sz w:val="24"/>
          <w:szCs w:val="24"/>
        </w:rPr>
        <w:t>〕</w:t>
      </w:r>
      <w:r>
        <w:rPr>
          <w:rFonts w:ascii="Times New Roman" w:hAnsi="Times New Roman" w:eastAsia="Times New Roman" w:cs="Times New Roman"/>
          <w:spacing w:val="-2"/>
          <w:sz w:val="24"/>
          <w:szCs w:val="24"/>
        </w:rPr>
        <w:t>112</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《三亚市房屋征收补偿安置指导意见（试行）》（三府规〔</w:t>
      </w:r>
      <w:r>
        <w:rPr>
          <w:rFonts w:ascii="Times New Roman" w:hAnsi="Times New Roman" w:eastAsia="Times New Roman" w:cs="Times New Roman"/>
          <w:spacing w:val="-1"/>
          <w:sz w:val="24"/>
          <w:szCs w:val="24"/>
        </w:rPr>
        <w:t>202</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Times New Roman" w:hAnsi="Times New Roman" w:eastAsia="Times New Roman" w:cs="Times New Roman"/>
          <w:spacing w:val="-2"/>
          <w:sz w:val="24"/>
          <w:szCs w:val="24"/>
        </w:rPr>
        <w:t>23</w:t>
      </w:r>
      <w:r>
        <w:rPr>
          <w:rFonts w:ascii="宋体" w:hAnsi="宋体" w:eastAsia="宋体" w:cs="宋体"/>
          <w:spacing w:val="-2"/>
          <w:sz w:val="24"/>
          <w:szCs w:val="24"/>
        </w:rPr>
        <w:t>）、《三亚市集</w:t>
      </w:r>
      <w:r>
        <w:rPr>
          <w:rFonts w:ascii="宋体" w:hAnsi="宋体" w:eastAsia="宋体" w:cs="宋体"/>
          <w:sz w:val="24"/>
          <w:szCs w:val="24"/>
        </w:rPr>
        <w:t xml:space="preserve"> </w:t>
      </w:r>
      <w:r>
        <w:rPr>
          <w:rFonts w:ascii="宋体" w:hAnsi="宋体" w:eastAsia="宋体" w:cs="宋体"/>
          <w:spacing w:val="-1"/>
          <w:sz w:val="24"/>
          <w:szCs w:val="24"/>
        </w:rPr>
        <w:t>体土地征收补偿安置管理规定（</w:t>
      </w:r>
      <w:r>
        <w:rPr>
          <w:rFonts w:ascii="Times New Roman" w:hAnsi="Times New Roman" w:eastAsia="Times New Roman" w:cs="Times New Roman"/>
          <w:spacing w:val="-1"/>
          <w:sz w:val="24"/>
          <w:szCs w:val="24"/>
        </w:rPr>
        <w:t>2013</w:t>
      </w:r>
      <w:r>
        <w:rPr>
          <w:rFonts w:ascii="Times New Roman" w:hAnsi="Times New Roman" w:eastAsia="Times New Roman" w:cs="Times New Roman"/>
          <w:spacing w:val="61"/>
          <w:w w:val="101"/>
          <w:sz w:val="24"/>
          <w:szCs w:val="24"/>
        </w:rPr>
        <w:t xml:space="preserve"> </w:t>
      </w:r>
      <w:r>
        <w:rPr>
          <w:rFonts w:ascii="宋体" w:hAnsi="宋体" w:eastAsia="宋体" w:cs="宋体"/>
          <w:spacing w:val="-1"/>
          <w:sz w:val="24"/>
          <w:szCs w:val="24"/>
        </w:rPr>
        <w:t>年修订）》（三府〔</w:t>
      </w:r>
      <w:r>
        <w:rPr>
          <w:rFonts w:ascii="Times New Roman" w:hAnsi="Times New Roman" w:eastAsia="Times New Roman" w:cs="Times New Roman"/>
          <w:spacing w:val="-1"/>
          <w:sz w:val="24"/>
          <w:szCs w:val="24"/>
        </w:rPr>
        <w:t>2013</w:t>
      </w:r>
      <w:r>
        <w:rPr>
          <w:rFonts w:ascii="宋体" w:hAnsi="宋体" w:eastAsia="宋体" w:cs="宋体"/>
          <w:spacing w:val="-1"/>
          <w:sz w:val="24"/>
          <w:szCs w:val="24"/>
        </w:rPr>
        <w:t>〕</w:t>
      </w:r>
      <w:r>
        <w:rPr>
          <w:rFonts w:ascii="Times New Roman" w:hAnsi="Times New Roman" w:eastAsia="Times New Roman" w:cs="Times New Roman"/>
          <w:spacing w:val="-1"/>
          <w:sz w:val="24"/>
          <w:szCs w:val="24"/>
        </w:rPr>
        <w:t>43</w:t>
      </w:r>
      <w:r>
        <w:rPr>
          <w:rFonts w:ascii="Times New Roman" w:hAnsi="Times New Roman" w:eastAsia="Times New Roman" w:cs="Times New Roman"/>
          <w:spacing w:val="57"/>
          <w:sz w:val="24"/>
          <w:szCs w:val="24"/>
        </w:rPr>
        <w:t xml:space="preserve"> </w:t>
      </w:r>
      <w:r>
        <w:rPr>
          <w:rFonts w:ascii="宋体" w:hAnsi="宋体" w:eastAsia="宋体" w:cs="宋体"/>
          <w:spacing w:val="-1"/>
          <w:sz w:val="24"/>
          <w:szCs w:val="24"/>
        </w:rPr>
        <w:t>号）和《三亚市</w:t>
      </w:r>
      <w:r>
        <w:rPr>
          <w:rFonts w:ascii="宋体" w:hAnsi="宋体" w:eastAsia="宋体" w:cs="宋体"/>
          <w:sz w:val="24"/>
          <w:szCs w:val="24"/>
        </w:rPr>
        <w:t xml:space="preserve"> </w:t>
      </w:r>
      <w:r>
        <w:rPr>
          <w:rFonts w:ascii="宋体" w:hAnsi="宋体" w:eastAsia="宋体" w:cs="宋体"/>
          <w:spacing w:val="-1"/>
          <w:sz w:val="24"/>
          <w:szCs w:val="24"/>
        </w:rPr>
        <w:t>天涯区金海湾城市更新项目产权归集补偿安置方案》等法律法规以及参照三</w:t>
      </w:r>
      <w:r>
        <w:rPr>
          <w:rFonts w:ascii="宋体" w:hAnsi="宋体" w:eastAsia="宋体" w:cs="宋体"/>
          <w:spacing w:val="-2"/>
          <w:sz w:val="24"/>
          <w:szCs w:val="24"/>
        </w:rPr>
        <w:t>亚市人民</w:t>
      </w:r>
      <w:r>
        <w:rPr>
          <w:rFonts w:ascii="宋体" w:hAnsi="宋体" w:eastAsia="宋体" w:cs="宋体"/>
          <w:sz w:val="24"/>
          <w:szCs w:val="24"/>
        </w:rPr>
        <w:t xml:space="preserve"> </w:t>
      </w:r>
      <w:r>
        <w:rPr>
          <w:rFonts w:ascii="宋体" w:hAnsi="宋体" w:eastAsia="宋体" w:cs="宋体"/>
          <w:spacing w:val="-1"/>
          <w:sz w:val="24"/>
          <w:szCs w:val="24"/>
        </w:rPr>
        <w:t>政府其他有关规定，结合本项目的实际情况，通过入户摸底调查充分征</w:t>
      </w:r>
      <w:r>
        <w:rPr>
          <w:rFonts w:ascii="宋体" w:hAnsi="宋体" w:eastAsia="宋体" w:cs="宋体"/>
          <w:spacing w:val="-2"/>
          <w:sz w:val="24"/>
          <w:szCs w:val="24"/>
        </w:rPr>
        <w:t>集社区居委会</w:t>
      </w:r>
      <w:r>
        <w:rPr>
          <w:rFonts w:ascii="宋体" w:hAnsi="宋体" w:eastAsia="宋体" w:cs="宋体"/>
          <w:sz w:val="24"/>
          <w:szCs w:val="24"/>
        </w:rPr>
        <w:t xml:space="preserve"> </w:t>
      </w:r>
      <w:r>
        <w:rPr>
          <w:rFonts w:ascii="宋体" w:hAnsi="宋体" w:eastAsia="宋体" w:cs="宋体"/>
          <w:spacing w:val="-3"/>
          <w:sz w:val="24"/>
          <w:szCs w:val="24"/>
        </w:rPr>
        <w:t>及居民意见后，制定本方案。</w:t>
      </w:r>
    </w:p>
    <w:p>
      <w:pPr>
        <w:spacing w:before="85" w:line="221" w:lineRule="auto"/>
        <w:ind w:left="632"/>
        <w:outlineLvl w:val="0"/>
        <w:rPr>
          <w:rFonts w:ascii="黑体" w:hAnsi="黑体" w:eastAsia="黑体" w:cs="黑体"/>
          <w:sz w:val="30"/>
          <w:szCs w:val="30"/>
        </w:rPr>
      </w:pPr>
      <w:bookmarkStart w:id="14" w:name="bookmark1"/>
      <w:bookmarkEnd w:id="14"/>
      <w:r>
        <w:rPr>
          <w:rFonts w:ascii="Times New Roman" w:hAnsi="Times New Roman" w:eastAsia="Times New Roman" w:cs="Times New Roman"/>
          <w:spacing w:val="-2"/>
          <w:sz w:val="30"/>
          <w:szCs w:val="30"/>
        </w:rPr>
        <w:t>1.</w:t>
      </w:r>
      <w:r>
        <w:rPr>
          <w:rFonts w:ascii="黑体" w:hAnsi="黑体" w:eastAsia="黑体" w:cs="黑体"/>
          <w:spacing w:val="-2"/>
          <w:sz w:val="30"/>
          <w:szCs w:val="30"/>
        </w:rPr>
        <w:t>征收范围及基本情况</w:t>
      </w:r>
    </w:p>
    <w:p>
      <w:pPr>
        <w:spacing w:before="218" w:line="353" w:lineRule="auto"/>
        <w:ind w:right="83" w:firstLine="491"/>
        <w:jc w:val="both"/>
        <w:rPr>
          <w:rFonts w:ascii="宋体" w:hAnsi="宋体" w:eastAsia="宋体" w:cs="宋体"/>
          <w:sz w:val="24"/>
          <w:szCs w:val="24"/>
        </w:rPr>
      </w:pPr>
      <w:r>
        <w:rPr>
          <w:rFonts w:ascii="宋体" w:hAnsi="宋体" w:eastAsia="宋体" w:cs="宋体"/>
          <w:spacing w:val="27"/>
          <w:sz w:val="24"/>
          <w:szCs w:val="24"/>
        </w:rPr>
        <w:t>项目范围西至三亚湾路，东至胜利路</w:t>
      </w:r>
      <w:r>
        <w:rPr>
          <w:rFonts w:ascii="宋体" w:hAnsi="宋体" w:eastAsia="宋体" w:cs="宋体"/>
          <w:spacing w:val="-53"/>
          <w:sz w:val="24"/>
          <w:szCs w:val="24"/>
        </w:rPr>
        <w:t xml:space="preserve"> </w:t>
      </w:r>
      <w:r>
        <w:rPr>
          <w:rFonts w:ascii="宋体" w:hAnsi="宋体" w:eastAsia="宋体" w:cs="宋体"/>
          <w:spacing w:val="27"/>
          <w:sz w:val="24"/>
          <w:szCs w:val="24"/>
        </w:rPr>
        <w:t>，南至和平街，北至光明街，包括</w:t>
      </w:r>
      <w:r>
        <w:rPr>
          <w:rFonts w:ascii="宋体" w:hAnsi="宋体" w:eastAsia="宋体" w:cs="宋体"/>
          <w:sz w:val="24"/>
          <w:szCs w:val="24"/>
        </w:rPr>
        <w:t xml:space="preserve"> </w:t>
      </w:r>
      <w:r>
        <w:rPr>
          <w:rFonts w:ascii="Times New Roman" w:hAnsi="Times New Roman" w:eastAsia="Times New Roman" w:cs="Times New Roman"/>
          <w:sz w:val="24"/>
          <w:szCs w:val="24"/>
        </w:rPr>
        <w:t>YGHA02-03-02/04/05/06</w:t>
      </w:r>
      <w:r>
        <w:rPr>
          <w:rFonts w:ascii="Times New Roman" w:hAnsi="Times New Roman" w:eastAsia="Times New Roman" w:cs="Times New Roman"/>
          <w:spacing w:val="18"/>
          <w:sz w:val="24"/>
          <w:szCs w:val="24"/>
        </w:rPr>
        <w:t xml:space="preserve"> </w:t>
      </w:r>
      <w:r>
        <w:rPr>
          <w:rFonts w:ascii="宋体" w:hAnsi="宋体" w:eastAsia="宋体" w:cs="宋体"/>
          <w:sz w:val="24"/>
          <w:szCs w:val="24"/>
        </w:rPr>
        <w:t>和</w:t>
      </w:r>
      <w:r>
        <w:rPr>
          <w:rFonts w:ascii="宋体" w:hAnsi="宋体" w:eastAsia="宋体" w:cs="宋体"/>
          <w:spacing w:val="-51"/>
          <w:sz w:val="24"/>
          <w:szCs w:val="24"/>
        </w:rPr>
        <w:t xml:space="preserve"> </w:t>
      </w:r>
      <w:r>
        <w:rPr>
          <w:rFonts w:ascii="Times New Roman" w:hAnsi="Times New Roman" w:eastAsia="Times New Roman" w:cs="Times New Roman"/>
          <w:sz w:val="24"/>
          <w:szCs w:val="24"/>
        </w:rPr>
        <w:t>Y</w:t>
      </w:r>
      <w:r>
        <w:rPr>
          <w:rFonts w:ascii="Times New Roman" w:hAnsi="Times New Roman" w:eastAsia="Times New Roman" w:cs="Times New Roman"/>
          <w:spacing w:val="-1"/>
          <w:sz w:val="24"/>
          <w:szCs w:val="24"/>
        </w:rPr>
        <w:t>GHA02-03-07/08/09/10/11</w:t>
      </w:r>
      <w:r>
        <w:rPr>
          <w:rFonts w:ascii="Times New Roman" w:hAnsi="Times New Roman" w:eastAsia="Times New Roman" w:cs="Times New Roman"/>
          <w:spacing w:val="16"/>
          <w:w w:val="101"/>
          <w:sz w:val="24"/>
          <w:szCs w:val="24"/>
        </w:rPr>
        <w:t xml:space="preserve"> </w:t>
      </w:r>
      <w:r>
        <w:rPr>
          <w:rFonts w:ascii="宋体" w:hAnsi="宋体" w:eastAsia="宋体" w:cs="宋体"/>
          <w:spacing w:val="-1"/>
          <w:sz w:val="24"/>
          <w:szCs w:val="24"/>
        </w:rPr>
        <w:t>两个地块。项目范围内用地面</w:t>
      </w:r>
      <w:r>
        <w:rPr>
          <w:rFonts w:ascii="宋体" w:hAnsi="宋体" w:eastAsia="宋体" w:cs="宋体"/>
          <w:sz w:val="24"/>
          <w:szCs w:val="24"/>
        </w:rPr>
        <w:t xml:space="preserve"> </w:t>
      </w:r>
      <w:r>
        <w:rPr>
          <w:rFonts w:ascii="宋体" w:hAnsi="宋体" w:eastAsia="宋体" w:cs="宋体"/>
          <w:spacing w:val="1"/>
          <w:sz w:val="24"/>
          <w:szCs w:val="24"/>
        </w:rPr>
        <w:t>积合计</w:t>
      </w:r>
      <w:r>
        <w:rPr>
          <w:rFonts w:ascii="宋体" w:hAnsi="宋体" w:eastAsia="宋体" w:cs="宋体"/>
          <w:spacing w:val="-51"/>
          <w:sz w:val="24"/>
          <w:szCs w:val="24"/>
        </w:rPr>
        <w:t xml:space="preserve"> </w:t>
      </w:r>
      <w:r>
        <w:rPr>
          <w:rFonts w:ascii="Times New Roman" w:hAnsi="Times New Roman" w:eastAsia="Times New Roman" w:cs="Times New Roman"/>
          <w:spacing w:val="1"/>
          <w:sz w:val="24"/>
          <w:szCs w:val="24"/>
        </w:rPr>
        <w:t>4.57</w:t>
      </w:r>
      <w:r>
        <w:rPr>
          <w:rFonts w:ascii="Times New Roman" w:hAnsi="Times New Roman" w:eastAsia="Times New Roman" w:cs="Times New Roman"/>
          <w:spacing w:val="21"/>
          <w:w w:val="101"/>
          <w:sz w:val="24"/>
          <w:szCs w:val="24"/>
        </w:rPr>
        <w:t xml:space="preserve"> </w:t>
      </w:r>
      <w:r>
        <w:rPr>
          <w:rFonts w:ascii="宋体" w:hAnsi="宋体" w:eastAsia="宋体" w:cs="宋体"/>
          <w:spacing w:val="1"/>
          <w:sz w:val="24"/>
          <w:szCs w:val="24"/>
        </w:rPr>
        <w:t>公顷（</w:t>
      </w:r>
      <w:r>
        <w:rPr>
          <w:rFonts w:ascii="Times New Roman" w:hAnsi="Times New Roman" w:eastAsia="Times New Roman" w:cs="Times New Roman"/>
          <w:spacing w:val="1"/>
          <w:sz w:val="24"/>
          <w:szCs w:val="24"/>
        </w:rPr>
        <w:t xml:space="preserve">68.54 </w:t>
      </w:r>
      <w:r>
        <w:rPr>
          <w:rFonts w:ascii="宋体" w:hAnsi="宋体" w:eastAsia="宋体" w:cs="宋体"/>
          <w:spacing w:val="1"/>
          <w:sz w:val="24"/>
          <w:szCs w:val="24"/>
        </w:rPr>
        <w:t>亩</w:t>
      </w:r>
      <w:r>
        <w:rPr>
          <w:rFonts w:ascii="宋体" w:hAnsi="宋体" w:eastAsia="宋体" w:cs="宋体"/>
          <w:spacing w:val="4"/>
          <w:sz w:val="24"/>
          <w:szCs w:val="24"/>
        </w:rPr>
        <w:t>），</w:t>
      </w:r>
      <w:r>
        <w:rPr>
          <w:rFonts w:ascii="宋体" w:hAnsi="宋体" w:eastAsia="宋体" w:cs="宋体"/>
          <w:spacing w:val="1"/>
          <w:sz w:val="24"/>
          <w:szCs w:val="24"/>
        </w:rPr>
        <w:t>涉及产权归集的户数约</w:t>
      </w:r>
      <w:r>
        <w:rPr>
          <w:rFonts w:ascii="Times New Roman" w:hAnsi="Times New Roman" w:eastAsia="Times New Roman" w:cs="Times New Roman"/>
          <w:spacing w:val="1"/>
          <w:sz w:val="24"/>
          <w:szCs w:val="24"/>
        </w:rPr>
        <w:t xml:space="preserve">409 </w:t>
      </w:r>
      <w:r>
        <w:rPr>
          <w:rFonts w:ascii="宋体" w:hAnsi="宋体" w:eastAsia="宋体" w:cs="宋体"/>
          <w:spacing w:val="1"/>
          <w:sz w:val="24"/>
          <w:szCs w:val="24"/>
        </w:rPr>
        <w:t>户，总产权归集房屋建筑</w:t>
      </w:r>
      <w:r>
        <w:rPr>
          <w:rFonts w:ascii="宋体" w:hAnsi="宋体" w:eastAsia="宋体" w:cs="宋体"/>
          <w:sz w:val="24"/>
          <w:szCs w:val="24"/>
        </w:rPr>
        <w:t xml:space="preserve"> </w:t>
      </w:r>
      <w:r>
        <w:rPr>
          <w:rFonts w:ascii="宋体" w:hAnsi="宋体" w:eastAsia="宋体" w:cs="宋体"/>
          <w:spacing w:val="-3"/>
          <w:sz w:val="24"/>
          <w:szCs w:val="24"/>
        </w:rPr>
        <w:t>面积约</w:t>
      </w:r>
      <w:r>
        <w:rPr>
          <w:rFonts w:ascii="宋体" w:hAnsi="宋体" w:eastAsia="宋体" w:cs="宋体"/>
          <w:spacing w:val="-39"/>
          <w:sz w:val="24"/>
          <w:szCs w:val="24"/>
        </w:rPr>
        <w:t xml:space="preserve"> </w:t>
      </w:r>
      <w:r>
        <w:rPr>
          <w:rFonts w:ascii="Times New Roman" w:hAnsi="Times New Roman" w:eastAsia="Times New Roman" w:cs="Times New Roman"/>
          <w:spacing w:val="-3"/>
          <w:sz w:val="24"/>
          <w:szCs w:val="24"/>
        </w:rPr>
        <w:t>4.94</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万平方米，实际房屋面积以测量为准。</w:t>
      </w:r>
    </w:p>
    <w:p>
      <w:pPr>
        <w:spacing w:before="33" w:line="347" w:lineRule="auto"/>
        <w:ind w:left="6" w:right="81" w:firstLine="482"/>
        <w:rPr>
          <w:rFonts w:ascii="宋体" w:hAnsi="宋体" w:eastAsia="宋体" w:cs="宋体"/>
          <w:sz w:val="24"/>
          <w:szCs w:val="24"/>
        </w:rPr>
      </w:pPr>
      <w:r>
        <w:rPr>
          <w:rFonts w:ascii="宋体" w:hAnsi="宋体" w:eastAsia="宋体" w:cs="宋体"/>
          <w:spacing w:val="-2"/>
          <w:sz w:val="24"/>
          <w:szCs w:val="24"/>
        </w:rPr>
        <w:t>涉及被征收人为：项目实施主体完成项目更新范围内</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90%</w:t>
      </w:r>
      <w:r>
        <w:rPr>
          <w:rFonts w:ascii="宋体" w:hAnsi="宋体" w:eastAsia="宋体" w:cs="宋体"/>
          <w:spacing w:val="-2"/>
          <w:sz w:val="24"/>
          <w:szCs w:val="24"/>
        </w:rPr>
        <w:t>以上房屋及</w:t>
      </w:r>
      <w:r>
        <w:rPr>
          <w:rFonts w:ascii="宋体" w:hAnsi="宋体" w:eastAsia="宋体" w:cs="宋体"/>
          <w:spacing w:val="-3"/>
          <w:sz w:val="24"/>
          <w:szCs w:val="24"/>
        </w:rPr>
        <w:t>土地专有产</w:t>
      </w:r>
      <w:r>
        <w:rPr>
          <w:rFonts w:ascii="宋体" w:hAnsi="宋体" w:eastAsia="宋体" w:cs="宋体"/>
          <w:sz w:val="24"/>
          <w:szCs w:val="24"/>
        </w:rPr>
        <w:t xml:space="preserve"> </w:t>
      </w:r>
      <w:r>
        <w:rPr>
          <w:rFonts w:ascii="宋体" w:hAnsi="宋体" w:eastAsia="宋体" w:cs="宋体"/>
          <w:spacing w:val="-3"/>
          <w:sz w:val="24"/>
          <w:szCs w:val="24"/>
        </w:rPr>
        <w:t>权整理后，对于剩余不足</w:t>
      </w:r>
      <w:r>
        <w:rPr>
          <w:rFonts w:ascii="宋体" w:hAnsi="宋体" w:eastAsia="宋体" w:cs="宋体"/>
          <w:spacing w:val="-21"/>
          <w:sz w:val="24"/>
          <w:szCs w:val="24"/>
        </w:rPr>
        <w:t xml:space="preserve"> </w:t>
      </w:r>
      <w:r>
        <w:rPr>
          <w:rFonts w:ascii="Times New Roman" w:hAnsi="Times New Roman" w:eastAsia="Times New Roman" w:cs="Times New Roman"/>
          <w:spacing w:val="-3"/>
          <w:sz w:val="24"/>
          <w:szCs w:val="24"/>
        </w:rPr>
        <w:t>10%</w:t>
      </w:r>
      <w:r>
        <w:rPr>
          <w:rFonts w:ascii="宋体" w:hAnsi="宋体" w:eastAsia="宋体" w:cs="宋体"/>
          <w:spacing w:val="-3"/>
          <w:sz w:val="24"/>
          <w:szCs w:val="24"/>
        </w:rPr>
        <w:t>仍未达成协议的物业权利人。</w:t>
      </w:r>
    </w:p>
    <w:p>
      <w:pPr>
        <w:spacing w:before="83" w:line="222" w:lineRule="auto"/>
        <w:ind w:left="604"/>
        <w:outlineLvl w:val="0"/>
        <w:rPr>
          <w:rFonts w:ascii="黑体" w:hAnsi="黑体" w:eastAsia="黑体" w:cs="黑体"/>
          <w:sz w:val="30"/>
          <w:szCs w:val="30"/>
        </w:rPr>
      </w:pPr>
      <w:bookmarkStart w:id="15" w:name="bookmark2"/>
      <w:bookmarkEnd w:id="15"/>
      <w:r>
        <w:rPr>
          <w:rFonts w:ascii="Times New Roman" w:hAnsi="Times New Roman" w:eastAsia="Times New Roman" w:cs="Times New Roman"/>
          <w:spacing w:val="1"/>
          <w:sz w:val="30"/>
          <w:szCs w:val="30"/>
        </w:rPr>
        <w:t>2.</w:t>
      </w:r>
      <w:r>
        <w:rPr>
          <w:rFonts w:ascii="黑体" w:hAnsi="黑体" w:eastAsia="黑体" w:cs="黑体"/>
          <w:spacing w:val="1"/>
          <w:sz w:val="30"/>
          <w:szCs w:val="30"/>
        </w:rPr>
        <w:t>指导思想</w:t>
      </w:r>
    </w:p>
    <w:p>
      <w:pPr>
        <w:spacing w:before="214" w:line="351" w:lineRule="auto"/>
        <w:ind w:left="6" w:right="80" w:firstLine="484"/>
        <w:jc w:val="both"/>
        <w:rPr>
          <w:rFonts w:ascii="宋体" w:hAnsi="宋体" w:eastAsia="宋体" w:cs="宋体"/>
          <w:sz w:val="24"/>
          <w:szCs w:val="24"/>
        </w:rPr>
      </w:pPr>
      <w:r>
        <w:rPr>
          <w:rFonts w:ascii="宋体" w:hAnsi="宋体" w:eastAsia="宋体" w:cs="宋体"/>
          <w:spacing w:val="-1"/>
          <w:sz w:val="24"/>
          <w:szCs w:val="24"/>
        </w:rPr>
        <w:t>坚持以习近平新时代中国特色社会主义思想为</w:t>
      </w:r>
      <w:r>
        <w:rPr>
          <w:rFonts w:ascii="宋体" w:hAnsi="宋体" w:eastAsia="宋体" w:cs="宋体"/>
          <w:spacing w:val="-2"/>
          <w:sz w:val="24"/>
          <w:szCs w:val="24"/>
        </w:rPr>
        <w:t>指导，围绕海南自由贸易港建设总</w:t>
      </w:r>
      <w:r>
        <w:rPr>
          <w:rFonts w:ascii="宋体" w:hAnsi="宋体" w:eastAsia="宋体" w:cs="宋体"/>
          <w:sz w:val="24"/>
          <w:szCs w:val="24"/>
        </w:rPr>
        <w:t xml:space="preserve"> </w:t>
      </w:r>
      <w:r>
        <w:rPr>
          <w:rFonts w:ascii="宋体" w:hAnsi="宋体" w:eastAsia="宋体" w:cs="宋体"/>
          <w:spacing w:val="-1"/>
          <w:sz w:val="24"/>
          <w:szCs w:val="24"/>
        </w:rPr>
        <w:t>体方案，加快推进城市国际化进程，完善城市基础设施，改善城</w:t>
      </w:r>
      <w:r>
        <w:rPr>
          <w:rFonts w:ascii="宋体" w:hAnsi="宋体" w:eastAsia="宋体" w:cs="宋体"/>
          <w:spacing w:val="-2"/>
          <w:sz w:val="24"/>
          <w:szCs w:val="24"/>
        </w:rPr>
        <w:t>市面貌和居民居住条</w:t>
      </w:r>
      <w:r>
        <w:rPr>
          <w:rFonts w:ascii="宋体" w:hAnsi="宋体" w:eastAsia="宋体" w:cs="宋体"/>
          <w:sz w:val="24"/>
          <w:szCs w:val="24"/>
        </w:rPr>
        <w:t xml:space="preserve"> </w:t>
      </w:r>
      <w:r>
        <w:rPr>
          <w:rFonts w:ascii="宋体" w:hAnsi="宋体" w:eastAsia="宋体" w:cs="宋体"/>
          <w:spacing w:val="-6"/>
          <w:sz w:val="24"/>
          <w:szCs w:val="24"/>
        </w:rPr>
        <w:t>件及生活环境，提升城市品位、价值和形象，</w:t>
      </w:r>
      <w:r>
        <w:rPr>
          <w:rFonts w:ascii="宋体" w:hAnsi="宋体" w:eastAsia="宋体" w:cs="宋体"/>
          <w:spacing w:val="58"/>
          <w:sz w:val="24"/>
          <w:szCs w:val="24"/>
        </w:rPr>
        <w:t xml:space="preserve"> </w:t>
      </w:r>
      <w:r>
        <w:rPr>
          <w:rFonts w:ascii="宋体" w:hAnsi="宋体" w:eastAsia="宋体" w:cs="宋体"/>
          <w:spacing w:val="-6"/>
          <w:sz w:val="24"/>
          <w:szCs w:val="24"/>
        </w:rPr>
        <w:t>维护被征收人合法权益，在依法征收的</w:t>
      </w:r>
    </w:p>
    <w:p>
      <w:pPr>
        <w:spacing w:line="351" w:lineRule="auto"/>
        <w:rPr>
          <w:rFonts w:ascii="宋体" w:hAnsi="宋体" w:eastAsia="宋体" w:cs="宋体"/>
          <w:sz w:val="24"/>
          <w:szCs w:val="24"/>
        </w:rPr>
        <w:sectPr>
          <w:pgSz w:w="11905" w:h="16840"/>
          <w:pgMar w:top="1431" w:right="1389" w:bottom="0" w:left="1589" w:header="0" w:footer="0" w:gutter="0"/>
          <w:cols w:space="720" w:num="1"/>
        </w:sectPr>
      </w:pPr>
    </w:p>
    <w:p>
      <w:pPr>
        <w:pStyle w:val="2"/>
        <w:spacing w:line="348" w:lineRule="auto"/>
      </w:pPr>
    </w:p>
    <w:p>
      <w:pPr>
        <w:pStyle w:val="2"/>
        <w:spacing w:line="349" w:lineRule="auto"/>
      </w:pPr>
    </w:p>
    <w:p>
      <w:pPr>
        <w:spacing w:before="78" w:line="220" w:lineRule="auto"/>
        <w:rPr>
          <w:rFonts w:ascii="宋体" w:hAnsi="宋体" w:eastAsia="宋体" w:cs="宋体"/>
          <w:sz w:val="24"/>
          <w:szCs w:val="24"/>
        </w:rPr>
      </w:pPr>
      <w:r>
        <w:rPr>
          <w:rFonts w:ascii="宋体" w:hAnsi="宋体" w:eastAsia="宋体" w:cs="宋体"/>
          <w:spacing w:val="-4"/>
          <w:sz w:val="24"/>
          <w:szCs w:val="24"/>
        </w:rPr>
        <w:t>基础上，做到和谐拆迁。</w:t>
      </w:r>
    </w:p>
    <w:p>
      <w:pPr>
        <w:spacing w:before="230" w:line="221" w:lineRule="auto"/>
        <w:ind w:left="603"/>
        <w:outlineLvl w:val="0"/>
        <w:rPr>
          <w:rFonts w:ascii="黑体" w:hAnsi="黑体" w:eastAsia="黑体" w:cs="黑体"/>
          <w:sz w:val="30"/>
          <w:szCs w:val="30"/>
        </w:rPr>
      </w:pPr>
      <w:bookmarkStart w:id="16" w:name="bookmark3"/>
      <w:bookmarkEnd w:id="16"/>
      <w:bookmarkStart w:id="17" w:name="bookmark15"/>
      <w:bookmarkEnd w:id="17"/>
      <w:r>
        <w:rPr>
          <w:rFonts w:ascii="Times New Roman" w:hAnsi="Times New Roman" w:eastAsia="Times New Roman" w:cs="Times New Roman"/>
          <w:sz w:val="30"/>
          <w:szCs w:val="30"/>
        </w:rPr>
        <w:t>3.</w:t>
      </w:r>
      <w:r>
        <w:rPr>
          <w:rFonts w:ascii="黑体" w:hAnsi="黑体" w:eastAsia="黑体" w:cs="黑体"/>
          <w:sz w:val="30"/>
          <w:szCs w:val="30"/>
        </w:rPr>
        <w:t>征收主体和法律依据</w:t>
      </w:r>
    </w:p>
    <w:p>
      <w:pPr>
        <w:spacing w:before="264" w:line="232" w:lineRule="auto"/>
        <w:ind w:left="570"/>
        <w:outlineLvl w:val="1"/>
        <w:rPr>
          <w:rFonts w:ascii="楷体" w:hAnsi="楷体" w:eastAsia="楷体" w:cs="楷体"/>
          <w:sz w:val="30"/>
          <w:szCs w:val="30"/>
        </w:rPr>
      </w:pPr>
      <w:bookmarkStart w:id="18" w:name="bookmark4"/>
      <w:bookmarkEnd w:id="18"/>
      <w:r>
        <w:rPr>
          <w:rFonts w:ascii="Times New Roman" w:hAnsi="Times New Roman" w:eastAsia="Times New Roman" w:cs="Times New Roman"/>
          <w:spacing w:val="-10"/>
          <w:sz w:val="30"/>
          <w:szCs w:val="30"/>
        </w:rPr>
        <w:t>3.1</w:t>
      </w:r>
      <w:r>
        <w:rPr>
          <w:rFonts w:ascii="Times New Roman" w:hAnsi="Times New Roman" w:eastAsia="Times New Roman" w:cs="Times New Roman"/>
          <w:spacing w:val="7"/>
          <w:sz w:val="30"/>
          <w:szCs w:val="30"/>
        </w:rPr>
        <w:t xml:space="preserve">    </w:t>
      </w:r>
      <w:r>
        <w:rPr>
          <w:rFonts w:ascii="楷体" w:hAnsi="楷体" w:eastAsia="楷体" w:cs="楷体"/>
          <w:spacing w:val="-10"/>
          <w:sz w:val="30"/>
          <w:szCs w:val="30"/>
        </w:rPr>
        <w:t>征收主体</w:t>
      </w:r>
    </w:p>
    <w:p>
      <w:pPr>
        <w:spacing w:before="199" w:line="219" w:lineRule="auto"/>
        <w:ind w:left="567"/>
        <w:rPr>
          <w:rFonts w:ascii="宋体" w:hAnsi="宋体" w:eastAsia="宋体" w:cs="宋体"/>
          <w:sz w:val="24"/>
          <w:szCs w:val="24"/>
        </w:rPr>
      </w:pPr>
      <w:r>
        <w:rPr>
          <w:rFonts w:ascii="Times New Roman" w:hAnsi="Times New Roman" w:eastAsia="Times New Roman" w:cs="Times New Roman"/>
          <w:spacing w:val="-3"/>
          <w:sz w:val="24"/>
          <w:szCs w:val="24"/>
        </w:rPr>
        <w:t>3.1.1</w:t>
      </w:r>
      <w:r>
        <w:rPr>
          <w:rFonts w:ascii="Times New Roman" w:hAnsi="Times New Roman" w:eastAsia="Times New Roman" w:cs="Times New Roman"/>
          <w:spacing w:val="19"/>
          <w:sz w:val="24"/>
          <w:szCs w:val="24"/>
        </w:rPr>
        <w:t xml:space="preserve">   </w:t>
      </w:r>
      <w:r>
        <w:rPr>
          <w:rFonts w:ascii="宋体" w:hAnsi="宋体" w:eastAsia="宋体" w:cs="宋体"/>
          <w:spacing w:val="-3"/>
          <w:sz w:val="24"/>
          <w:szCs w:val="24"/>
        </w:rPr>
        <w:t>征 收 人：三亚市天涯区人民政府。</w:t>
      </w:r>
    </w:p>
    <w:p>
      <w:pPr>
        <w:spacing w:before="182" w:line="220" w:lineRule="auto"/>
        <w:ind w:left="567"/>
        <w:rPr>
          <w:rFonts w:ascii="宋体" w:hAnsi="宋体" w:eastAsia="宋体" w:cs="宋体"/>
          <w:sz w:val="24"/>
          <w:szCs w:val="24"/>
        </w:rPr>
      </w:pPr>
      <w:r>
        <w:rPr>
          <w:rFonts w:ascii="Times New Roman" w:hAnsi="Times New Roman" w:eastAsia="Times New Roman" w:cs="Times New Roman"/>
          <w:spacing w:val="-3"/>
          <w:sz w:val="24"/>
          <w:szCs w:val="24"/>
        </w:rPr>
        <w:t>3.1.2</w:t>
      </w:r>
      <w:r>
        <w:rPr>
          <w:rFonts w:ascii="Times New Roman" w:hAnsi="Times New Roman" w:eastAsia="Times New Roman" w:cs="Times New Roman"/>
          <w:spacing w:val="21"/>
          <w:w w:val="101"/>
          <w:sz w:val="24"/>
          <w:szCs w:val="24"/>
        </w:rPr>
        <w:t xml:space="preserve">   </w:t>
      </w:r>
      <w:r>
        <w:rPr>
          <w:rFonts w:ascii="宋体" w:hAnsi="宋体" w:eastAsia="宋体" w:cs="宋体"/>
          <w:spacing w:val="-3"/>
          <w:sz w:val="24"/>
          <w:szCs w:val="24"/>
        </w:rPr>
        <w:t>实施单位：三亚市天涯区住房和城乡建设局。</w:t>
      </w:r>
    </w:p>
    <w:p>
      <w:pPr>
        <w:spacing w:before="183" w:line="313" w:lineRule="auto"/>
        <w:ind w:right="80" w:firstLine="567"/>
        <w:rPr>
          <w:rFonts w:ascii="宋体" w:hAnsi="宋体" w:eastAsia="宋体" w:cs="宋体"/>
          <w:sz w:val="24"/>
          <w:szCs w:val="24"/>
        </w:rPr>
      </w:pPr>
      <w:r>
        <w:rPr>
          <w:rFonts w:ascii="Times New Roman" w:hAnsi="Times New Roman" w:eastAsia="Times New Roman" w:cs="Times New Roman"/>
          <w:spacing w:val="2"/>
          <w:sz w:val="24"/>
          <w:szCs w:val="24"/>
        </w:rPr>
        <w:t xml:space="preserve">3.1.3   </w:t>
      </w:r>
      <w:r>
        <w:rPr>
          <w:rFonts w:ascii="宋体" w:hAnsi="宋体" w:eastAsia="宋体" w:cs="宋体"/>
          <w:spacing w:val="2"/>
          <w:sz w:val="24"/>
          <w:szCs w:val="24"/>
        </w:rPr>
        <w:t xml:space="preserve">被征收人：项目范围内完成产权归集 </w:t>
      </w:r>
      <w:r>
        <w:rPr>
          <w:rFonts w:ascii="Times New Roman" w:hAnsi="Times New Roman" w:eastAsia="Times New Roman" w:cs="Times New Roman"/>
          <w:spacing w:val="2"/>
          <w:sz w:val="24"/>
          <w:szCs w:val="24"/>
        </w:rPr>
        <w:t>90%</w:t>
      </w:r>
      <w:r>
        <w:rPr>
          <w:rFonts w:ascii="宋体" w:hAnsi="宋体" w:eastAsia="宋体" w:cs="宋体"/>
          <w:spacing w:val="2"/>
          <w:sz w:val="24"/>
          <w:szCs w:val="24"/>
        </w:rPr>
        <w:t>以上房屋及土地专有产权整理</w:t>
      </w:r>
      <w:r>
        <w:rPr>
          <w:rFonts w:ascii="宋体" w:hAnsi="宋体" w:eastAsia="宋体" w:cs="宋体"/>
          <w:spacing w:val="6"/>
          <w:sz w:val="24"/>
          <w:szCs w:val="24"/>
        </w:rPr>
        <w:t xml:space="preserve"> </w:t>
      </w:r>
      <w:r>
        <w:rPr>
          <w:rFonts w:ascii="宋体" w:hAnsi="宋体" w:eastAsia="宋体" w:cs="宋体"/>
          <w:spacing w:val="-2"/>
          <w:sz w:val="24"/>
          <w:szCs w:val="24"/>
        </w:rPr>
        <w:t>后，剩余不足</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10%</w:t>
      </w:r>
      <w:r>
        <w:rPr>
          <w:rFonts w:ascii="宋体" w:hAnsi="宋体" w:eastAsia="宋体" w:cs="宋体"/>
          <w:spacing w:val="-2"/>
          <w:sz w:val="24"/>
          <w:szCs w:val="24"/>
        </w:rPr>
        <w:t>还没达成协议需要征收的房</w:t>
      </w:r>
      <w:r>
        <w:rPr>
          <w:rFonts w:ascii="宋体" w:hAnsi="宋体" w:eastAsia="宋体" w:cs="宋体"/>
          <w:spacing w:val="-3"/>
          <w:sz w:val="24"/>
          <w:szCs w:val="24"/>
        </w:rPr>
        <w:t>屋及其他建筑物、地上附着物的合法产</w:t>
      </w:r>
      <w:r>
        <w:rPr>
          <w:rFonts w:ascii="宋体" w:hAnsi="宋体" w:eastAsia="宋体" w:cs="宋体"/>
          <w:sz w:val="24"/>
          <w:szCs w:val="24"/>
        </w:rPr>
        <w:t xml:space="preserve"> </w:t>
      </w:r>
      <w:r>
        <w:rPr>
          <w:rFonts w:ascii="宋体" w:hAnsi="宋体" w:eastAsia="宋体" w:cs="宋体"/>
          <w:spacing w:val="-10"/>
          <w:sz w:val="24"/>
          <w:szCs w:val="24"/>
        </w:rPr>
        <w:t>权人。</w:t>
      </w:r>
    </w:p>
    <w:p>
      <w:pPr>
        <w:spacing w:before="231" w:line="224" w:lineRule="auto"/>
        <w:ind w:left="570"/>
        <w:outlineLvl w:val="1"/>
        <w:rPr>
          <w:rFonts w:ascii="楷体" w:hAnsi="楷体" w:eastAsia="楷体" w:cs="楷体"/>
          <w:sz w:val="30"/>
          <w:szCs w:val="30"/>
        </w:rPr>
      </w:pPr>
      <w:bookmarkStart w:id="19" w:name="bookmark5"/>
      <w:bookmarkEnd w:id="19"/>
      <w:r>
        <w:rPr>
          <w:rFonts w:ascii="Times New Roman" w:hAnsi="Times New Roman" w:eastAsia="Times New Roman" w:cs="Times New Roman"/>
          <w:spacing w:val="-13"/>
          <w:sz w:val="30"/>
          <w:szCs w:val="30"/>
        </w:rPr>
        <w:t>3.2</w:t>
      </w:r>
      <w:r>
        <w:rPr>
          <w:rFonts w:ascii="Times New Roman" w:hAnsi="Times New Roman" w:eastAsia="Times New Roman" w:cs="Times New Roman"/>
          <w:spacing w:val="14"/>
          <w:sz w:val="30"/>
          <w:szCs w:val="30"/>
        </w:rPr>
        <w:t xml:space="preserve">    </w:t>
      </w:r>
      <w:r>
        <w:rPr>
          <w:rFonts w:ascii="楷体" w:hAnsi="楷体" w:eastAsia="楷体" w:cs="楷体"/>
          <w:spacing w:val="-13"/>
          <w:sz w:val="30"/>
          <w:szCs w:val="30"/>
        </w:rPr>
        <w:t>法律依据</w:t>
      </w:r>
    </w:p>
    <w:p>
      <w:pPr>
        <w:spacing w:before="211" w:line="220" w:lineRule="auto"/>
        <w:ind w:left="619"/>
        <w:rPr>
          <w:rFonts w:ascii="宋体" w:hAnsi="宋体" w:eastAsia="宋体" w:cs="宋体"/>
          <w:sz w:val="24"/>
          <w:szCs w:val="24"/>
        </w:rPr>
      </w:pP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《中华人民共和国民法典》（</w:t>
      </w:r>
      <w:r>
        <w:rPr>
          <w:rFonts w:ascii="Times New Roman" w:hAnsi="Times New Roman" w:eastAsia="Times New Roman" w:cs="Times New Roman"/>
          <w:spacing w:val="-3"/>
          <w:sz w:val="24"/>
          <w:szCs w:val="24"/>
        </w:rPr>
        <w:t>2021</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5"/>
          <w:w w:val="101"/>
          <w:sz w:val="24"/>
          <w:szCs w:val="24"/>
        </w:rPr>
        <w:t xml:space="preserve"> </w:t>
      </w:r>
      <w:r>
        <w:rPr>
          <w:rFonts w:ascii="宋体" w:hAnsi="宋体" w:eastAsia="宋体" w:cs="宋体"/>
          <w:spacing w:val="-4"/>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50"/>
          <w:w w:val="101"/>
          <w:sz w:val="24"/>
          <w:szCs w:val="24"/>
        </w:rPr>
        <w:t xml:space="preserve"> </w:t>
      </w:r>
      <w:r>
        <w:rPr>
          <w:rFonts w:ascii="宋体" w:hAnsi="宋体" w:eastAsia="宋体" w:cs="宋体"/>
          <w:spacing w:val="-4"/>
          <w:sz w:val="24"/>
          <w:szCs w:val="24"/>
        </w:rPr>
        <w:t>日起实施）</w:t>
      </w:r>
    </w:p>
    <w:p>
      <w:pPr>
        <w:spacing w:before="182" w:line="220" w:lineRule="auto"/>
        <w:ind w:left="596"/>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《中华人民共和国土地管理法》（</w:t>
      </w:r>
      <w:r>
        <w:rPr>
          <w:rFonts w:ascii="Times New Roman" w:hAnsi="Times New Roman" w:eastAsia="Times New Roman" w:cs="Times New Roman"/>
          <w:spacing w:val="-1"/>
          <w:sz w:val="24"/>
          <w:szCs w:val="24"/>
        </w:rPr>
        <w:t xml:space="preserve">2019 </w:t>
      </w:r>
      <w:r>
        <w:rPr>
          <w:rFonts w:ascii="宋体" w:hAnsi="宋体" w:eastAsia="宋体" w:cs="宋体"/>
          <w:spacing w:val="-1"/>
          <w:sz w:val="24"/>
          <w:szCs w:val="24"/>
        </w:rPr>
        <w:t>年修订）</w:t>
      </w:r>
    </w:p>
    <w:p>
      <w:pPr>
        <w:spacing w:before="182" w:line="220" w:lineRule="auto"/>
        <w:ind w:left="601"/>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《中华人民共和国城乡规划法》（</w:t>
      </w:r>
      <w:r>
        <w:rPr>
          <w:rFonts w:ascii="Times New Roman" w:hAnsi="Times New Roman" w:eastAsia="Times New Roman" w:cs="Times New Roman"/>
          <w:spacing w:val="-1"/>
          <w:sz w:val="24"/>
          <w:szCs w:val="24"/>
        </w:rPr>
        <w:t xml:space="preserve">2019 </w:t>
      </w:r>
      <w:r>
        <w:rPr>
          <w:rFonts w:ascii="宋体" w:hAnsi="宋体" w:eastAsia="宋体" w:cs="宋体"/>
          <w:spacing w:val="-1"/>
          <w:sz w:val="24"/>
          <w:szCs w:val="24"/>
        </w:rPr>
        <w:t>年修正）</w:t>
      </w:r>
    </w:p>
    <w:p>
      <w:pPr>
        <w:spacing w:before="183" w:line="219" w:lineRule="auto"/>
        <w:ind w:left="595"/>
        <w:rPr>
          <w:rFonts w:ascii="宋体" w:hAnsi="宋体" w:eastAsia="宋体" w:cs="宋体"/>
          <w:sz w:val="24"/>
          <w:szCs w:val="24"/>
        </w:rPr>
      </w:pPr>
      <w:r>
        <w:rPr>
          <w:rFonts w:ascii="Times New Roman" w:hAnsi="Times New Roman" w:eastAsia="Times New Roman" w:cs="Times New Roman"/>
          <w:spacing w:val="-2"/>
          <w:sz w:val="24"/>
          <w:szCs w:val="24"/>
        </w:rPr>
        <w:t xml:space="preserve">4. </w:t>
      </w:r>
      <w:r>
        <w:rPr>
          <w:rFonts w:ascii="宋体" w:hAnsi="宋体" w:eastAsia="宋体" w:cs="宋体"/>
          <w:spacing w:val="-2"/>
          <w:sz w:val="24"/>
          <w:szCs w:val="24"/>
        </w:rPr>
        <w:t>《国有土地上房屋征收与补偿条例》（国务院令第</w:t>
      </w:r>
      <w:r>
        <w:rPr>
          <w:rFonts w:ascii="宋体" w:hAnsi="宋体" w:eastAsia="宋体" w:cs="宋体"/>
          <w:spacing w:val="-21"/>
          <w:sz w:val="24"/>
          <w:szCs w:val="24"/>
        </w:rPr>
        <w:t xml:space="preserve"> </w:t>
      </w:r>
      <w:r>
        <w:rPr>
          <w:rFonts w:ascii="Times New Roman" w:hAnsi="Times New Roman" w:eastAsia="Times New Roman" w:cs="Times New Roman"/>
          <w:spacing w:val="-2"/>
          <w:sz w:val="24"/>
          <w:szCs w:val="24"/>
        </w:rPr>
        <w:t>590</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rPr>
        <w:t>号）</w:t>
      </w:r>
    </w:p>
    <w:p>
      <w:pPr>
        <w:spacing w:before="184" w:line="218" w:lineRule="auto"/>
        <w:ind w:left="603"/>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《国有土地上房屋征收评估办法》（建房〔</w:t>
      </w:r>
      <w:r>
        <w:rPr>
          <w:rFonts w:ascii="Times New Roman" w:hAnsi="Times New Roman" w:eastAsia="Times New Roman" w:cs="Times New Roman"/>
          <w:spacing w:val="-1"/>
          <w:sz w:val="24"/>
          <w:szCs w:val="24"/>
        </w:rPr>
        <w:t>201</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Times New Roman" w:hAnsi="Times New Roman" w:eastAsia="Times New Roman" w:cs="Times New Roman"/>
          <w:spacing w:val="-2"/>
          <w:sz w:val="24"/>
          <w:szCs w:val="24"/>
        </w:rPr>
        <w:t>77</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rPr>
        <w:t>号）</w:t>
      </w:r>
    </w:p>
    <w:p>
      <w:pPr>
        <w:spacing w:before="184" w:line="219" w:lineRule="auto"/>
        <w:ind w:left="601"/>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《关于扎实有序推进城市更新工作的通知》（建科〔</w:t>
      </w:r>
      <w:r>
        <w:rPr>
          <w:rFonts w:ascii="Times New Roman" w:hAnsi="Times New Roman" w:eastAsia="Times New Roman" w:cs="Times New Roman"/>
          <w:spacing w:val="-1"/>
          <w:sz w:val="24"/>
          <w:szCs w:val="24"/>
        </w:rPr>
        <w:t>2023</w:t>
      </w:r>
      <w:r>
        <w:rPr>
          <w:rFonts w:ascii="宋体" w:hAnsi="宋体" w:eastAsia="宋体" w:cs="宋体"/>
          <w:spacing w:val="-1"/>
          <w:sz w:val="24"/>
          <w:szCs w:val="24"/>
        </w:rPr>
        <w:t>〕</w:t>
      </w:r>
      <w:r>
        <w:rPr>
          <w:rFonts w:ascii="Times New Roman" w:hAnsi="Times New Roman" w:eastAsia="Times New Roman" w:cs="Times New Roman"/>
          <w:spacing w:val="-1"/>
          <w:sz w:val="24"/>
          <w:szCs w:val="24"/>
        </w:rPr>
        <w:t>30</w:t>
      </w:r>
      <w:r>
        <w:rPr>
          <w:rFonts w:ascii="Times New Roman" w:hAnsi="Times New Roman" w:eastAsia="Times New Roman" w:cs="Times New Roman"/>
          <w:spacing w:val="23"/>
          <w:sz w:val="24"/>
          <w:szCs w:val="24"/>
        </w:rPr>
        <w:t xml:space="preserve"> </w:t>
      </w:r>
      <w:r>
        <w:rPr>
          <w:rFonts w:ascii="宋体" w:hAnsi="宋体" w:eastAsia="宋体" w:cs="宋体"/>
          <w:spacing w:val="-1"/>
          <w:sz w:val="24"/>
          <w:szCs w:val="24"/>
        </w:rPr>
        <w:t>号）</w:t>
      </w:r>
    </w:p>
    <w:p>
      <w:pPr>
        <w:spacing w:before="183" w:line="220" w:lineRule="auto"/>
        <w:ind w:left="600"/>
        <w:rPr>
          <w:rFonts w:ascii="宋体" w:hAnsi="宋体" w:eastAsia="宋体" w:cs="宋体"/>
          <w:sz w:val="24"/>
          <w:szCs w:val="24"/>
        </w:rPr>
      </w:pP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《海南自由贸易港土地管理条例》</w:t>
      </w:r>
    </w:p>
    <w:p>
      <w:pPr>
        <w:spacing w:before="182" w:line="220" w:lineRule="auto"/>
        <w:ind w:left="606"/>
        <w:rPr>
          <w:rFonts w:ascii="宋体" w:hAnsi="宋体" w:eastAsia="宋体" w:cs="宋体"/>
          <w:sz w:val="24"/>
          <w:szCs w:val="24"/>
        </w:rPr>
      </w:pPr>
      <w:r>
        <w:rPr>
          <w:rFonts w:ascii="Times New Roman" w:hAnsi="Times New Roman" w:eastAsia="Times New Roman" w:cs="Times New Roman"/>
          <w:spacing w:val="-2"/>
          <w:sz w:val="24"/>
          <w:szCs w:val="24"/>
        </w:rPr>
        <w:t xml:space="preserve">8. </w:t>
      </w:r>
      <w:r>
        <w:rPr>
          <w:rFonts w:ascii="宋体" w:hAnsi="宋体" w:eastAsia="宋体" w:cs="宋体"/>
          <w:spacing w:val="-2"/>
          <w:sz w:val="24"/>
          <w:szCs w:val="24"/>
        </w:rPr>
        <w:t>《海南自由贸易港征收征用条例》</w:t>
      </w:r>
    </w:p>
    <w:p>
      <w:pPr>
        <w:spacing w:before="182" w:line="212" w:lineRule="auto"/>
        <w:ind w:left="601"/>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9. </w:t>
      </w:r>
      <w:r>
        <w:rPr>
          <w:rFonts w:ascii="宋体" w:hAnsi="宋体" w:eastAsia="宋体" w:cs="宋体"/>
          <w:spacing w:val="-1"/>
          <w:sz w:val="24"/>
          <w:szCs w:val="24"/>
        </w:rPr>
        <w:t>《三亚市城市更新专项规划》</w:t>
      </w:r>
      <w:r>
        <w:rPr>
          <w:rFonts w:ascii="Times New Roman" w:hAnsi="Times New Roman" w:eastAsia="Times New Roman" w:cs="Times New Roman"/>
          <w:spacing w:val="-1"/>
          <w:sz w:val="24"/>
          <w:szCs w:val="24"/>
        </w:rPr>
        <w:t xml:space="preserve">(2024 </w:t>
      </w:r>
      <w:r>
        <w:rPr>
          <w:rFonts w:ascii="宋体" w:hAnsi="宋体" w:eastAsia="宋体" w:cs="宋体"/>
          <w:spacing w:val="-1"/>
          <w:sz w:val="24"/>
          <w:szCs w:val="24"/>
        </w:rPr>
        <w:t>版</w:t>
      </w:r>
      <w:r>
        <w:rPr>
          <w:rFonts w:ascii="Times New Roman" w:hAnsi="Times New Roman" w:eastAsia="Times New Roman" w:cs="Times New Roman"/>
          <w:spacing w:val="-1"/>
          <w:sz w:val="24"/>
          <w:szCs w:val="24"/>
        </w:rPr>
        <w:t>)</w:t>
      </w:r>
    </w:p>
    <w:p>
      <w:pPr>
        <w:spacing w:before="192" w:line="219" w:lineRule="auto"/>
        <w:ind w:left="619"/>
        <w:rPr>
          <w:rFonts w:ascii="宋体" w:hAnsi="宋体" w:eastAsia="宋体" w:cs="宋体"/>
          <w:sz w:val="24"/>
          <w:szCs w:val="24"/>
        </w:rPr>
      </w:pPr>
      <w:r>
        <w:rPr>
          <w:rFonts w:ascii="Times New Roman" w:hAnsi="Times New Roman" w:eastAsia="Times New Roman" w:cs="Times New Roman"/>
          <w:spacing w:val="-1"/>
          <w:sz w:val="24"/>
          <w:szCs w:val="24"/>
        </w:rPr>
        <w:t xml:space="preserve">10.  </w:t>
      </w:r>
      <w:r>
        <w:rPr>
          <w:rFonts w:ascii="宋体" w:hAnsi="宋体" w:eastAsia="宋体" w:cs="宋体"/>
          <w:spacing w:val="-1"/>
          <w:sz w:val="24"/>
          <w:szCs w:val="24"/>
        </w:rPr>
        <w:t>《三亚市城市更新实施指导意见（试行）》（三府〔</w:t>
      </w:r>
      <w:r>
        <w:rPr>
          <w:rFonts w:ascii="Times New Roman" w:hAnsi="Times New Roman" w:eastAsia="Times New Roman" w:cs="Times New Roman"/>
          <w:spacing w:val="-1"/>
          <w:sz w:val="24"/>
          <w:szCs w:val="24"/>
        </w:rPr>
        <w:t>2022</w:t>
      </w:r>
      <w:r>
        <w:rPr>
          <w:rFonts w:ascii="宋体" w:hAnsi="宋体" w:eastAsia="宋体" w:cs="宋体"/>
          <w:spacing w:val="-1"/>
          <w:sz w:val="24"/>
          <w:szCs w:val="24"/>
        </w:rPr>
        <w:t>〕</w:t>
      </w:r>
      <w:r>
        <w:rPr>
          <w:rFonts w:ascii="Times New Roman" w:hAnsi="Times New Roman" w:eastAsia="Times New Roman" w:cs="Times New Roman"/>
          <w:spacing w:val="-1"/>
          <w:sz w:val="24"/>
          <w:szCs w:val="24"/>
        </w:rPr>
        <w:t>264</w:t>
      </w:r>
      <w:r>
        <w:rPr>
          <w:rFonts w:ascii="Times New Roman" w:hAnsi="Times New Roman" w:eastAsia="Times New Roman" w:cs="Times New Roman"/>
          <w:spacing w:val="28"/>
          <w:w w:val="101"/>
          <w:sz w:val="24"/>
          <w:szCs w:val="24"/>
        </w:rPr>
        <w:t xml:space="preserve"> </w:t>
      </w:r>
      <w:r>
        <w:rPr>
          <w:rFonts w:ascii="宋体" w:hAnsi="宋体" w:eastAsia="宋体" w:cs="宋体"/>
          <w:spacing w:val="-1"/>
          <w:sz w:val="24"/>
          <w:szCs w:val="24"/>
        </w:rPr>
        <w:t>号）</w:t>
      </w:r>
    </w:p>
    <w:p>
      <w:pPr>
        <w:spacing w:before="184" w:line="219" w:lineRule="auto"/>
        <w:ind w:left="619"/>
        <w:rPr>
          <w:rFonts w:ascii="宋体" w:hAnsi="宋体" w:eastAsia="宋体" w:cs="宋体"/>
          <w:sz w:val="24"/>
          <w:szCs w:val="24"/>
        </w:rPr>
      </w:pPr>
      <w:r>
        <w:rPr>
          <w:rFonts w:ascii="Times New Roman" w:hAnsi="Times New Roman" w:eastAsia="Times New Roman" w:cs="Times New Roman"/>
          <w:sz w:val="24"/>
          <w:szCs w:val="24"/>
        </w:rPr>
        <w:t xml:space="preserve">11.  </w:t>
      </w:r>
      <w:r>
        <w:rPr>
          <w:rFonts w:ascii="宋体" w:hAnsi="宋体" w:eastAsia="宋体" w:cs="宋体"/>
          <w:sz w:val="24"/>
          <w:szCs w:val="24"/>
        </w:rPr>
        <w:t>《三亚市棚户区改造房屋征收补偿安置</w:t>
      </w:r>
      <w:r>
        <w:rPr>
          <w:rFonts w:ascii="宋体" w:hAnsi="宋体" w:eastAsia="宋体" w:cs="宋体"/>
          <w:spacing w:val="-1"/>
          <w:sz w:val="24"/>
          <w:szCs w:val="24"/>
        </w:rPr>
        <w:t>暂行办法》（三府〔</w:t>
      </w:r>
      <w:r>
        <w:rPr>
          <w:rFonts w:ascii="Times New Roman" w:hAnsi="Times New Roman" w:eastAsia="Times New Roman" w:cs="Times New Roman"/>
          <w:spacing w:val="-1"/>
          <w:sz w:val="24"/>
          <w:szCs w:val="24"/>
        </w:rPr>
        <w:t>2015</w:t>
      </w:r>
      <w:r>
        <w:rPr>
          <w:rFonts w:ascii="宋体" w:hAnsi="宋体" w:eastAsia="宋体" w:cs="宋体"/>
          <w:spacing w:val="-1"/>
          <w:sz w:val="24"/>
          <w:szCs w:val="24"/>
        </w:rPr>
        <w:t>〕</w:t>
      </w:r>
      <w:r>
        <w:rPr>
          <w:rFonts w:ascii="Times New Roman" w:hAnsi="Times New Roman" w:eastAsia="Times New Roman" w:cs="Times New Roman"/>
          <w:spacing w:val="-1"/>
          <w:sz w:val="24"/>
          <w:szCs w:val="24"/>
        </w:rPr>
        <w:t>112</w:t>
      </w:r>
      <w:r>
        <w:rPr>
          <w:rFonts w:ascii="宋体" w:hAnsi="宋体" w:eastAsia="宋体" w:cs="宋体"/>
          <w:spacing w:val="-1"/>
          <w:sz w:val="24"/>
          <w:szCs w:val="24"/>
        </w:rPr>
        <w:t>）</w:t>
      </w:r>
    </w:p>
    <w:p>
      <w:pPr>
        <w:spacing w:before="183" w:line="219" w:lineRule="auto"/>
        <w:ind w:left="619"/>
        <w:rPr>
          <w:rFonts w:ascii="宋体" w:hAnsi="宋体" w:eastAsia="宋体" w:cs="宋体"/>
          <w:sz w:val="24"/>
          <w:szCs w:val="24"/>
        </w:rPr>
      </w:pPr>
      <w:r>
        <w:rPr>
          <w:rFonts w:ascii="Times New Roman" w:hAnsi="Times New Roman" w:eastAsia="Times New Roman" w:cs="Times New Roman"/>
          <w:sz w:val="24"/>
          <w:szCs w:val="24"/>
        </w:rPr>
        <w:t xml:space="preserve">12.  </w:t>
      </w:r>
      <w:r>
        <w:rPr>
          <w:rFonts w:ascii="宋体" w:hAnsi="宋体" w:eastAsia="宋体" w:cs="宋体"/>
          <w:sz w:val="24"/>
          <w:szCs w:val="24"/>
        </w:rPr>
        <w:t>《三亚市房屋征收补偿安置指导意见（试行）》（三府规</w:t>
      </w:r>
      <w:r>
        <w:rPr>
          <w:rFonts w:ascii="宋体" w:hAnsi="宋体" w:eastAsia="宋体" w:cs="宋体"/>
          <w:spacing w:val="-1"/>
          <w:sz w:val="24"/>
          <w:szCs w:val="24"/>
        </w:rPr>
        <w:t>〔</w:t>
      </w:r>
      <w:r>
        <w:rPr>
          <w:rFonts w:ascii="Times New Roman" w:hAnsi="Times New Roman" w:eastAsia="Times New Roman" w:cs="Times New Roman"/>
          <w:spacing w:val="-1"/>
          <w:sz w:val="24"/>
          <w:szCs w:val="24"/>
        </w:rPr>
        <w:t>2021</w:t>
      </w:r>
      <w:r>
        <w:rPr>
          <w:rFonts w:ascii="宋体" w:hAnsi="宋体" w:eastAsia="宋体" w:cs="宋体"/>
          <w:spacing w:val="-1"/>
          <w:sz w:val="24"/>
          <w:szCs w:val="24"/>
        </w:rPr>
        <w:t>〕</w:t>
      </w:r>
      <w:r>
        <w:rPr>
          <w:rFonts w:ascii="Times New Roman" w:hAnsi="Times New Roman" w:eastAsia="Times New Roman" w:cs="Times New Roman"/>
          <w:spacing w:val="-1"/>
          <w:sz w:val="24"/>
          <w:szCs w:val="24"/>
        </w:rPr>
        <w:t>23</w:t>
      </w:r>
      <w:r>
        <w:rPr>
          <w:rFonts w:ascii="宋体" w:hAnsi="宋体" w:eastAsia="宋体" w:cs="宋体"/>
          <w:spacing w:val="-1"/>
          <w:sz w:val="24"/>
          <w:szCs w:val="24"/>
        </w:rPr>
        <w:t>）</w:t>
      </w:r>
    </w:p>
    <w:p>
      <w:pPr>
        <w:spacing w:before="183" w:line="219" w:lineRule="auto"/>
        <w:jc w:val="right"/>
        <w:rPr>
          <w:rFonts w:ascii="宋体" w:hAnsi="宋体" w:eastAsia="宋体" w:cs="宋体"/>
          <w:sz w:val="24"/>
          <w:szCs w:val="24"/>
        </w:rPr>
      </w:pPr>
      <w:r>
        <w:rPr>
          <w:rFonts w:ascii="Times New Roman" w:hAnsi="Times New Roman" w:eastAsia="Times New Roman" w:cs="Times New Roman"/>
          <w:spacing w:val="-2"/>
          <w:sz w:val="24"/>
          <w:szCs w:val="24"/>
        </w:rPr>
        <w:t xml:space="preserve">13.  </w:t>
      </w:r>
      <w:r>
        <w:rPr>
          <w:rFonts w:ascii="宋体" w:hAnsi="宋体" w:eastAsia="宋体" w:cs="宋体"/>
          <w:spacing w:val="-2"/>
          <w:sz w:val="24"/>
          <w:szCs w:val="24"/>
        </w:rPr>
        <w:t>《三亚市集体土地征收补偿安置管理规定（</w:t>
      </w:r>
      <w:r>
        <w:rPr>
          <w:rFonts w:ascii="Times New Roman" w:hAnsi="Times New Roman" w:eastAsia="Times New Roman" w:cs="Times New Roman"/>
          <w:spacing w:val="-2"/>
          <w:sz w:val="24"/>
          <w:szCs w:val="24"/>
        </w:rPr>
        <w:t>2013</w:t>
      </w:r>
      <w:r>
        <w:rPr>
          <w:rFonts w:ascii="宋体" w:hAnsi="宋体" w:eastAsia="宋体" w:cs="宋体"/>
          <w:spacing w:val="-2"/>
          <w:sz w:val="24"/>
          <w:szCs w:val="24"/>
        </w:rPr>
        <w:t>年修订）</w:t>
      </w:r>
      <w:r>
        <w:rPr>
          <w:rFonts w:ascii="宋体" w:hAnsi="宋体" w:eastAsia="宋体" w:cs="宋体"/>
          <w:spacing w:val="-71"/>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（三府〔</w:t>
      </w:r>
      <w:r>
        <w:rPr>
          <w:rFonts w:ascii="Times New Roman" w:hAnsi="Times New Roman" w:eastAsia="Times New Roman" w:cs="Times New Roman"/>
          <w:spacing w:val="-3"/>
          <w:sz w:val="24"/>
          <w:szCs w:val="24"/>
        </w:rPr>
        <w:t>2013</w:t>
      </w:r>
      <w:r>
        <w:rPr>
          <w:rFonts w:ascii="宋体" w:hAnsi="宋体" w:eastAsia="宋体" w:cs="宋体"/>
          <w:spacing w:val="-3"/>
          <w:sz w:val="24"/>
          <w:szCs w:val="24"/>
        </w:rPr>
        <w:t>〕</w:t>
      </w:r>
    </w:p>
    <w:p>
      <w:pPr>
        <w:spacing w:before="184" w:line="221" w:lineRule="auto"/>
        <w:ind w:left="1035"/>
        <w:rPr>
          <w:rFonts w:ascii="宋体" w:hAnsi="宋体" w:eastAsia="宋体" w:cs="宋体"/>
          <w:sz w:val="24"/>
          <w:szCs w:val="24"/>
        </w:rPr>
      </w:pPr>
      <w:r>
        <w:rPr>
          <w:rFonts w:ascii="Times New Roman" w:hAnsi="Times New Roman" w:eastAsia="Times New Roman" w:cs="Times New Roman"/>
          <w:spacing w:val="-5"/>
          <w:sz w:val="24"/>
          <w:szCs w:val="24"/>
        </w:rPr>
        <w:t>43</w:t>
      </w:r>
      <w:r>
        <w:rPr>
          <w:rFonts w:ascii="Times New Roman" w:hAnsi="Times New Roman" w:eastAsia="Times New Roman" w:cs="Times New Roman"/>
          <w:spacing w:val="15"/>
          <w:sz w:val="24"/>
          <w:szCs w:val="24"/>
        </w:rPr>
        <w:t xml:space="preserve"> </w:t>
      </w:r>
      <w:r>
        <w:rPr>
          <w:rFonts w:ascii="宋体" w:hAnsi="宋体" w:eastAsia="宋体" w:cs="宋体"/>
          <w:spacing w:val="-5"/>
          <w:sz w:val="24"/>
          <w:szCs w:val="24"/>
        </w:rPr>
        <w:t>号）</w:t>
      </w:r>
    </w:p>
    <w:p>
      <w:pPr>
        <w:spacing w:before="180" w:line="220" w:lineRule="auto"/>
        <w:ind w:left="619"/>
        <w:rPr>
          <w:rFonts w:ascii="宋体" w:hAnsi="宋体" w:eastAsia="宋体" w:cs="宋体"/>
          <w:sz w:val="24"/>
          <w:szCs w:val="24"/>
        </w:rPr>
      </w:pPr>
      <w:r>
        <w:rPr>
          <w:rFonts w:ascii="Times New Roman" w:hAnsi="Times New Roman" w:eastAsia="Times New Roman" w:cs="Times New Roman"/>
          <w:spacing w:val="-1"/>
          <w:sz w:val="24"/>
          <w:szCs w:val="24"/>
        </w:rPr>
        <w:t xml:space="preserve">14.  </w:t>
      </w:r>
      <w:r>
        <w:rPr>
          <w:rFonts w:ascii="宋体" w:hAnsi="宋体" w:eastAsia="宋体" w:cs="宋体"/>
          <w:spacing w:val="-1"/>
          <w:sz w:val="24"/>
          <w:szCs w:val="24"/>
        </w:rPr>
        <w:t>《三亚市天涯区金海湾城市更新项目房屋征收补偿安置方案》</w:t>
      </w:r>
    </w:p>
    <w:p>
      <w:pPr>
        <w:spacing w:line="220" w:lineRule="auto"/>
        <w:rPr>
          <w:rFonts w:ascii="宋体" w:hAnsi="宋体" w:eastAsia="宋体" w:cs="宋体"/>
          <w:sz w:val="24"/>
          <w:szCs w:val="24"/>
        </w:rPr>
        <w:sectPr>
          <w:pgSz w:w="11905" w:h="16840"/>
          <w:pgMar w:top="1431" w:right="1390" w:bottom="0" w:left="1595" w:header="0" w:footer="0" w:gutter="0"/>
          <w:cols w:space="720" w:num="1"/>
        </w:sectPr>
      </w:pPr>
    </w:p>
    <w:p>
      <w:pPr>
        <w:pStyle w:val="2"/>
        <w:spacing w:line="242" w:lineRule="auto"/>
      </w:pPr>
    </w:p>
    <w:p>
      <w:pPr>
        <w:pStyle w:val="2"/>
        <w:spacing w:line="242" w:lineRule="auto"/>
      </w:pPr>
    </w:p>
    <w:p>
      <w:pPr>
        <w:pStyle w:val="2"/>
        <w:spacing w:line="242" w:lineRule="auto"/>
      </w:pPr>
    </w:p>
    <w:p>
      <w:pPr>
        <w:spacing w:before="97" w:line="221" w:lineRule="auto"/>
        <w:ind w:left="599"/>
        <w:rPr>
          <w:rFonts w:ascii="黑体" w:hAnsi="黑体" w:eastAsia="黑体" w:cs="黑体"/>
          <w:sz w:val="30"/>
          <w:szCs w:val="30"/>
        </w:rPr>
      </w:pPr>
      <w:bookmarkStart w:id="20" w:name="bookmark16"/>
      <w:bookmarkEnd w:id="20"/>
      <w:r>
        <w:rPr>
          <w:rFonts w:ascii="Times New Roman" w:hAnsi="Times New Roman" w:eastAsia="Times New Roman" w:cs="Times New Roman"/>
          <w:spacing w:val="1"/>
          <w:sz w:val="30"/>
          <w:szCs w:val="30"/>
        </w:rPr>
        <w:t>4.</w:t>
      </w:r>
      <w:r>
        <w:rPr>
          <w:rFonts w:ascii="黑体" w:hAnsi="黑体" w:eastAsia="黑体" w:cs="黑体"/>
          <w:spacing w:val="1"/>
          <w:sz w:val="30"/>
          <w:szCs w:val="30"/>
        </w:rPr>
        <w:t>征收补偿安置原则</w:t>
      </w:r>
    </w:p>
    <w:p>
      <w:pPr>
        <w:spacing w:before="282" w:line="221" w:lineRule="auto"/>
        <w:ind w:left="511"/>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1</w:t>
      </w:r>
      <w:r>
        <w:rPr>
          <w:rFonts w:ascii="微软雅黑" w:hAnsi="微软雅黑" w:eastAsia="微软雅黑" w:cs="微软雅黑"/>
          <w:spacing w:val="-4"/>
          <w:sz w:val="24"/>
          <w:szCs w:val="24"/>
        </w:rPr>
        <w:t>）</w:t>
      </w:r>
      <w:r>
        <w:rPr>
          <w:rFonts w:ascii="微软雅黑" w:hAnsi="微软雅黑" w:eastAsia="微软雅黑" w:cs="微软雅黑"/>
          <w:spacing w:val="29"/>
          <w:sz w:val="24"/>
          <w:szCs w:val="24"/>
        </w:rPr>
        <w:t xml:space="preserve">  </w:t>
      </w:r>
      <w:r>
        <w:rPr>
          <w:rFonts w:ascii="宋体" w:hAnsi="宋体" w:eastAsia="宋体" w:cs="宋体"/>
          <w:spacing w:val="-4"/>
          <w:sz w:val="24"/>
          <w:szCs w:val="24"/>
        </w:rPr>
        <w:t>坚持</w:t>
      </w:r>
      <w:r>
        <w:rPr>
          <w:rFonts w:ascii="Times New Roman" w:hAnsi="Times New Roman" w:eastAsia="Times New Roman" w:cs="Times New Roman"/>
          <w:spacing w:val="-4"/>
          <w:sz w:val="24"/>
          <w:szCs w:val="24"/>
        </w:rPr>
        <w:t>“</w:t>
      </w:r>
      <w:r>
        <w:rPr>
          <w:rFonts w:ascii="宋体" w:hAnsi="宋体" w:eastAsia="宋体" w:cs="宋体"/>
          <w:spacing w:val="-4"/>
          <w:sz w:val="24"/>
          <w:szCs w:val="24"/>
        </w:rPr>
        <w:t>公开、公平、公正</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w:t>
      </w:r>
      <w:r>
        <w:rPr>
          <w:rFonts w:ascii="宋体" w:hAnsi="宋体" w:eastAsia="宋体" w:cs="宋体"/>
          <w:spacing w:val="-4"/>
          <w:sz w:val="24"/>
          <w:szCs w:val="24"/>
        </w:rPr>
        <w:t>依法和谐征收</w:t>
      </w:r>
      <w:r>
        <w:rPr>
          <w:rFonts w:ascii="Times New Roman" w:hAnsi="Times New Roman" w:eastAsia="Times New Roman" w:cs="Times New Roman"/>
          <w:spacing w:val="-4"/>
          <w:sz w:val="24"/>
          <w:szCs w:val="24"/>
        </w:rPr>
        <w:t>”</w:t>
      </w:r>
      <w:r>
        <w:rPr>
          <w:rFonts w:ascii="宋体" w:hAnsi="宋体" w:eastAsia="宋体" w:cs="宋体"/>
          <w:spacing w:val="-4"/>
          <w:sz w:val="24"/>
          <w:szCs w:val="24"/>
        </w:rPr>
        <w:t>原则。</w:t>
      </w:r>
    </w:p>
    <w:p>
      <w:pPr>
        <w:spacing w:before="244" w:line="221" w:lineRule="auto"/>
        <w:ind w:left="511"/>
        <w:rPr>
          <w:rFonts w:ascii="宋体" w:hAnsi="宋体" w:eastAsia="宋体" w:cs="宋体"/>
          <w:sz w:val="24"/>
          <w:szCs w:val="24"/>
        </w:rPr>
      </w:pPr>
      <w:r>
        <w:rPr>
          <w:rFonts w:ascii="微软雅黑" w:hAnsi="微软雅黑" w:eastAsia="微软雅黑" w:cs="微软雅黑"/>
          <w:spacing w:val="-5"/>
          <w:sz w:val="24"/>
          <w:szCs w:val="24"/>
        </w:rPr>
        <w:t>（</w:t>
      </w:r>
      <w:r>
        <w:rPr>
          <w:rFonts w:ascii="Calibri" w:hAnsi="Calibri" w:eastAsia="Calibri" w:cs="Calibri"/>
          <w:spacing w:val="-5"/>
          <w:sz w:val="24"/>
          <w:szCs w:val="24"/>
        </w:rPr>
        <w:t>2</w:t>
      </w:r>
      <w:r>
        <w:rPr>
          <w:rFonts w:ascii="微软雅黑" w:hAnsi="微软雅黑" w:eastAsia="微软雅黑" w:cs="微软雅黑"/>
          <w:spacing w:val="-5"/>
          <w:sz w:val="24"/>
          <w:szCs w:val="24"/>
        </w:rPr>
        <w:t>）</w:t>
      </w:r>
      <w:r>
        <w:rPr>
          <w:rFonts w:ascii="微软雅黑" w:hAnsi="微软雅黑" w:eastAsia="微软雅黑" w:cs="微软雅黑"/>
          <w:spacing w:val="28"/>
          <w:sz w:val="24"/>
          <w:szCs w:val="24"/>
        </w:rPr>
        <w:t xml:space="preserve">  </w:t>
      </w:r>
      <w:r>
        <w:rPr>
          <w:rFonts w:ascii="宋体" w:hAnsi="宋体" w:eastAsia="宋体" w:cs="宋体"/>
          <w:spacing w:val="-5"/>
          <w:sz w:val="24"/>
          <w:szCs w:val="24"/>
        </w:rPr>
        <w:t>坚持</w:t>
      </w:r>
      <w:r>
        <w:rPr>
          <w:rFonts w:ascii="Times New Roman" w:hAnsi="Times New Roman" w:eastAsia="Times New Roman" w:cs="Times New Roman"/>
          <w:spacing w:val="-5"/>
          <w:sz w:val="24"/>
          <w:szCs w:val="24"/>
        </w:rPr>
        <w:t>“</w:t>
      </w:r>
      <w:r>
        <w:rPr>
          <w:rFonts w:ascii="宋体" w:hAnsi="宋体" w:eastAsia="宋体" w:cs="宋体"/>
          <w:spacing w:val="-5"/>
          <w:sz w:val="24"/>
          <w:szCs w:val="24"/>
        </w:rPr>
        <w:t>先补偿后搬迁</w:t>
      </w:r>
      <w:r>
        <w:rPr>
          <w:rFonts w:ascii="Times New Roman" w:hAnsi="Times New Roman" w:eastAsia="Times New Roman" w:cs="Times New Roman"/>
          <w:spacing w:val="-5"/>
          <w:sz w:val="24"/>
          <w:szCs w:val="24"/>
        </w:rPr>
        <w:t>”</w:t>
      </w:r>
      <w:r>
        <w:rPr>
          <w:rFonts w:ascii="宋体" w:hAnsi="宋体" w:eastAsia="宋体" w:cs="宋体"/>
          <w:spacing w:val="-5"/>
          <w:sz w:val="24"/>
          <w:szCs w:val="24"/>
        </w:rPr>
        <w:t>原则。</w:t>
      </w:r>
    </w:p>
    <w:p>
      <w:pPr>
        <w:spacing w:before="244" w:line="221" w:lineRule="auto"/>
        <w:ind w:left="511"/>
        <w:rPr>
          <w:rFonts w:ascii="宋体" w:hAnsi="宋体" w:eastAsia="宋体" w:cs="宋体"/>
          <w:sz w:val="24"/>
          <w:szCs w:val="24"/>
        </w:rPr>
      </w:pPr>
      <w:r>
        <w:rPr>
          <w:rFonts w:ascii="微软雅黑" w:hAnsi="微软雅黑" w:eastAsia="微软雅黑" w:cs="微软雅黑"/>
          <w:spacing w:val="-5"/>
          <w:sz w:val="24"/>
          <w:szCs w:val="24"/>
        </w:rPr>
        <w:t>（</w:t>
      </w:r>
      <w:r>
        <w:rPr>
          <w:rFonts w:ascii="Calibri" w:hAnsi="Calibri" w:eastAsia="Calibri" w:cs="Calibri"/>
          <w:spacing w:val="-5"/>
          <w:sz w:val="24"/>
          <w:szCs w:val="24"/>
        </w:rPr>
        <w:t>3</w:t>
      </w:r>
      <w:r>
        <w:rPr>
          <w:rFonts w:ascii="微软雅黑" w:hAnsi="微软雅黑" w:eastAsia="微软雅黑" w:cs="微软雅黑"/>
          <w:spacing w:val="-5"/>
          <w:sz w:val="24"/>
          <w:szCs w:val="24"/>
        </w:rPr>
        <w:t>）</w:t>
      </w:r>
      <w:r>
        <w:rPr>
          <w:rFonts w:ascii="微软雅黑" w:hAnsi="微软雅黑" w:eastAsia="微软雅黑" w:cs="微软雅黑"/>
          <w:spacing w:val="28"/>
          <w:sz w:val="24"/>
          <w:szCs w:val="24"/>
        </w:rPr>
        <w:t xml:space="preserve">  </w:t>
      </w:r>
      <w:r>
        <w:rPr>
          <w:rFonts w:ascii="宋体" w:hAnsi="宋体" w:eastAsia="宋体" w:cs="宋体"/>
          <w:spacing w:val="-5"/>
          <w:sz w:val="24"/>
          <w:szCs w:val="24"/>
        </w:rPr>
        <w:t>坚持</w:t>
      </w:r>
      <w:r>
        <w:rPr>
          <w:rFonts w:ascii="Times New Roman" w:hAnsi="Times New Roman" w:eastAsia="Times New Roman" w:cs="Times New Roman"/>
          <w:spacing w:val="-5"/>
          <w:sz w:val="24"/>
          <w:szCs w:val="24"/>
        </w:rPr>
        <w:t>“</w:t>
      </w:r>
      <w:r>
        <w:rPr>
          <w:rFonts w:ascii="宋体" w:hAnsi="宋体" w:eastAsia="宋体" w:cs="宋体"/>
          <w:spacing w:val="-5"/>
          <w:sz w:val="24"/>
          <w:szCs w:val="24"/>
        </w:rPr>
        <w:t>先签约先选房</w:t>
      </w:r>
      <w:r>
        <w:rPr>
          <w:rFonts w:ascii="Times New Roman" w:hAnsi="Times New Roman" w:eastAsia="Times New Roman" w:cs="Times New Roman"/>
          <w:spacing w:val="-5"/>
          <w:sz w:val="24"/>
          <w:szCs w:val="24"/>
        </w:rPr>
        <w:t>”</w:t>
      </w:r>
      <w:r>
        <w:rPr>
          <w:rFonts w:ascii="宋体" w:hAnsi="宋体" w:eastAsia="宋体" w:cs="宋体"/>
          <w:spacing w:val="-5"/>
          <w:sz w:val="24"/>
          <w:szCs w:val="24"/>
        </w:rPr>
        <w:t>原则。</w:t>
      </w:r>
    </w:p>
    <w:p>
      <w:pPr>
        <w:spacing w:before="245" w:line="221" w:lineRule="auto"/>
        <w:ind w:left="511"/>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4</w:t>
      </w:r>
      <w:r>
        <w:rPr>
          <w:rFonts w:ascii="微软雅黑" w:hAnsi="微软雅黑" w:eastAsia="微软雅黑" w:cs="微软雅黑"/>
          <w:spacing w:val="-4"/>
          <w:sz w:val="24"/>
          <w:szCs w:val="24"/>
        </w:rPr>
        <w:t>）</w:t>
      </w:r>
      <w:r>
        <w:rPr>
          <w:rFonts w:ascii="微软雅黑" w:hAnsi="微软雅黑" w:eastAsia="微软雅黑" w:cs="微软雅黑"/>
          <w:spacing w:val="26"/>
          <w:sz w:val="24"/>
          <w:szCs w:val="24"/>
        </w:rPr>
        <w:t xml:space="preserve">  </w:t>
      </w:r>
      <w:r>
        <w:rPr>
          <w:rFonts w:ascii="宋体" w:hAnsi="宋体" w:eastAsia="宋体" w:cs="宋体"/>
          <w:spacing w:val="-4"/>
          <w:sz w:val="24"/>
          <w:szCs w:val="24"/>
        </w:rPr>
        <w:t>坚持</w:t>
      </w:r>
      <w:r>
        <w:rPr>
          <w:rFonts w:ascii="Times New Roman" w:hAnsi="Times New Roman" w:eastAsia="Times New Roman" w:cs="Times New Roman"/>
          <w:spacing w:val="-4"/>
          <w:sz w:val="24"/>
          <w:szCs w:val="24"/>
        </w:rPr>
        <w:t>“</w:t>
      </w:r>
      <w:r>
        <w:rPr>
          <w:rFonts w:ascii="宋体" w:hAnsi="宋体" w:eastAsia="宋体" w:cs="宋体"/>
          <w:spacing w:val="-4"/>
          <w:sz w:val="24"/>
          <w:szCs w:val="24"/>
        </w:rPr>
        <w:t>以人为本、让利于民</w:t>
      </w:r>
      <w:r>
        <w:rPr>
          <w:rFonts w:ascii="Times New Roman" w:hAnsi="Times New Roman" w:eastAsia="Times New Roman" w:cs="Times New Roman"/>
          <w:spacing w:val="-4"/>
          <w:sz w:val="24"/>
          <w:szCs w:val="24"/>
        </w:rPr>
        <w:t>”</w:t>
      </w:r>
      <w:r>
        <w:rPr>
          <w:rFonts w:ascii="宋体" w:hAnsi="宋体" w:eastAsia="宋体" w:cs="宋体"/>
          <w:spacing w:val="-4"/>
          <w:sz w:val="24"/>
          <w:szCs w:val="24"/>
        </w:rPr>
        <w:t>原则。</w:t>
      </w:r>
    </w:p>
    <w:p>
      <w:pPr>
        <w:spacing w:before="245" w:line="221" w:lineRule="auto"/>
        <w:ind w:left="511"/>
        <w:rPr>
          <w:rFonts w:ascii="宋体" w:hAnsi="宋体" w:eastAsia="宋体" w:cs="宋体"/>
          <w:sz w:val="24"/>
          <w:szCs w:val="24"/>
        </w:rPr>
      </w:pPr>
      <w:r>
        <w:rPr>
          <w:rFonts w:ascii="微软雅黑" w:hAnsi="微软雅黑" w:eastAsia="微软雅黑" w:cs="微软雅黑"/>
          <w:spacing w:val="-3"/>
          <w:sz w:val="24"/>
          <w:szCs w:val="24"/>
        </w:rPr>
        <w:t>（</w:t>
      </w:r>
      <w:r>
        <w:rPr>
          <w:rFonts w:ascii="Calibri" w:hAnsi="Calibri" w:eastAsia="Calibri" w:cs="Calibri"/>
          <w:spacing w:val="-3"/>
          <w:sz w:val="24"/>
          <w:szCs w:val="24"/>
        </w:rPr>
        <w:t>5</w:t>
      </w:r>
      <w:r>
        <w:rPr>
          <w:rFonts w:ascii="微软雅黑" w:hAnsi="微软雅黑" w:eastAsia="微软雅黑" w:cs="微软雅黑"/>
          <w:spacing w:val="-3"/>
          <w:sz w:val="24"/>
          <w:szCs w:val="24"/>
        </w:rPr>
        <w:t>）</w:t>
      </w:r>
      <w:r>
        <w:rPr>
          <w:rFonts w:ascii="微软雅黑" w:hAnsi="微软雅黑" w:eastAsia="微软雅黑" w:cs="微软雅黑"/>
          <w:spacing w:val="25"/>
          <w:sz w:val="24"/>
          <w:szCs w:val="24"/>
        </w:rPr>
        <w:t xml:space="preserve">  </w:t>
      </w:r>
      <w:r>
        <w:rPr>
          <w:rFonts w:ascii="宋体" w:hAnsi="宋体" w:eastAsia="宋体" w:cs="宋体"/>
          <w:spacing w:val="-3"/>
          <w:sz w:val="24"/>
          <w:szCs w:val="24"/>
        </w:rPr>
        <w:t>坚持依法征收和坚持打击违法、违章建筑相结合</w:t>
      </w:r>
      <w:r>
        <w:rPr>
          <w:rFonts w:ascii="宋体" w:hAnsi="宋体" w:eastAsia="宋体" w:cs="宋体"/>
          <w:spacing w:val="-4"/>
          <w:sz w:val="24"/>
          <w:szCs w:val="24"/>
        </w:rPr>
        <w:t>原则。</w:t>
      </w:r>
    </w:p>
    <w:p>
      <w:pPr>
        <w:spacing w:before="228" w:line="220" w:lineRule="auto"/>
        <w:ind w:left="609"/>
        <w:outlineLvl w:val="0"/>
        <w:rPr>
          <w:rFonts w:ascii="黑体" w:hAnsi="黑体" w:eastAsia="黑体" w:cs="黑体"/>
          <w:sz w:val="30"/>
          <w:szCs w:val="30"/>
        </w:rPr>
      </w:pPr>
      <w:bookmarkStart w:id="21" w:name="bookmark7"/>
      <w:bookmarkEnd w:id="21"/>
      <w:r>
        <w:rPr>
          <w:rFonts w:ascii="Times New Roman" w:hAnsi="Times New Roman" w:eastAsia="Times New Roman" w:cs="Times New Roman"/>
          <w:sz w:val="30"/>
          <w:szCs w:val="30"/>
        </w:rPr>
        <w:t>5.</w:t>
      </w:r>
      <w:r>
        <w:rPr>
          <w:rFonts w:ascii="黑体" w:hAnsi="黑体" w:eastAsia="黑体" w:cs="黑体"/>
          <w:sz w:val="30"/>
          <w:szCs w:val="30"/>
        </w:rPr>
        <w:t>被征收房屋的认定</w:t>
      </w:r>
    </w:p>
    <w:p>
      <w:pPr>
        <w:spacing w:before="217" w:line="290" w:lineRule="auto"/>
        <w:ind w:left="6" w:right="111" w:firstLine="567"/>
        <w:rPr>
          <w:rFonts w:ascii="宋体" w:hAnsi="宋体" w:eastAsia="宋体" w:cs="宋体"/>
          <w:sz w:val="24"/>
          <w:szCs w:val="24"/>
        </w:rPr>
      </w:pPr>
      <w:r>
        <w:rPr>
          <w:rFonts w:ascii="Times New Roman" w:hAnsi="Times New Roman" w:eastAsia="Times New Roman" w:cs="Times New Roman"/>
          <w:spacing w:val="-4"/>
          <w:sz w:val="24"/>
          <w:szCs w:val="24"/>
        </w:rPr>
        <w:t xml:space="preserve">5.1      </w:t>
      </w:r>
      <w:r>
        <w:rPr>
          <w:rFonts w:ascii="宋体" w:hAnsi="宋体" w:eastAsia="宋体" w:cs="宋体"/>
          <w:spacing w:val="-4"/>
          <w:sz w:val="24"/>
          <w:szCs w:val="24"/>
        </w:rPr>
        <w:t>房屋征收范围内住宅房屋、非住宅房屋的认定，</w:t>
      </w:r>
      <w:r>
        <w:rPr>
          <w:rFonts w:ascii="宋体" w:hAnsi="宋体" w:eastAsia="宋体" w:cs="宋体"/>
          <w:spacing w:val="-33"/>
          <w:sz w:val="24"/>
          <w:szCs w:val="24"/>
        </w:rPr>
        <w:t xml:space="preserve"> </w:t>
      </w:r>
      <w:r>
        <w:rPr>
          <w:rFonts w:ascii="宋体" w:hAnsi="宋体" w:eastAsia="宋体" w:cs="宋体"/>
          <w:spacing w:val="-4"/>
          <w:sz w:val="24"/>
          <w:szCs w:val="24"/>
        </w:rPr>
        <w:t>按照房屋所有权证记载的</w:t>
      </w:r>
      <w:r>
        <w:rPr>
          <w:rFonts w:ascii="宋体" w:hAnsi="宋体" w:eastAsia="宋体" w:cs="宋体"/>
          <w:sz w:val="24"/>
          <w:szCs w:val="24"/>
        </w:rPr>
        <w:t xml:space="preserve"> </w:t>
      </w:r>
      <w:r>
        <w:rPr>
          <w:rFonts w:ascii="宋体" w:hAnsi="宋体" w:eastAsia="宋体" w:cs="宋体"/>
          <w:spacing w:val="-1"/>
          <w:sz w:val="24"/>
          <w:szCs w:val="24"/>
        </w:rPr>
        <w:t>用途确定。房屋所有权证没有记载用途的，按</w:t>
      </w:r>
      <w:r>
        <w:rPr>
          <w:rFonts w:ascii="宋体" w:hAnsi="宋体" w:eastAsia="宋体" w:cs="宋体"/>
          <w:spacing w:val="-2"/>
          <w:sz w:val="24"/>
          <w:szCs w:val="24"/>
        </w:rPr>
        <w:t>照规划部门批准的用途确定。</w:t>
      </w:r>
    </w:p>
    <w:p>
      <w:pPr>
        <w:spacing w:before="181" w:line="325" w:lineRule="auto"/>
        <w:ind w:left="5" w:right="111" w:firstLine="568"/>
        <w:rPr>
          <w:rFonts w:ascii="宋体" w:hAnsi="宋体" w:eastAsia="宋体" w:cs="宋体"/>
          <w:sz w:val="24"/>
          <w:szCs w:val="24"/>
        </w:rPr>
      </w:pPr>
      <w:r>
        <w:rPr>
          <w:rFonts w:ascii="Times New Roman" w:hAnsi="Times New Roman" w:eastAsia="Times New Roman" w:cs="Times New Roman"/>
          <w:spacing w:val="-2"/>
          <w:sz w:val="24"/>
          <w:szCs w:val="24"/>
        </w:rPr>
        <w:t xml:space="preserve">5.2      </w:t>
      </w:r>
      <w:r>
        <w:rPr>
          <w:rFonts w:ascii="宋体" w:hAnsi="宋体" w:eastAsia="宋体" w:cs="宋体"/>
          <w:spacing w:val="-2"/>
          <w:sz w:val="24"/>
          <w:szCs w:val="24"/>
        </w:rPr>
        <w:t>被征收房屋建筑面积的认定，按照房屋所有权证记载的建筑面积确定。房</w:t>
      </w:r>
      <w:r>
        <w:rPr>
          <w:rFonts w:ascii="宋体" w:hAnsi="宋体" w:eastAsia="宋体" w:cs="宋体"/>
          <w:spacing w:val="5"/>
          <w:sz w:val="24"/>
          <w:szCs w:val="24"/>
        </w:rPr>
        <w:t xml:space="preserve"> </w:t>
      </w:r>
      <w:r>
        <w:rPr>
          <w:rFonts w:ascii="宋体" w:hAnsi="宋体" w:eastAsia="宋体" w:cs="宋体"/>
          <w:spacing w:val="-1"/>
          <w:sz w:val="24"/>
          <w:szCs w:val="24"/>
        </w:rPr>
        <w:t>屋征收范围内已按照房改政策出售的房改房、公房以及经济</w:t>
      </w:r>
      <w:r>
        <w:rPr>
          <w:rFonts w:ascii="宋体" w:hAnsi="宋体" w:eastAsia="宋体" w:cs="宋体"/>
          <w:spacing w:val="-2"/>
          <w:sz w:val="24"/>
          <w:szCs w:val="24"/>
        </w:rPr>
        <w:t>适用房、单位集资房等福</w:t>
      </w:r>
      <w:r>
        <w:rPr>
          <w:rFonts w:ascii="宋体" w:hAnsi="宋体" w:eastAsia="宋体" w:cs="宋体"/>
          <w:sz w:val="24"/>
          <w:szCs w:val="24"/>
        </w:rPr>
        <w:t xml:space="preserve"> </w:t>
      </w:r>
      <w:r>
        <w:rPr>
          <w:rFonts w:ascii="宋体" w:hAnsi="宋体" w:eastAsia="宋体" w:cs="宋体"/>
          <w:spacing w:val="-1"/>
          <w:sz w:val="24"/>
          <w:szCs w:val="24"/>
        </w:rPr>
        <w:t>利住房，且尚未取得房屋所有权证的和其他不能确定房屋建</w:t>
      </w:r>
      <w:r>
        <w:rPr>
          <w:rFonts w:ascii="宋体" w:hAnsi="宋体" w:eastAsia="宋体" w:cs="宋体"/>
          <w:spacing w:val="-2"/>
          <w:sz w:val="24"/>
          <w:szCs w:val="24"/>
        </w:rPr>
        <w:t>筑面积的，建筑面积按照</w:t>
      </w:r>
      <w:r>
        <w:rPr>
          <w:rFonts w:ascii="宋体" w:hAnsi="宋体" w:eastAsia="宋体" w:cs="宋体"/>
          <w:sz w:val="24"/>
          <w:szCs w:val="24"/>
        </w:rPr>
        <w:t xml:space="preserve"> </w:t>
      </w:r>
      <w:r>
        <w:rPr>
          <w:rFonts w:ascii="宋体" w:hAnsi="宋体" w:eastAsia="宋体" w:cs="宋体"/>
          <w:spacing w:val="-3"/>
          <w:sz w:val="24"/>
          <w:szCs w:val="24"/>
        </w:rPr>
        <w:t>有资质测绘机构的测绘结果确定。</w:t>
      </w:r>
    </w:p>
    <w:p>
      <w:pPr>
        <w:spacing w:before="186" w:line="313" w:lineRule="auto"/>
        <w:ind w:left="6" w:right="110" w:firstLine="567"/>
        <w:rPr>
          <w:rFonts w:ascii="宋体" w:hAnsi="宋体" w:eastAsia="宋体" w:cs="宋体"/>
          <w:sz w:val="24"/>
          <w:szCs w:val="24"/>
        </w:rPr>
      </w:pPr>
      <w:r>
        <w:rPr>
          <w:rFonts w:ascii="Times New Roman" w:hAnsi="Times New Roman" w:eastAsia="Times New Roman" w:cs="Times New Roman"/>
          <w:spacing w:val="-2"/>
          <w:sz w:val="24"/>
          <w:szCs w:val="24"/>
        </w:rPr>
        <w:t xml:space="preserve">5.3      </w:t>
      </w:r>
      <w:r>
        <w:rPr>
          <w:rFonts w:ascii="宋体" w:hAnsi="宋体" w:eastAsia="宋体" w:cs="宋体"/>
          <w:spacing w:val="-2"/>
          <w:sz w:val="24"/>
          <w:szCs w:val="24"/>
        </w:rPr>
        <w:t>被征收人没有房屋所有权证书，也没有土地证、没有合法土地来源证明或</w:t>
      </w:r>
      <w:r>
        <w:rPr>
          <w:rFonts w:ascii="宋体" w:hAnsi="宋体" w:eastAsia="宋体" w:cs="宋体"/>
          <w:spacing w:val="5"/>
          <w:sz w:val="24"/>
          <w:szCs w:val="24"/>
        </w:rPr>
        <w:t xml:space="preserve"> </w:t>
      </w:r>
      <w:r>
        <w:rPr>
          <w:rFonts w:ascii="宋体" w:hAnsi="宋体" w:eastAsia="宋体" w:cs="宋体"/>
          <w:spacing w:val="-1"/>
          <w:sz w:val="24"/>
          <w:szCs w:val="24"/>
        </w:rPr>
        <w:t>社区居委会出具的土地历史来源取得证明的被征收人的房屋</w:t>
      </w:r>
      <w:r>
        <w:rPr>
          <w:rFonts w:ascii="宋体" w:hAnsi="宋体" w:eastAsia="宋体" w:cs="宋体"/>
          <w:spacing w:val="-2"/>
          <w:sz w:val="24"/>
          <w:szCs w:val="24"/>
        </w:rPr>
        <w:t>，可按建筑物建成时间作</w:t>
      </w:r>
      <w:r>
        <w:rPr>
          <w:rFonts w:ascii="宋体" w:hAnsi="宋体" w:eastAsia="宋体" w:cs="宋体"/>
          <w:sz w:val="24"/>
          <w:szCs w:val="24"/>
        </w:rPr>
        <w:t xml:space="preserve"> </w:t>
      </w:r>
      <w:r>
        <w:rPr>
          <w:rFonts w:ascii="宋体" w:hAnsi="宋体" w:eastAsia="宋体" w:cs="宋体"/>
          <w:spacing w:val="-11"/>
          <w:sz w:val="24"/>
          <w:szCs w:val="24"/>
        </w:rPr>
        <w:t>如下处理：</w:t>
      </w:r>
    </w:p>
    <w:p>
      <w:pPr>
        <w:spacing w:before="245" w:line="280" w:lineRule="auto"/>
        <w:ind w:left="6" w:right="45" w:firstLine="505"/>
        <w:rPr>
          <w:rFonts w:ascii="宋体" w:hAnsi="宋体" w:eastAsia="宋体" w:cs="宋体"/>
          <w:sz w:val="24"/>
          <w:szCs w:val="24"/>
        </w:rPr>
      </w:pPr>
      <w:r>
        <w:rPr>
          <w:rFonts w:ascii="微软雅黑" w:hAnsi="微软雅黑" w:eastAsia="微软雅黑" w:cs="微软雅黑"/>
          <w:spacing w:val="-8"/>
          <w:sz w:val="24"/>
          <w:szCs w:val="24"/>
        </w:rPr>
        <w:t>（</w:t>
      </w:r>
      <w:r>
        <w:rPr>
          <w:rFonts w:ascii="Calibri" w:hAnsi="Calibri" w:eastAsia="Calibri" w:cs="Calibri"/>
          <w:spacing w:val="-8"/>
          <w:sz w:val="24"/>
          <w:szCs w:val="24"/>
        </w:rPr>
        <w:t>1</w:t>
      </w:r>
      <w:r>
        <w:rPr>
          <w:rFonts w:ascii="微软雅黑" w:hAnsi="微软雅黑" w:eastAsia="微软雅黑" w:cs="微软雅黑"/>
          <w:spacing w:val="-8"/>
          <w:sz w:val="24"/>
          <w:szCs w:val="24"/>
        </w:rPr>
        <w:t>）</w:t>
      </w:r>
      <w:r>
        <w:rPr>
          <w:rFonts w:ascii="微软雅黑" w:hAnsi="微软雅黑" w:eastAsia="微软雅黑" w:cs="微软雅黑"/>
          <w:spacing w:val="24"/>
          <w:sz w:val="24"/>
          <w:szCs w:val="24"/>
        </w:rPr>
        <w:t xml:space="preserve">  </w:t>
      </w:r>
      <w:r>
        <w:rPr>
          <w:rFonts w:ascii="宋体" w:hAnsi="宋体" w:eastAsia="宋体" w:cs="宋体"/>
          <w:spacing w:val="-8"/>
          <w:sz w:val="24"/>
          <w:szCs w:val="24"/>
        </w:rPr>
        <w:t>建成时间在</w:t>
      </w:r>
      <w:r>
        <w:rPr>
          <w:rFonts w:ascii="宋体" w:hAnsi="宋体" w:eastAsia="宋体" w:cs="宋体"/>
          <w:spacing w:val="-31"/>
          <w:sz w:val="24"/>
          <w:szCs w:val="24"/>
        </w:rPr>
        <w:t xml:space="preserve"> </w:t>
      </w:r>
      <w:r>
        <w:rPr>
          <w:rFonts w:ascii="Times New Roman" w:hAnsi="Times New Roman" w:eastAsia="Times New Roman" w:cs="Times New Roman"/>
          <w:spacing w:val="-8"/>
          <w:sz w:val="24"/>
          <w:szCs w:val="24"/>
        </w:rPr>
        <w:t xml:space="preserve">1990 </w:t>
      </w:r>
      <w:r>
        <w:rPr>
          <w:rFonts w:ascii="宋体" w:hAnsi="宋体" w:eastAsia="宋体" w:cs="宋体"/>
          <w:spacing w:val="-8"/>
          <w:sz w:val="24"/>
          <w:szCs w:val="24"/>
        </w:rPr>
        <w:t>年</w:t>
      </w:r>
      <w:r>
        <w:rPr>
          <w:rFonts w:ascii="宋体" w:hAnsi="宋体" w:eastAsia="宋体" w:cs="宋体"/>
          <w:spacing w:val="-56"/>
          <w:sz w:val="24"/>
          <w:szCs w:val="24"/>
        </w:rPr>
        <w:t xml:space="preserve"> </w:t>
      </w:r>
      <w:r>
        <w:rPr>
          <w:rFonts w:ascii="Times New Roman" w:hAnsi="Times New Roman" w:eastAsia="Times New Roman" w:cs="Times New Roman"/>
          <w:spacing w:val="-8"/>
          <w:sz w:val="24"/>
          <w:szCs w:val="24"/>
        </w:rPr>
        <w:t>4</w:t>
      </w:r>
      <w:r>
        <w:rPr>
          <w:rFonts w:ascii="Times New Roman" w:hAnsi="Times New Roman" w:eastAsia="Times New Roman" w:cs="Times New Roman"/>
          <w:spacing w:val="15"/>
          <w:sz w:val="24"/>
          <w:szCs w:val="24"/>
        </w:rPr>
        <w:t xml:space="preserve"> </w:t>
      </w:r>
      <w:r>
        <w:rPr>
          <w:rFonts w:ascii="宋体" w:hAnsi="宋体" w:eastAsia="宋体" w:cs="宋体"/>
          <w:spacing w:val="-8"/>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8"/>
          <w:sz w:val="24"/>
          <w:szCs w:val="24"/>
        </w:rPr>
        <w:t xml:space="preserve">1  </w:t>
      </w:r>
      <w:r>
        <w:rPr>
          <w:rFonts w:ascii="宋体" w:hAnsi="宋体" w:eastAsia="宋体" w:cs="宋体"/>
          <w:spacing w:val="-8"/>
          <w:sz w:val="24"/>
          <w:szCs w:val="24"/>
        </w:rPr>
        <w:t>日《中华人民</w:t>
      </w:r>
      <w:r>
        <w:rPr>
          <w:rFonts w:ascii="宋体" w:hAnsi="宋体" w:eastAsia="宋体" w:cs="宋体"/>
          <w:spacing w:val="-9"/>
          <w:sz w:val="24"/>
          <w:szCs w:val="24"/>
        </w:rPr>
        <w:t>共和国城市规划法》施行之前的，</w:t>
      </w:r>
      <w:r>
        <w:rPr>
          <w:rFonts w:ascii="宋体" w:hAnsi="宋体" w:eastAsia="宋体" w:cs="宋体"/>
          <w:sz w:val="24"/>
          <w:szCs w:val="24"/>
        </w:rPr>
        <w:t xml:space="preserve"> </w:t>
      </w:r>
      <w:r>
        <w:rPr>
          <w:rFonts w:ascii="宋体" w:hAnsi="宋体" w:eastAsia="宋体" w:cs="宋体"/>
          <w:spacing w:val="-4"/>
          <w:sz w:val="24"/>
          <w:szCs w:val="24"/>
        </w:rPr>
        <w:t>可予确认并按本方案第六条标准给予补偿；</w:t>
      </w:r>
    </w:p>
    <w:p>
      <w:pPr>
        <w:spacing w:before="247" w:line="348" w:lineRule="auto"/>
        <w:ind w:firstLine="511"/>
        <w:jc w:val="both"/>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2</w:t>
      </w:r>
      <w:r>
        <w:rPr>
          <w:rFonts w:ascii="微软雅黑" w:hAnsi="微软雅黑" w:eastAsia="微软雅黑" w:cs="微软雅黑"/>
          <w:spacing w:val="-4"/>
          <w:sz w:val="24"/>
          <w:szCs w:val="24"/>
        </w:rPr>
        <w:t>）</w:t>
      </w:r>
      <w:r>
        <w:rPr>
          <w:rFonts w:ascii="微软雅黑" w:hAnsi="微软雅黑" w:eastAsia="微软雅黑" w:cs="微软雅黑"/>
          <w:spacing w:val="28"/>
          <w:sz w:val="24"/>
          <w:szCs w:val="24"/>
        </w:rPr>
        <w:t xml:space="preserve">  </w:t>
      </w:r>
      <w:r>
        <w:rPr>
          <w:rFonts w:ascii="宋体" w:hAnsi="宋体" w:eastAsia="宋体" w:cs="宋体"/>
          <w:spacing w:val="-4"/>
          <w:sz w:val="24"/>
          <w:szCs w:val="24"/>
        </w:rPr>
        <w:t>建成时间在</w:t>
      </w:r>
      <w:r>
        <w:rPr>
          <w:rFonts w:ascii="宋体" w:hAnsi="宋体" w:eastAsia="宋体" w:cs="宋体"/>
          <w:spacing w:val="-27"/>
          <w:sz w:val="24"/>
          <w:szCs w:val="24"/>
        </w:rPr>
        <w:t xml:space="preserve"> </w:t>
      </w:r>
      <w:r>
        <w:rPr>
          <w:rFonts w:ascii="Times New Roman" w:hAnsi="Times New Roman" w:eastAsia="Times New Roman" w:cs="Times New Roman"/>
          <w:spacing w:val="-4"/>
          <w:sz w:val="24"/>
          <w:szCs w:val="24"/>
        </w:rPr>
        <w:t>1990</w:t>
      </w:r>
      <w:r>
        <w:rPr>
          <w:rFonts w:ascii="Times New Roman" w:hAnsi="Times New Roman" w:eastAsia="Times New Roman" w:cs="Times New Roman"/>
          <w:spacing w:val="14"/>
          <w:sz w:val="24"/>
          <w:szCs w:val="24"/>
        </w:rPr>
        <w:t xml:space="preserve"> </w:t>
      </w:r>
      <w:r>
        <w:rPr>
          <w:rFonts w:ascii="宋体" w:hAnsi="宋体" w:eastAsia="宋体" w:cs="宋体"/>
          <w:spacing w:val="-4"/>
          <w:sz w:val="24"/>
          <w:szCs w:val="24"/>
        </w:rPr>
        <w:t>年</w:t>
      </w:r>
      <w:r>
        <w:rPr>
          <w:rFonts w:ascii="宋体" w:hAnsi="宋体" w:eastAsia="宋体" w:cs="宋体"/>
          <w:spacing w:val="-52"/>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19"/>
          <w:sz w:val="24"/>
          <w:szCs w:val="24"/>
        </w:rPr>
        <w:t xml:space="preserve"> </w:t>
      </w:r>
      <w:r>
        <w:rPr>
          <w:rFonts w:ascii="宋体" w:hAnsi="宋体" w:eastAsia="宋体" w:cs="宋体"/>
          <w:spacing w:val="-4"/>
          <w:sz w:val="24"/>
          <w:szCs w:val="24"/>
        </w:rPr>
        <w:t>月</w:t>
      </w:r>
      <w:r>
        <w:rPr>
          <w:rFonts w:ascii="宋体" w:hAnsi="宋体" w:eastAsia="宋体" w:cs="宋体"/>
          <w:spacing w:val="-28"/>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54"/>
          <w:sz w:val="24"/>
          <w:szCs w:val="24"/>
        </w:rPr>
        <w:t xml:space="preserve"> </w:t>
      </w:r>
      <w:r>
        <w:rPr>
          <w:rFonts w:ascii="宋体" w:hAnsi="宋体" w:eastAsia="宋体" w:cs="宋体"/>
          <w:spacing w:val="-4"/>
          <w:sz w:val="24"/>
          <w:szCs w:val="24"/>
        </w:rPr>
        <w:t>日《中华人民共和国城市规划法》施行之后，</w:t>
      </w:r>
      <w:r>
        <w:rPr>
          <w:rFonts w:ascii="宋体" w:hAnsi="宋体" w:eastAsia="宋体" w:cs="宋体"/>
          <w:sz w:val="24"/>
          <w:szCs w:val="24"/>
        </w:rPr>
        <w:t xml:space="preserve"> </w:t>
      </w:r>
      <w:r>
        <w:rPr>
          <w:rFonts w:ascii="Times New Roman" w:hAnsi="Times New Roman" w:eastAsia="Times New Roman" w:cs="Times New Roman"/>
          <w:spacing w:val="-5"/>
          <w:sz w:val="24"/>
          <w:szCs w:val="24"/>
        </w:rPr>
        <w:t xml:space="preserve">2008 </w:t>
      </w:r>
      <w:r>
        <w:rPr>
          <w:rFonts w:ascii="宋体" w:hAnsi="宋体" w:eastAsia="宋体" w:cs="宋体"/>
          <w:spacing w:val="-5"/>
          <w:sz w:val="24"/>
          <w:szCs w:val="24"/>
        </w:rPr>
        <w:t>年</w:t>
      </w:r>
      <w:r>
        <w:rPr>
          <w:rFonts w:ascii="宋体" w:hAnsi="宋体" w:eastAsia="宋体" w:cs="宋体"/>
          <w:spacing w:val="-50"/>
          <w:sz w:val="24"/>
          <w:szCs w:val="24"/>
        </w:rPr>
        <w:t xml:space="preserve"> </w:t>
      </w:r>
      <w:r>
        <w:rPr>
          <w:rFonts w:ascii="Times New Roman" w:hAnsi="Times New Roman" w:eastAsia="Times New Roman" w:cs="Times New Roman"/>
          <w:spacing w:val="-5"/>
          <w:sz w:val="24"/>
          <w:szCs w:val="24"/>
        </w:rPr>
        <w:t>6</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 xml:space="preserve">12  </w:t>
      </w:r>
      <w:r>
        <w:rPr>
          <w:rFonts w:ascii="宋体" w:hAnsi="宋体" w:eastAsia="宋体" w:cs="宋体"/>
          <w:spacing w:val="-5"/>
          <w:sz w:val="24"/>
          <w:szCs w:val="24"/>
        </w:rPr>
        <w:t>日《中共三亚市委三亚市人民政府关于坚决打击违</w:t>
      </w:r>
      <w:r>
        <w:rPr>
          <w:rFonts w:ascii="宋体" w:hAnsi="宋体" w:eastAsia="宋体" w:cs="宋体"/>
          <w:spacing w:val="-6"/>
          <w:sz w:val="24"/>
          <w:szCs w:val="24"/>
        </w:rPr>
        <w:t>法建设行为的决定》</w:t>
      </w:r>
      <w:r>
        <w:rPr>
          <w:rFonts w:ascii="宋体" w:hAnsi="宋体" w:eastAsia="宋体" w:cs="宋体"/>
          <w:sz w:val="24"/>
          <w:szCs w:val="24"/>
        </w:rPr>
        <w:t xml:space="preserve"> </w:t>
      </w:r>
      <w:r>
        <w:rPr>
          <w:rFonts w:ascii="宋体" w:hAnsi="宋体" w:eastAsia="宋体" w:cs="宋体"/>
          <w:spacing w:val="-1"/>
          <w:sz w:val="24"/>
          <w:szCs w:val="24"/>
        </w:rPr>
        <w:t>（三发〔</w:t>
      </w:r>
      <w:r>
        <w:rPr>
          <w:rFonts w:ascii="Times New Roman" w:hAnsi="Times New Roman" w:eastAsia="Times New Roman" w:cs="Times New Roman"/>
          <w:spacing w:val="-1"/>
          <w:sz w:val="24"/>
          <w:szCs w:val="24"/>
        </w:rPr>
        <w:t>2008</w:t>
      </w: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58"/>
          <w:sz w:val="24"/>
          <w:szCs w:val="24"/>
        </w:rPr>
        <w:t xml:space="preserve"> </w:t>
      </w:r>
      <w:r>
        <w:rPr>
          <w:rFonts w:ascii="宋体" w:hAnsi="宋体" w:eastAsia="宋体" w:cs="宋体"/>
          <w:spacing w:val="-1"/>
          <w:sz w:val="24"/>
          <w:szCs w:val="24"/>
        </w:rPr>
        <w:t>号）施行之前的被征收人的房屋四层半（含四层半）以下部分，可</w:t>
      </w:r>
      <w:r>
        <w:rPr>
          <w:rFonts w:ascii="宋体" w:hAnsi="宋体" w:eastAsia="宋体" w:cs="宋体"/>
          <w:sz w:val="24"/>
          <w:szCs w:val="24"/>
        </w:rPr>
        <w:t xml:space="preserve">  </w:t>
      </w:r>
      <w:r>
        <w:rPr>
          <w:rFonts w:ascii="宋体" w:hAnsi="宋体" w:eastAsia="宋体" w:cs="宋体"/>
          <w:spacing w:val="1"/>
          <w:sz w:val="24"/>
          <w:szCs w:val="24"/>
        </w:rPr>
        <w:t>予以认定</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可按政府房屋征收公告发布</w:t>
      </w:r>
      <w:r>
        <w:rPr>
          <w:rFonts w:ascii="宋体" w:hAnsi="宋体" w:eastAsia="宋体" w:cs="宋体"/>
          <w:sz w:val="24"/>
          <w:szCs w:val="24"/>
        </w:rPr>
        <w:t xml:space="preserve">之日的建安成本价给予补偿；超出四层半 </w:t>
      </w:r>
      <w:r>
        <w:rPr>
          <w:rFonts w:ascii="Times New Roman" w:hAnsi="Times New Roman" w:eastAsia="Times New Roman" w:cs="Times New Roman"/>
          <w:sz w:val="24"/>
          <w:szCs w:val="24"/>
        </w:rPr>
        <w:t xml:space="preserve">500   </w:t>
      </w:r>
      <w:r>
        <w:rPr>
          <w:rFonts w:ascii="宋体" w:hAnsi="宋体" w:eastAsia="宋体" w:cs="宋体"/>
          <w:spacing w:val="-4"/>
          <w:sz w:val="24"/>
          <w:szCs w:val="24"/>
        </w:rPr>
        <w:t>㎡（含</w:t>
      </w:r>
      <w:r>
        <w:rPr>
          <w:rFonts w:ascii="宋体" w:hAnsi="宋体" w:eastAsia="宋体" w:cs="宋体"/>
          <w:spacing w:val="-49"/>
          <w:sz w:val="24"/>
          <w:szCs w:val="24"/>
        </w:rPr>
        <w:t xml:space="preserve"> </w:t>
      </w:r>
      <w:r>
        <w:rPr>
          <w:rFonts w:ascii="Times New Roman" w:hAnsi="Times New Roman" w:eastAsia="Times New Roman" w:cs="Times New Roman"/>
          <w:spacing w:val="-4"/>
          <w:sz w:val="24"/>
          <w:szCs w:val="24"/>
        </w:rPr>
        <w:t>500</w:t>
      </w:r>
      <w:r>
        <w:rPr>
          <w:rFonts w:ascii="Times New Roman" w:hAnsi="Times New Roman" w:eastAsia="Times New Roman" w:cs="Times New Roman"/>
          <w:spacing w:val="20"/>
          <w:w w:val="101"/>
          <w:sz w:val="24"/>
          <w:szCs w:val="24"/>
        </w:rPr>
        <w:t xml:space="preserve"> </w:t>
      </w:r>
      <w:r>
        <w:rPr>
          <w:rFonts w:ascii="宋体" w:hAnsi="宋体" w:eastAsia="宋体" w:cs="宋体"/>
          <w:spacing w:val="-4"/>
          <w:sz w:val="24"/>
          <w:szCs w:val="24"/>
        </w:rPr>
        <w:t>㎡）以内部分，可按</w:t>
      </w:r>
      <w:r>
        <w:rPr>
          <w:rFonts w:ascii="宋体" w:hAnsi="宋体" w:eastAsia="宋体" w:cs="宋体"/>
          <w:spacing w:val="-46"/>
          <w:sz w:val="24"/>
          <w:szCs w:val="24"/>
        </w:rPr>
        <w:t xml:space="preserve"> </w:t>
      </w:r>
      <w:r>
        <w:rPr>
          <w:rFonts w:ascii="Times New Roman" w:hAnsi="Times New Roman" w:eastAsia="Times New Roman" w:cs="Times New Roman"/>
          <w:spacing w:val="-4"/>
          <w:sz w:val="24"/>
          <w:szCs w:val="24"/>
        </w:rPr>
        <w:t xml:space="preserve">800 </w:t>
      </w:r>
      <w:r>
        <w:rPr>
          <w:rFonts w:ascii="宋体" w:hAnsi="宋体" w:eastAsia="宋体" w:cs="宋体"/>
          <w:spacing w:val="-4"/>
          <w:sz w:val="24"/>
          <w:szCs w:val="24"/>
        </w:rPr>
        <w:t>元</w:t>
      </w:r>
      <w:r>
        <w:rPr>
          <w:rFonts w:ascii="Times New Roman" w:hAnsi="Times New Roman" w:eastAsia="Times New Roman" w:cs="Times New Roman"/>
          <w:spacing w:val="-4"/>
          <w:sz w:val="24"/>
          <w:szCs w:val="24"/>
        </w:rPr>
        <w:t>/</w:t>
      </w:r>
      <w:r>
        <w:rPr>
          <w:rFonts w:ascii="宋体" w:hAnsi="宋体" w:eastAsia="宋体" w:cs="宋体"/>
          <w:spacing w:val="-4"/>
          <w:sz w:val="24"/>
          <w:szCs w:val="24"/>
        </w:rPr>
        <w:t>㎡予补偿</w:t>
      </w:r>
      <w:r>
        <w:rPr>
          <w:rFonts w:ascii="宋体" w:hAnsi="宋体" w:eastAsia="宋体" w:cs="宋体"/>
          <w:spacing w:val="-5"/>
          <w:sz w:val="24"/>
          <w:szCs w:val="24"/>
        </w:rPr>
        <w:t>；超出四层半</w:t>
      </w:r>
      <w:r>
        <w:rPr>
          <w:rFonts w:ascii="宋体" w:hAnsi="宋体" w:eastAsia="宋体" w:cs="宋体"/>
          <w:spacing w:val="-48"/>
          <w:sz w:val="24"/>
          <w:szCs w:val="24"/>
        </w:rPr>
        <w:t xml:space="preserve"> </w:t>
      </w:r>
      <w:r>
        <w:rPr>
          <w:rFonts w:ascii="Times New Roman" w:hAnsi="Times New Roman" w:eastAsia="Times New Roman" w:cs="Times New Roman"/>
          <w:spacing w:val="-5"/>
          <w:sz w:val="24"/>
          <w:szCs w:val="24"/>
        </w:rPr>
        <w:t>500</w:t>
      </w:r>
      <w:r>
        <w:rPr>
          <w:rFonts w:ascii="Times New Roman" w:hAnsi="Times New Roman" w:eastAsia="Times New Roman" w:cs="Times New Roman"/>
          <w:spacing w:val="19"/>
          <w:w w:val="101"/>
          <w:sz w:val="24"/>
          <w:szCs w:val="24"/>
        </w:rPr>
        <w:t xml:space="preserve"> </w:t>
      </w:r>
      <w:r>
        <w:rPr>
          <w:rFonts w:ascii="宋体" w:hAnsi="宋体" w:eastAsia="宋体" w:cs="宋体"/>
          <w:spacing w:val="-5"/>
          <w:sz w:val="24"/>
          <w:szCs w:val="24"/>
        </w:rPr>
        <w:t>㎡以上部分，不予</w:t>
      </w:r>
      <w:r>
        <w:rPr>
          <w:rFonts w:ascii="宋体" w:hAnsi="宋体" w:eastAsia="宋体" w:cs="宋体"/>
          <w:sz w:val="24"/>
          <w:szCs w:val="24"/>
        </w:rPr>
        <w:t xml:space="preserve">  </w:t>
      </w:r>
      <w:r>
        <w:rPr>
          <w:rFonts w:ascii="宋体" w:hAnsi="宋体" w:eastAsia="宋体" w:cs="宋体"/>
          <w:spacing w:val="-9"/>
          <w:sz w:val="24"/>
          <w:szCs w:val="24"/>
        </w:rPr>
        <w:t>补偿。</w:t>
      </w:r>
    </w:p>
    <w:p>
      <w:pPr>
        <w:spacing w:line="348" w:lineRule="auto"/>
        <w:rPr>
          <w:rFonts w:ascii="宋体" w:hAnsi="宋体" w:eastAsia="宋体" w:cs="宋体"/>
          <w:sz w:val="24"/>
          <w:szCs w:val="24"/>
        </w:rPr>
        <w:sectPr>
          <w:pgSz w:w="11905" w:h="16840"/>
          <w:pgMar w:top="1431" w:right="1360" w:bottom="0" w:left="1592" w:header="0" w:footer="0" w:gutter="0"/>
          <w:cols w:space="720" w:num="1"/>
        </w:sectPr>
      </w:pPr>
    </w:p>
    <w:p>
      <w:pPr>
        <w:pStyle w:val="2"/>
        <w:spacing w:line="246" w:lineRule="auto"/>
      </w:pPr>
    </w:p>
    <w:p>
      <w:pPr>
        <w:pStyle w:val="2"/>
        <w:spacing w:line="246" w:lineRule="auto"/>
      </w:pPr>
    </w:p>
    <w:p>
      <w:pPr>
        <w:pStyle w:val="2"/>
        <w:spacing w:line="246" w:lineRule="auto"/>
      </w:pPr>
    </w:p>
    <w:p>
      <w:pPr>
        <w:spacing w:before="103" w:line="320" w:lineRule="auto"/>
        <w:ind w:right="11" w:firstLine="508"/>
        <w:rPr>
          <w:rFonts w:ascii="宋体" w:hAnsi="宋体" w:eastAsia="宋体" w:cs="宋体"/>
          <w:sz w:val="24"/>
          <w:szCs w:val="24"/>
        </w:rPr>
      </w:pPr>
      <w:bookmarkStart w:id="22" w:name="bookmark17"/>
      <w:bookmarkEnd w:id="22"/>
      <w:r>
        <w:rPr>
          <w:rFonts w:ascii="微软雅黑" w:hAnsi="微软雅黑" w:eastAsia="微软雅黑" w:cs="微软雅黑"/>
          <w:spacing w:val="-7"/>
          <w:sz w:val="24"/>
          <w:szCs w:val="24"/>
        </w:rPr>
        <w:t>（</w:t>
      </w:r>
      <w:r>
        <w:rPr>
          <w:rFonts w:ascii="Calibri" w:hAnsi="Calibri" w:eastAsia="Calibri" w:cs="Calibri"/>
          <w:spacing w:val="-7"/>
          <w:sz w:val="24"/>
          <w:szCs w:val="24"/>
        </w:rPr>
        <w:t>3</w:t>
      </w:r>
      <w:r>
        <w:rPr>
          <w:rFonts w:ascii="微软雅黑" w:hAnsi="微软雅黑" w:eastAsia="微软雅黑" w:cs="微软雅黑"/>
          <w:spacing w:val="-7"/>
          <w:sz w:val="24"/>
          <w:szCs w:val="24"/>
        </w:rPr>
        <w:t>）</w:t>
      </w:r>
      <w:r>
        <w:rPr>
          <w:rFonts w:ascii="微软雅黑" w:hAnsi="微软雅黑" w:eastAsia="微软雅黑" w:cs="微软雅黑"/>
          <w:spacing w:val="27"/>
          <w:sz w:val="24"/>
          <w:szCs w:val="24"/>
        </w:rPr>
        <w:t xml:space="preserve">  </w:t>
      </w:r>
      <w:r>
        <w:rPr>
          <w:rFonts w:ascii="宋体" w:hAnsi="宋体" w:eastAsia="宋体" w:cs="宋体"/>
          <w:spacing w:val="-7"/>
          <w:sz w:val="24"/>
          <w:szCs w:val="24"/>
        </w:rPr>
        <w:t>建成时间在</w:t>
      </w:r>
      <w:r>
        <w:rPr>
          <w:rFonts w:ascii="宋体" w:hAnsi="宋体" w:eastAsia="宋体" w:cs="宋体"/>
          <w:spacing w:val="-55"/>
          <w:sz w:val="24"/>
          <w:szCs w:val="24"/>
        </w:rPr>
        <w:t xml:space="preserve"> </w:t>
      </w:r>
      <w:r>
        <w:rPr>
          <w:rFonts w:ascii="Times New Roman" w:hAnsi="Times New Roman" w:eastAsia="Times New Roman" w:cs="Times New Roman"/>
          <w:spacing w:val="-7"/>
          <w:sz w:val="24"/>
          <w:szCs w:val="24"/>
        </w:rPr>
        <w:t xml:space="preserve">2008 </w:t>
      </w:r>
      <w:r>
        <w:rPr>
          <w:rFonts w:ascii="宋体" w:hAnsi="宋体" w:eastAsia="宋体" w:cs="宋体"/>
          <w:spacing w:val="-7"/>
          <w:sz w:val="24"/>
          <w:szCs w:val="24"/>
        </w:rPr>
        <w:t>年</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6</w:t>
      </w:r>
      <w:r>
        <w:rPr>
          <w:rFonts w:ascii="Times New Roman" w:hAnsi="Times New Roman" w:eastAsia="Times New Roman" w:cs="Times New Roman"/>
          <w:spacing w:val="15"/>
          <w:w w:val="101"/>
          <w:sz w:val="24"/>
          <w:szCs w:val="24"/>
        </w:rPr>
        <w:t xml:space="preserve"> </w:t>
      </w:r>
      <w:r>
        <w:rPr>
          <w:rFonts w:ascii="宋体" w:hAnsi="宋体" w:eastAsia="宋体" w:cs="宋体"/>
          <w:spacing w:val="-7"/>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7"/>
          <w:sz w:val="24"/>
          <w:szCs w:val="24"/>
        </w:rPr>
        <w:t xml:space="preserve">12  </w:t>
      </w:r>
      <w:r>
        <w:rPr>
          <w:rFonts w:ascii="宋体" w:hAnsi="宋体" w:eastAsia="宋体" w:cs="宋体"/>
          <w:spacing w:val="-7"/>
          <w:sz w:val="24"/>
          <w:szCs w:val="24"/>
        </w:rPr>
        <w:t>日《中共三亚市委三亚市人民政府关于坚决打</w:t>
      </w:r>
      <w:r>
        <w:rPr>
          <w:rFonts w:ascii="宋体" w:hAnsi="宋体" w:eastAsia="宋体" w:cs="宋体"/>
          <w:sz w:val="24"/>
          <w:szCs w:val="24"/>
        </w:rPr>
        <w:t xml:space="preserve"> </w:t>
      </w:r>
      <w:r>
        <w:rPr>
          <w:rFonts w:ascii="宋体" w:hAnsi="宋体" w:eastAsia="宋体" w:cs="宋体"/>
          <w:spacing w:val="-2"/>
          <w:sz w:val="24"/>
          <w:szCs w:val="24"/>
        </w:rPr>
        <w:t>击违法建设行为的决定》（三发〔</w:t>
      </w:r>
      <w:r>
        <w:rPr>
          <w:rFonts w:ascii="Times New Roman" w:hAnsi="Times New Roman" w:eastAsia="Times New Roman" w:cs="Times New Roman"/>
          <w:spacing w:val="-2"/>
          <w:sz w:val="24"/>
          <w:szCs w:val="24"/>
        </w:rPr>
        <w:t>2008</w:t>
      </w: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27"/>
          <w:w w:val="101"/>
          <w:sz w:val="24"/>
          <w:szCs w:val="24"/>
        </w:rPr>
        <w:t xml:space="preserve"> </w:t>
      </w:r>
      <w:r>
        <w:rPr>
          <w:rFonts w:ascii="宋体" w:hAnsi="宋体" w:eastAsia="宋体" w:cs="宋体"/>
          <w:spacing w:val="-2"/>
          <w:sz w:val="24"/>
          <w:szCs w:val="24"/>
        </w:rPr>
        <w:t>号）施行之后的，不予补偿。</w:t>
      </w:r>
    </w:p>
    <w:p>
      <w:pPr>
        <w:spacing w:before="64" w:line="355" w:lineRule="auto"/>
        <w:ind w:firstLine="480"/>
        <w:jc w:val="both"/>
        <w:rPr>
          <w:rFonts w:ascii="宋体" w:hAnsi="宋体" w:eastAsia="宋体" w:cs="宋体"/>
          <w:sz w:val="24"/>
          <w:szCs w:val="24"/>
        </w:rPr>
      </w:pPr>
      <w:r>
        <w:rPr>
          <w:rFonts w:ascii="宋体" w:hAnsi="宋体" w:eastAsia="宋体" w:cs="宋体"/>
          <w:spacing w:val="-1"/>
          <w:sz w:val="24"/>
          <w:szCs w:val="24"/>
        </w:rPr>
        <w:t>被征收人房屋建成时间原则上按照以下程序认定：社区</w:t>
      </w:r>
      <w:r>
        <w:rPr>
          <w:rFonts w:ascii="宋体" w:hAnsi="宋体" w:eastAsia="宋体" w:cs="宋体"/>
          <w:spacing w:val="-2"/>
          <w:sz w:val="24"/>
          <w:szCs w:val="24"/>
        </w:rPr>
        <w:t>居委会对本社区房屋建成</w:t>
      </w:r>
      <w:r>
        <w:rPr>
          <w:rFonts w:ascii="宋体" w:hAnsi="宋体" w:eastAsia="宋体" w:cs="宋体"/>
          <w:sz w:val="24"/>
          <w:szCs w:val="24"/>
        </w:rPr>
        <w:t xml:space="preserve"> </w:t>
      </w:r>
      <w:r>
        <w:rPr>
          <w:rFonts w:ascii="宋体" w:hAnsi="宋体" w:eastAsia="宋体" w:cs="宋体"/>
          <w:spacing w:val="-3"/>
          <w:sz w:val="24"/>
          <w:szCs w:val="24"/>
        </w:rPr>
        <w:t>时间进行调查和登记，经社区居民代表会议讨论通过后公示</w:t>
      </w:r>
      <w:r>
        <w:rPr>
          <w:rFonts w:ascii="宋体" w:hAnsi="宋体" w:eastAsia="宋体" w:cs="宋体"/>
          <w:spacing w:val="-46"/>
          <w:sz w:val="24"/>
          <w:szCs w:val="24"/>
        </w:rPr>
        <w:t xml:space="preserve"> </w:t>
      </w:r>
      <w:r>
        <w:rPr>
          <w:rFonts w:ascii="Times New Roman" w:hAnsi="Times New Roman" w:eastAsia="Times New Roman" w:cs="Times New Roman"/>
          <w:spacing w:val="-3"/>
          <w:sz w:val="24"/>
          <w:szCs w:val="24"/>
        </w:rPr>
        <w:t>7</w:t>
      </w:r>
      <w:r>
        <w:rPr>
          <w:rFonts w:ascii="Times New Roman" w:hAnsi="Times New Roman" w:eastAsia="Times New Roman" w:cs="Times New Roman"/>
          <w:spacing w:val="50"/>
          <w:w w:val="101"/>
          <w:sz w:val="24"/>
          <w:szCs w:val="24"/>
        </w:rPr>
        <w:t xml:space="preserve"> </w:t>
      </w:r>
      <w:r>
        <w:rPr>
          <w:rFonts w:ascii="宋体" w:hAnsi="宋体" w:eastAsia="宋体" w:cs="宋体"/>
          <w:spacing w:val="-3"/>
          <w:sz w:val="24"/>
          <w:szCs w:val="24"/>
        </w:rPr>
        <w:t>日，在公示期内无异议</w:t>
      </w:r>
      <w:r>
        <w:rPr>
          <w:rFonts w:ascii="宋体" w:hAnsi="宋体" w:eastAsia="宋体" w:cs="宋体"/>
          <w:sz w:val="24"/>
          <w:szCs w:val="24"/>
        </w:rPr>
        <w:t xml:space="preserve"> </w:t>
      </w:r>
      <w:r>
        <w:rPr>
          <w:rFonts w:ascii="宋体" w:hAnsi="宋体" w:eastAsia="宋体" w:cs="宋体"/>
          <w:spacing w:val="-7"/>
          <w:sz w:val="24"/>
          <w:szCs w:val="24"/>
        </w:rPr>
        <w:t>的，由社区居委会提供相关材料交由区人民政府核准。对于老社员建房时间，</w:t>
      </w:r>
      <w:r>
        <w:rPr>
          <w:rFonts w:ascii="宋体" w:hAnsi="宋体" w:eastAsia="宋体" w:cs="宋体"/>
          <w:spacing w:val="92"/>
          <w:sz w:val="24"/>
          <w:szCs w:val="24"/>
        </w:rPr>
        <w:t xml:space="preserve"> </w:t>
      </w:r>
      <w:r>
        <w:rPr>
          <w:rFonts w:ascii="宋体" w:hAnsi="宋体" w:eastAsia="宋体" w:cs="宋体"/>
          <w:spacing w:val="-7"/>
          <w:sz w:val="24"/>
          <w:szCs w:val="24"/>
        </w:rPr>
        <w:t>由社区</w:t>
      </w:r>
      <w:r>
        <w:rPr>
          <w:rFonts w:ascii="宋体" w:hAnsi="宋体" w:eastAsia="宋体" w:cs="宋体"/>
          <w:sz w:val="24"/>
          <w:szCs w:val="24"/>
        </w:rPr>
        <w:t xml:space="preserve"> 居委会提供相关原居民材料予认定，如没有原居民材料的，经社区居民代表会议 </w:t>
      </w:r>
      <w:r>
        <w:rPr>
          <w:rFonts w:ascii="Times New Roman" w:hAnsi="Times New Roman" w:eastAsia="Times New Roman" w:cs="Times New Roman"/>
          <w:sz w:val="24"/>
          <w:szCs w:val="24"/>
        </w:rPr>
        <w:t>2/3</w:t>
      </w:r>
      <w:r>
        <w:rPr>
          <w:rFonts w:ascii="Times New Roman" w:hAnsi="Times New Roman" w:eastAsia="Times New Roman" w:cs="Times New Roman"/>
          <w:spacing w:val="7"/>
          <w:sz w:val="24"/>
          <w:szCs w:val="24"/>
        </w:rPr>
        <w:t xml:space="preserve"> </w:t>
      </w:r>
      <w:r>
        <w:rPr>
          <w:rFonts w:ascii="宋体" w:hAnsi="宋体" w:eastAsia="宋体" w:cs="宋体"/>
          <w:spacing w:val="-3"/>
          <w:sz w:val="24"/>
          <w:szCs w:val="24"/>
        </w:rPr>
        <w:t>以上居民代表人数讨论表决通过后公示</w:t>
      </w:r>
      <w:r>
        <w:rPr>
          <w:rFonts w:ascii="宋体" w:hAnsi="宋体" w:eastAsia="宋体" w:cs="宋体"/>
          <w:spacing w:val="-46"/>
          <w:sz w:val="24"/>
          <w:szCs w:val="24"/>
        </w:rPr>
        <w:t xml:space="preserve"> </w:t>
      </w:r>
      <w:r>
        <w:rPr>
          <w:rFonts w:ascii="Times New Roman" w:hAnsi="Times New Roman" w:eastAsia="Times New Roman" w:cs="Times New Roman"/>
          <w:spacing w:val="-3"/>
          <w:sz w:val="24"/>
          <w:szCs w:val="24"/>
        </w:rPr>
        <w:t>7</w:t>
      </w:r>
      <w:r>
        <w:rPr>
          <w:rFonts w:ascii="Times New Roman" w:hAnsi="Times New Roman" w:eastAsia="Times New Roman" w:cs="Times New Roman"/>
          <w:spacing w:val="50"/>
          <w:w w:val="101"/>
          <w:sz w:val="24"/>
          <w:szCs w:val="24"/>
        </w:rPr>
        <w:t xml:space="preserve"> </w:t>
      </w:r>
      <w:r>
        <w:rPr>
          <w:rFonts w:ascii="宋体" w:hAnsi="宋体" w:eastAsia="宋体" w:cs="宋体"/>
          <w:spacing w:val="-3"/>
          <w:sz w:val="24"/>
          <w:szCs w:val="24"/>
        </w:rPr>
        <w:t>日，在公示期内无异议的，由社区居委会提</w:t>
      </w:r>
      <w:r>
        <w:rPr>
          <w:rFonts w:ascii="宋体" w:hAnsi="宋体" w:eastAsia="宋体" w:cs="宋体"/>
          <w:sz w:val="24"/>
          <w:szCs w:val="24"/>
        </w:rPr>
        <w:t xml:space="preserve"> </w:t>
      </w:r>
      <w:r>
        <w:rPr>
          <w:rFonts w:ascii="宋体" w:hAnsi="宋体" w:eastAsia="宋体" w:cs="宋体"/>
          <w:spacing w:val="-3"/>
          <w:sz w:val="24"/>
          <w:szCs w:val="24"/>
        </w:rPr>
        <w:t>供相关材料交由区人民政府核准。</w:t>
      </w:r>
    </w:p>
    <w:p>
      <w:pPr>
        <w:spacing w:before="35" w:line="340" w:lineRule="auto"/>
        <w:ind w:left="20" w:firstLine="550"/>
        <w:rPr>
          <w:rFonts w:ascii="宋体" w:hAnsi="宋体" w:eastAsia="宋体" w:cs="宋体"/>
          <w:sz w:val="24"/>
          <w:szCs w:val="24"/>
        </w:rPr>
      </w:pPr>
      <w:r>
        <w:rPr>
          <w:rFonts w:ascii="Times New Roman" w:hAnsi="Times New Roman" w:eastAsia="Times New Roman" w:cs="Times New Roman"/>
          <w:spacing w:val="3"/>
          <w:sz w:val="24"/>
          <w:szCs w:val="24"/>
        </w:rPr>
        <w:t xml:space="preserve">5.4      </w:t>
      </w:r>
      <w:r>
        <w:rPr>
          <w:rFonts w:ascii="宋体" w:hAnsi="宋体" w:eastAsia="宋体" w:cs="宋体"/>
          <w:spacing w:val="3"/>
          <w:sz w:val="24"/>
          <w:szCs w:val="24"/>
        </w:rPr>
        <w:t>被征收人持有合法用地手续</w:t>
      </w:r>
      <w:r>
        <w:rPr>
          <w:rFonts w:ascii="Times New Roman" w:hAnsi="Times New Roman" w:eastAsia="Times New Roman" w:cs="Times New Roman"/>
          <w:spacing w:val="3"/>
          <w:sz w:val="24"/>
          <w:szCs w:val="24"/>
        </w:rPr>
        <w:t>,</w:t>
      </w:r>
      <w:r>
        <w:rPr>
          <w:rFonts w:ascii="宋体" w:hAnsi="宋体" w:eastAsia="宋体" w:cs="宋体"/>
          <w:spacing w:val="2"/>
          <w:sz w:val="24"/>
          <w:szCs w:val="24"/>
        </w:rPr>
        <w:t>但地上没有或者只有少量房屋及其他附着物</w:t>
      </w:r>
      <w:r>
        <w:rPr>
          <w:rFonts w:ascii="宋体" w:hAnsi="宋体" w:eastAsia="宋体" w:cs="宋体"/>
          <w:sz w:val="24"/>
          <w:szCs w:val="24"/>
        </w:rPr>
        <w:t xml:space="preserve"> </w:t>
      </w:r>
      <w:r>
        <w:rPr>
          <w:rFonts w:ascii="宋体" w:hAnsi="宋体" w:eastAsia="宋体" w:cs="宋体"/>
          <w:spacing w:val="-6"/>
          <w:sz w:val="24"/>
          <w:szCs w:val="24"/>
        </w:rPr>
        <w:t>的征收补偿办法</w:t>
      </w:r>
      <w:r>
        <w:rPr>
          <w:rFonts w:ascii="Times New Roman" w:hAnsi="Times New Roman" w:eastAsia="Times New Roman" w:cs="Times New Roman"/>
          <w:spacing w:val="-6"/>
          <w:sz w:val="24"/>
          <w:szCs w:val="24"/>
        </w:rPr>
        <w:t>,</w:t>
      </w:r>
      <w:r>
        <w:rPr>
          <w:rFonts w:ascii="宋体" w:hAnsi="宋体" w:eastAsia="宋体" w:cs="宋体"/>
          <w:spacing w:val="-6"/>
          <w:sz w:val="24"/>
          <w:szCs w:val="24"/>
        </w:rPr>
        <w:t>补偿办法如下：</w:t>
      </w:r>
    </w:p>
    <w:p>
      <w:pPr>
        <w:spacing w:before="52" w:line="346" w:lineRule="auto"/>
        <w:ind w:firstLine="480"/>
        <w:rPr>
          <w:rFonts w:ascii="宋体" w:hAnsi="宋体" w:eastAsia="宋体" w:cs="宋体"/>
          <w:sz w:val="24"/>
          <w:szCs w:val="24"/>
        </w:rPr>
      </w:pPr>
      <w:r>
        <w:rPr>
          <w:rFonts w:ascii="宋体" w:hAnsi="宋体" w:eastAsia="宋体" w:cs="宋体"/>
          <w:spacing w:val="-1"/>
          <w:sz w:val="24"/>
          <w:szCs w:val="24"/>
        </w:rPr>
        <w:t>房屋部分按照安置商品房市场价格补偿，土地部分扣</w:t>
      </w:r>
      <w:r>
        <w:rPr>
          <w:rFonts w:ascii="宋体" w:hAnsi="宋体" w:eastAsia="宋体" w:cs="宋体"/>
          <w:spacing w:val="-2"/>
          <w:sz w:val="24"/>
          <w:szCs w:val="24"/>
        </w:rPr>
        <w:t>除房屋分摊面积后按市场评</w:t>
      </w:r>
      <w:r>
        <w:rPr>
          <w:rFonts w:ascii="宋体" w:hAnsi="宋体" w:eastAsia="宋体" w:cs="宋体"/>
          <w:sz w:val="24"/>
          <w:szCs w:val="24"/>
        </w:rPr>
        <w:t xml:space="preserve"> </w:t>
      </w:r>
      <w:r>
        <w:rPr>
          <w:rFonts w:ascii="宋体" w:hAnsi="宋体" w:eastAsia="宋体" w:cs="宋体"/>
          <w:spacing w:val="-2"/>
          <w:sz w:val="24"/>
          <w:szCs w:val="24"/>
        </w:rPr>
        <w:t>估价格补偿，或土地和房屋分开评估分开补</w:t>
      </w:r>
      <w:r>
        <w:rPr>
          <w:rFonts w:ascii="宋体" w:hAnsi="宋体" w:eastAsia="宋体" w:cs="宋体"/>
          <w:spacing w:val="-3"/>
          <w:sz w:val="24"/>
          <w:szCs w:val="24"/>
        </w:rPr>
        <w:t>偿。</w:t>
      </w:r>
    </w:p>
    <w:p>
      <w:pPr>
        <w:spacing w:before="35" w:line="347" w:lineRule="auto"/>
        <w:ind w:firstLine="570"/>
        <w:rPr>
          <w:rFonts w:ascii="宋体" w:hAnsi="宋体" w:eastAsia="宋体" w:cs="宋体"/>
          <w:sz w:val="24"/>
          <w:szCs w:val="24"/>
        </w:rPr>
      </w:pPr>
      <w:r>
        <w:rPr>
          <w:rFonts w:ascii="Times New Roman" w:hAnsi="Times New Roman" w:eastAsia="Times New Roman" w:cs="Times New Roman"/>
          <w:spacing w:val="-2"/>
          <w:sz w:val="24"/>
          <w:szCs w:val="24"/>
        </w:rPr>
        <w:t xml:space="preserve">5.5      </w:t>
      </w:r>
      <w:r>
        <w:rPr>
          <w:rFonts w:ascii="宋体" w:hAnsi="宋体" w:eastAsia="宋体" w:cs="宋体"/>
          <w:spacing w:val="-2"/>
          <w:sz w:val="24"/>
          <w:szCs w:val="24"/>
        </w:rPr>
        <w:t>未超过批准期限的临时建筑，可按批准使用的剩余期限予以适当的货币补</w:t>
      </w:r>
      <w:r>
        <w:rPr>
          <w:rFonts w:ascii="宋体" w:hAnsi="宋体" w:eastAsia="宋体" w:cs="宋体"/>
          <w:spacing w:val="7"/>
          <w:sz w:val="24"/>
          <w:szCs w:val="24"/>
        </w:rPr>
        <w:t xml:space="preserve"> </w:t>
      </w:r>
      <w:r>
        <w:rPr>
          <w:rFonts w:ascii="宋体" w:hAnsi="宋体" w:eastAsia="宋体" w:cs="宋体"/>
          <w:spacing w:val="-2"/>
          <w:sz w:val="24"/>
          <w:szCs w:val="24"/>
        </w:rPr>
        <w:t>偿；已超过批准期限的临时建筑不予补偿，应自行拆除。</w:t>
      </w:r>
    </w:p>
    <w:p>
      <w:pPr>
        <w:spacing w:before="82" w:line="221" w:lineRule="auto"/>
        <w:ind w:left="604"/>
        <w:outlineLvl w:val="0"/>
        <w:rPr>
          <w:rFonts w:ascii="黑体" w:hAnsi="黑体" w:eastAsia="黑体" w:cs="黑体"/>
          <w:sz w:val="30"/>
          <w:szCs w:val="30"/>
        </w:rPr>
      </w:pPr>
      <w:bookmarkStart w:id="23" w:name="bookmark8"/>
      <w:bookmarkEnd w:id="23"/>
      <w:r>
        <w:rPr>
          <w:rFonts w:ascii="Times New Roman" w:hAnsi="Times New Roman" w:eastAsia="Times New Roman" w:cs="Times New Roman"/>
          <w:sz w:val="30"/>
          <w:szCs w:val="30"/>
        </w:rPr>
        <w:t>6.</w:t>
      </w:r>
      <w:r>
        <w:rPr>
          <w:rFonts w:ascii="黑体" w:hAnsi="黑体" w:eastAsia="黑体" w:cs="黑体"/>
          <w:sz w:val="30"/>
          <w:szCs w:val="30"/>
        </w:rPr>
        <w:t>征收补偿安置方式</w:t>
      </w:r>
    </w:p>
    <w:p>
      <w:pPr>
        <w:spacing w:before="218" w:line="346" w:lineRule="auto"/>
        <w:ind w:right="11" w:firstLine="480"/>
        <w:rPr>
          <w:rFonts w:ascii="宋体" w:hAnsi="宋体" w:eastAsia="宋体" w:cs="宋体"/>
          <w:sz w:val="24"/>
          <w:szCs w:val="24"/>
        </w:rPr>
      </w:pPr>
      <w:r>
        <w:rPr>
          <w:rFonts w:ascii="宋体" w:hAnsi="宋体" w:eastAsia="宋体" w:cs="宋体"/>
          <w:spacing w:val="-7"/>
          <w:sz w:val="24"/>
          <w:szCs w:val="24"/>
        </w:rPr>
        <w:t>房屋、建筑附属物等征收补偿标准，</w:t>
      </w:r>
      <w:r>
        <w:rPr>
          <w:rFonts w:ascii="宋体" w:hAnsi="宋体" w:eastAsia="宋体" w:cs="宋体"/>
          <w:spacing w:val="67"/>
          <w:sz w:val="24"/>
          <w:szCs w:val="24"/>
        </w:rPr>
        <w:t xml:space="preserve"> </w:t>
      </w:r>
      <w:r>
        <w:rPr>
          <w:rFonts w:ascii="宋体" w:hAnsi="宋体" w:eastAsia="宋体" w:cs="宋体"/>
          <w:spacing w:val="-7"/>
          <w:sz w:val="24"/>
          <w:szCs w:val="24"/>
        </w:rPr>
        <w:t>原则上执行《国有土地上房屋征收与补偿条</w:t>
      </w:r>
      <w:r>
        <w:rPr>
          <w:rFonts w:ascii="宋体" w:hAnsi="宋体" w:eastAsia="宋体" w:cs="宋体"/>
          <w:sz w:val="24"/>
          <w:szCs w:val="24"/>
        </w:rPr>
        <w:t xml:space="preserve"> </w:t>
      </w:r>
      <w:r>
        <w:rPr>
          <w:rFonts w:ascii="宋体" w:hAnsi="宋体" w:eastAsia="宋体" w:cs="宋体"/>
          <w:spacing w:val="-3"/>
          <w:sz w:val="24"/>
          <w:szCs w:val="24"/>
        </w:rPr>
        <w:t>例》（国务院令第</w:t>
      </w:r>
      <w:r>
        <w:rPr>
          <w:rFonts w:ascii="宋体" w:hAnsi="宋体" w:eastAsia="宋体" w:cs="宋体"/>
          <w:spacing w:val="-33"/>
          <w:sz w:val="24"/>
          <w:szCs w:val="24"/>
        </w:rPr>
        <w:t xml:space="preserve"> </w:t>
      </w:r>
      <w:r>
        <w:rPr>
          <w:rFonts w:ascii="Times New Roman" w:hAnsi="Times New Roman" w:eastAsia="Times New Roman" w:cs="Times New Roman"/>
          <w:spacing w:val="-3"/>
          <w:sz w:val="24"/>
          <w:szCs w:val="24"/>
        </w:rPr>
        <w:t>590</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号）和参照三亚市人民政府其他有关规定，具体如下：</w:t>
      </w:r>
    </w:p>
    <w:p>
      <w:pPr>
        <w:spacing w:before="36" w:line="220" w:lineRule="auto"/>
        <w:ind w:left="695"/>
        <w:rPr>
          <w:rFonts w:ascii="宋体" w:hAnsi="宋体" w:eastAsia="宋体" w:cs="宋体"/>
          <w:sz w:val="24"/>
          <w:szCs w:val="24"/>
        </w:rPr>
      </w:pPr>
      <w:r>
        <w:rPr>
          <w:rFonts w:ascii="Times New Roman" w:hAnsi="Times New Roman" w:eastAsia="Times New Roman" w:cs="Times New Roman"/>
          <w:spacing w:val="-2"/>
          <w:sz w:val="24"/>
          <w:szCs w:val="24"/>
        </w:rPr>
        <w:t>6.1</w:t>
      </w:r>
      <w:r>
        <w:rPr>
          <w:rFonts w:ascii="Times New Roman" w:hAnsi="Times New Roman" w:eastAsia="Times New Roman" w:cs="Times New Roman"/>
          <w:spacing w:val="14"/>
          <w:sz w:val="24"/>
          <w:szCs w:val="24"/>
        </w:rPr>
        <w:t xml:space="preserve">  </w:t>
      </w:r>
      <w:r>
        <w:rPr>
          <w:rFonts w:ascii="宋体" w:hAnsi="宋体" w:eastAsia="宋体" w:cs="宋体"/>
          <w:spacing w:val="-2"/>
          <w:sz w:val="24"/>
          <w:szCs w:val="24"/>
        </w:rPr>
        <w:t>住宅房屋补偿</w:t>
      </w:r>
    </w:p>
    <w:p>
      <w:pPr>
        <w:spacing w:before="181" w:line="347" w:lineRule="auto"/>
        <w:ind w:left="1" w:right="1" w:firstLine="483"/>
        <w:rPr>
          <w:rFonts w:ascii="宋体" w:hAnsi="宋体" w:eastAsia="宋体" w:cs="宋体"/>
          <w:sz w:val="24"/>
          <w:szCs w:val="24"/>
        </w:rPr>
      </w:pPr>
      <w:r>
        <w:rPr>
          <w:rFonts w:ascii="宋体" w:hAnsi="宋体" w:eastAsia="宋体" w:cs="宋体"/>
          <w:spacing w:val="-2"/>
          <w:sz w:val="24"/>
          <w:szCs w:val="24"/>
        </w:rPr>
        <w:t>安置方式分为产权置换、货币补偿、产权置换与货币补偿相结合等差异化的选择</w:t>
      </w:r>
      <w:r>
        <w:rPr>
          <w:rFonts w:ascii="宋体" w:hAnsi="宋体" w:eastAsia="宋体" w:cs="宋体"/>
          <w:spacing w:val="18"/>
          <w:sz w:val="24"/>
          <w:szCs w:val="24"/>
        </w:rPr>
        <w:t xml:space="preserve"> </w:t>
      </w:r>
      <w:r>
        <w:rPr>
          <w:rFonts w:ascii="宋体" w:hAnsi="宋体" w:eastAsia="宋体" w:cs="宋体"/>
          <w:spacing w:val="-3"/>
          <w:sz w:val="24"/>
          <w:szCs w:val="24"/>
        </w:rPr>
        <w:t>方案，具体方式由被征收人自行选定。</w:t>
      </w:r>
    </w:p>
    <w:p>
      <w:pPr>
        <w:spacing w:before="34" w:line="220" w:lineRule="auto"/>
        <w:ind w:left="695"/>
        <w:rPr>
          <w:rFonts w:ascii="宋体" w:hAnsi="宋体" w:eastAsia="宋体" w:cs="宋体"/>
          <w:sz w:val="24"/>
          <w:szCs w:val="24"/>
        </w:rPr>
      </w:pPr>
      <w:r>
        <w:rPr>
          <w:rFonts w:ascii="Times New Roman" w:hAnsi="Times New Roman" w:eastAsia="Times New Roman" w:cs="Times New Roman"/>
          <w:spacing w:val="-2"/>
          <w:sz w:val="24"/>
          <w:szCs w:val="24"/>
        </w:rPr>
        <w:t>6.1.1</w:t>
      </w:r>
      <w:r>
        <w:rPr>
          <w:rFonts w:ascii="Times New Roman" w:hAnsi="Times New Roman" w:eastAsia="Times New Roman" w:cs="Times New Roman"/>
          <w:spacing w:val="35"/>
          <w:w w:val="101"/>
          <w:sz w:val="24"/>
          <w:szCs w:val="24"/>
        </w:rPr>
        <w:t xml:space="preserve"> </w:t>
      </w:r>
      <w:r>
        <w:rPr>
          <w:rFonts w:ascii="宋体" w:hAnsi="宋体" w:eastAsia="宋体" w:cs="宋体"/>
          <w:spacing w:val="-2"/>
          <w:sz w:val="24"/>
          <w:szCs w:val="24"/>
        </w:rPr>
        <w:t>产权置换</w:t>
      </w:r>
    </w:p>
    <w:p>
      <w:pPr>
        <w:spacing w:before="182" w:line="347" w:lineRule="auto"/>
        <w:ind w:firstLine="480"/>
        <w:rPr>
          <w:rFonts w:ascii="宋体" w:hAnsi="宋体" w:eastAsia="宋体" w:cs="宋体"/>
          <w:sz w:val="24"/>
          <w:szCs w:val="24"/>
        </w:rPr>
      </w:pPr>
      <w:r>
        <w:rPr>
          <w:rFonts w:ascii="宋体" w:hAnsi="宋体" w:eastAsia="宋体" w:cs="宋体"/>
          <w:spacing w:val="-1"/>
          <w:sz w:val="24"/>
          <w:szCs w:val="24"/>
        </w:rPr>
        <w:t>被征收人选择产权置换的，按照被征收人的房屋套内面</w:t>
      </w:r>
      <w:r>
        <w:rPr>
          <w:rFonts w:ascii="宋体" w:hAnsi="宋体" w:eastAsia="宋体" w:cs="宋体"/>
          <w:spacing w:val="-2"/>
          <w:sz w:val="24"/>
          <w:szCs w:val="24"/>
        </w:rPr>
        <w:t>积置换安置商品房套内面</w:t>
      </w:r>
      <w:r>
        <w:rPr>
          <w:rFonts w:ascii="宋体" w:hAnsi="宋体" w:eastAsia="宋体" w:cs="宋体"/>
          <w:sz w:val="24"/>
          <w:szCs w:val="24"/>
        </w:rPr>
        <w:t xml:space="preserve"> </w:t>
      </w:r>
      <w:r>
        <w:rPr>
          <w:rFonts w:ascii="宋体" w:hAnsi="宋体" w:eastAsia="宋体" w:cs="宋体"/>
          <w:spacing w:val="-11"/>
          <w:sz w:val="24"/>
          <w:szCs w:val="24"/>
        </w:rPr>
        <w:t>积并结算：</w:t>
      </w:r>
    </w:p>
    <w:p>
      <w:pPr>
        <w:spacing w:before="99" w:line="335" w:lineRule="auto"/>
        <w:ind w:firstLine="507"/>
        <w:jc w:val="both"/>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1</w:t>
      </w:r>
      <w:r>
        <w:rPr>
          <w:rFonts w:ascii="微软雅黑" w:hAnsi="微软雅黑" w:eastAsia="微软雅黑" w:cs="微软雅黑"/>
          <w:spacing w:val="-4"/>
          <w:sz w:val="24"/>
          <w:szCs w:val="24"/>
        </w:rPr>
        <w:t>）</w:t>
      </w:r>
      <w:r>
        <w:rPr>
          <w:rFonts w:ascii="微软雅黑" w:hAnsi="微软雅黑" w:eastAsia="微软雅黑" w:cs="微软雅黑"/>
          <w:spacing w:val="24"/>
          <w:w w:val="101"/>
          <w:sz w:val="24"/>
          <w:szCs w:val="24"/>
        </w:rPr>
        <w:t xml:space="preserve">  </w:t>
      </w:r>
      <w:r>
        <w:rPr>
          <w:rFonts w:ascii="宋体" w:hAnsi="宋体" w:eastAsia="宋体" w:cs="宋体"/>
          <w:spacing w:val="-4"/>
          <w:sz w:val="24"/>
          <w:szCs w:val="24"/>
        </w:rPr>
        <w:t>差额套内面积在</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37"/>
          <w:sz w:val="24"/>
          <w:szCs w:val="24"/>
        </w:rPr>
        <w:t xml:space="preserve"> </w:t>
      </w:r>
      <w:r>
        <w:rPr>
          <w:rFonts w:ascii="宋体" w:hAnsi="宋体" w:eastAsia="宋体" w:cs="宋体"/>
          <w:spacing w:val="-4"/>
          <w:sz w:val="24"/>
          <w:szCs w:val="24"/>
        </w:rPr>
        <w:t xml:space="preserve">㎡以内（含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36"/>
          <w:w w:val="101"/>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w:t>
      </w:r>
      <w:r>
        <w:rPr>
          <w:rFonts w:ascii="宋体" w:hAnsi="宋体" w:eastAsia="宋体" w:cs="宋体"/>
          <w:spacing w:val="-4"/>
          <w:sz w:val="24"/>
          <w:szCs w:val="24"/>
        </w:rPr>
        <w:t>的，按建安成本价（以市发改</w:t>
      </w:r>
      <w:r>
        <w:rPr>
          <w:rFonts w:ascii="宋体" w:hAnsi="宋体" w:eastAsia="宋体" w:cs="宋体"/>
          <w:spacing w:val="-5"/>
          <w:sz w:val="24"/>
          <w:szCs w:val="24"/>
        </w:rPr>
        <w:t>概算批</w:t>
      </w:r>
      <w:r>
        <w:rPr>
          <w:rFonts w:ascii="宋体" w:hAnsi="宋体" w:eastAsia="宋体" w:cs="宋体"/>
          <w:sz w:val="24"/>
          <w:szCs w:val="24"/>
        </w:rPr>
        <w:t xml:space="preserve"> </w:t>
      </w:r>
      <w:r>
        <w:rPr>
          <w:rFonts w:ascii="宋体" w:hAnsi="宋体" w:eastAsia="宋体" w:cs="宋体"/>
          <w:spacing w:val="-2"/>
          <w:sz w:val="24"/>
          <w:szCs w:val="24"/>
        </w:rPr>
        <w:t>复价格为准）结清差价；差额套内面积超出</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0"/>
          <w:w w:val="101"/>
          <w:sz w:val="24"/>
          <w:szCs w:val="24"/>
        </w:rPr>
        <w:t xml:space="preserve"> </w:t>
      </w:r>
      <w:r>
        <w:rPr>
          <w:rFonts w:ascii="宋体" w:hAnsi="宋体" w:eastAsia="宋体" w:cs="宋体"/>
          <w:spacing w:val="-2"/>
          <w:sz w:val="24"/>
          <w:szCs w:val="24"/>
        </w:rPr>
        <w:t>㎡的，按安置商品房房地产市</w:t>
      </w:r>
      <w:r>
        <w:rPr>
          <w:rFonts w:ascii="宋体" w:hAnsi="宋体" w:eastAsia="宋体" w:cs="宋体"/>
          <w:spacing w:val="-3"/>
          <w:sz w:val="24"/>
          <w:szCs w:val="24"/>
        </w:rPr>
        <w:t>场评估价</w:t>
      </w:r>
      <w:r>
        <w:rPr>
          <w:rFonts w:ascii="宋体" w:hAnsi="宋体" w:eastAsia="宋体" w:cs="宋体"/>
          <w:sz w:val="24"/>
          <w:szCs w:val="24"/>
        </w:rPr>
        <w:t xml:space="preserve"> </w:t>
      </w:r>
      <w:r>
        <w:rPr>
          <w:rFonts w:ascii="宋体" w:hAnsi="宋体" w:eastAsia="宋体" w:cs="宋体"/>
          <w:spacing w:val="-7"/>
          <w:sz w:val="24"/>
          <w:szCs w:val="24"/>
        </w:rPr>
        <w:t>格结清差价。</w:t>
      </w:r>
    </w:p>
    <w:p>
      <w:pPr>
        <w:spacing w:line="335" w:lineRule="auto"/>
        <w:rPr>
          <w:rFonts w:ascii="宋体" w:hAnsi="宋体" w:eastAsia="宋体" w:cs="宋体"/>
          <w:sz w:val="24"/>
          <w:szCs w:val="24"/>
        </w:rPr>
        <w:sectPr>
          <w:pgSz w:w="11905" w:h="16840"/>
          <w:pgMar w:top="1431" w:right="1471" w:bottom="0" w:left="1596" w:header="0" w:footer="0" w:gutter="0"/>
          <w:cols w:space="720" w:num="1"/>
        </w:sectPr>
      </w:pPr>
    </w:p>
    <w:p>
      <w:pPr>
        <w:pStyle w:val="2"/>
        <w:spacing w:line="245" w:lineRule="auto"/>
      </w:pPr>
    </w:p>
    <w:p>
      <w:pPr>
        <w:pStyle w:val="2"/>
        <w:spacing w:line="245" w:lineRule="auto"/>
      </w:pPr>
    </w:p>
    <w:p>
      <w:pPr>
        <w:pStyle w:val="2"/>
        <w:spacing w:line="246" w:lineRule="auto"/>
      </w:pPr>
    </w:p>
    <w:p>
      <w:pPr>
        <w:spacing w:before="103" w:line="304" w:lineRule="auto"/>
        <w:ind w:left="1" w:right="66" w:firstLine="506"/>
        <w:rPr>
          <w:rFonts w:ascii="宋体" w:hAnsi="宋体" w:eastAsia="宋体" w:cs="宋体"/>
          <w:sz w:val="24"/>
          <w:szCs w:val="24"/>
        </w:rPr>
      </w:pPr>
      <w:r>
        <w:rPr>
          <w:rFonts w:ascii="微软雅黑" w:hAnsi="微软雅黑" w:eastAsia="微软雅黑" w:cs="微软雅黑"/>
          <w:spacing w:val="-2"/>
          <w:sz w:val="24"/>
          <w:szCs w:val="24"/>
        </w:rPr>
        <w:t>（</w:t>
      </w:r>
      <w:r>
        <w:rPr>
          <w:rFonts w:ascii="Calibri" w:hAnsi="Calibri" w:eastAsia="Calibri" w:cs="Calibri"/>
          <w:spacing w:val="-2"/>
          <w:sz w:val="24"/>
          <w:szCs w:val="24"/>
        </w:rPr>
        <w:t>2</w:t>
      </w:r>
      <w:r>
        <w:rPr>
          <w:rFonts w:ascii="微软雅黑" w:hAnsi="微软雅黑" w:eastAsia="微软雅黑" w:cs="微软雅黑"/>
          <w:spacing w:val="-2"/>
          <w:sz w:val="24"/>
          <w:szCs w:val="24"/>
        </w:rPr>
        <w:t>）</w:t>
      </w:r>
      <w:r>
        <w:rPr>
          <w:rFonts w:ascii="微软雅黑" w:hAnsi="微软雅黑" w:eastAsia="微软雅黑" w:cs="微软雅黑"/>
          <w:spacing w:val="24"/>
          <w:sz w:val="24"/>
          <w:szCs w:val="24"/>
        </w:rPr>
        <w:t xml:space="preserve">  </w:t>
      </w:r>
      <w:r>
        <w:rPr>
          <w:rFonts w:ascii="宋体" w:hAnsi="宋体" w:eastAsia="宋体" w:cs="宋体"/>
          <w:spacing w:val="-2"/>
          <w:sz w:val="24"/>
          <w:szCs w:val="24"/>
        </w:rPr>
        <w:t>差额套内面积在</w:t>
      </w:r>
      <w:r>
        <w:rPr>
          <w:rFonts w:ascii="宋体" w:hAnsi="宋体" w:eastAsia="宋体" w:cs="宋体"/>
          <w:spacing w:val="-35"/>
          <w:sz w:val="24"/>
          <w:szCs w:val="24"/>
        </w:rPr>
        <w:t xml:space="preserve"> </w:t>
      </w:r>
      <w:r>
        <w:rPr>
          <w:rFonts w:ascii="Times New Roman" w:hAnsi="Times New Roman" w:eastAsia="Times New Roman" w:cs="Times New Roman"/>
          <w:spacing w:val="-2"/>
          <w:sz w:val="24"/>
          <w:szCs w:val="24"/>
        </w:rPr>
        <w:t>5%</w:t>
      </w:r>
      <w:r>
        <w:rPr>
          <w:rFonts w:ascii="宋体" w:hAnsi="宋体" w:eastAsia="宋体" w:cs="宋体"/>
          <w:spacing w:val="-2"/>
          <w:sz w:val="24"/>
          <w:szCs w:val="24"/>
        </w:rPr>
        <w:t>以内（含</w:t>
      </w:r>
      <w:r>
        <w:rPr>
          <w:rFonts w:ascii="宋体" w:hAnsi="宋体" w:eastAsia="宋体" w:cs="宋体"/>
          <w:spacing w:val="-35"/>
          <w:sz w:val="24"/>
          <w:szCs w:val="24"/>
        </w:rPr>
        <w:t xml:space="preserve"> </w:t>
      </w:r>
      <w:r>
        <w:rPr>
          <w:rFonts w:ascii="Times New Roman" w:hAnsi="Times New Roman" w:eastAsia="Times New Roman" w:cs="Times New Roman"/>
          <w:spacing w:val="-2"/>
          <w:sz w:val="24"/>
          <w:szCs w:val="24"/>
        </w:rPr>
        <w:t>5%)</w:t>
      </w:r>
      <w:r>
        <w:rPr>
          <w:rFonts w:ascii="宋体" w:hAnsi="宋体" w:eastAsia="宋体" w:cs="宋体"/>
          <w:spacing w:val="-2"/>
          <w:sz w:val="24"/>
          <w:szCs w:val="24"/>
        </w:rPr>
        <w:t>的，按建安成本价（以市发改概算</w:t>
      </w:r>
      <w:r>
        <w:rPr>
          <w:rFonts w:ascii="宋体" w:hAnsi="宋体" w:eastAsia="宋体" w:cs="宋体"/>
          <w:spacing w:val="-3"/>
          <w:sz w:val="24"/>
          <w:szCs w:val="24"/>
        </w:rPr>
        <w:t>批复</w:t>
      </w:r>
      <w:r>
        <w:rPr>
          <w:rFonts w:ascii="宋体" w:hAnsi="宋体" w:eastAsia="宋体" w:cs="宋体"/>
          <w:sz w:val="24"/>
          <w:szCs w:val="24"/>
        </w:rPr>
        <w:t xml:space="preserve"> 价格为准）结清差价；差额套内面积超出 </w:t>
      </w:r>
      <w:r>
        <w:rPr>
          <w:rFonts w:ascii="Times New Roman" w:hAnsi="Times New Roman" w:eastAsia="Times New Roman" w:cs="Times New Roman"/>
          <w:sz w:val="24"/>
          <w:szCs w:val="24"/>
        </w:rPr>
        <w:t>5%</w:t>
      </w:r>
      <w:r>
        <w:rPr>
          <w:rFonts w:ascii="宋体" w:hAnsi="宋体" w:eastAsia="宋体" w:cs="宋体"/>
          <w:sz w:val="24"/>
          <w:szCs w:val="24"/>
        </w:rPr>
        <w:t>的，按安置商品房房地</w:t>
      </w:r>
      <w:r>
        <w:rPr>
          <w:rFonts w:ascii="宋体" w:hAnsi="宋体" w:eastAsia="宋体" w:cs="宋体"/>
          <w:spacing w:val="-1"/>
          <w:sz w:val="24"/>
          <w:szCs w:val="24"/>
        </w:rPr>
        <w:t>产市场评估价格</w:t>
      </w:r>
      <w:r>
        <w:rPr>
          <w:rFonts w:ascii="宋体" w:hAnsi="宋体" w:eastAsia="宋体" w:cs="宋体"/>
          <w:sz w:val="24"/>
          <w:szCs w:val="24"/>
        </w:rPr>
        <w:t xml:space="preserve"> </w:t>
      </w:r>
      <w:r>
        <w:rPr>
          <w:rFonts w:ascii="宋体" w:hAnsi="宋体" w:eastAsia="宋体" w:cs="宋体"/>
          <w:spacing w:val="-8"/>
          <w:sz w:val="24"/>
          <w:szCs w:val="24"/>
        </w:rPr>
        <w:t>结清差价。</w:t>
      </w:r>
    </w:p>
    <w:p>
      <w:pPr>
        <w:spacing w:before="184" w:line="219" w:lineRule="auto"/>
        <w:ind w:left="695"/>
        <w:rPr>
          <w:rFonts w:ascii="宋体" w:hAnsi="宋体" w:eastAsia="宋体" w:cs="宋体"/>
          <w:sz w:val="24"/>
          <w:szCs w:val="24"/>
        </w:rPr>
      </w:pPr>
      <w:r>
        <w:rPr>
          <w:rFonts w:ascii="Times New Roman" w:hAnsi="Times New Roman" w:eastAsia="Times New Roman" w:cs="Times New Roman"/>
          <w:spacing w:val="-3"/>
          <w:sz w:val="24"/>
          <w:szCs w:val="24"/>
        </w:rPr>
        <w:t>6.1.2</w:t>
      </w:r>
      <w:r>
        <w:rPr>
          <w:rFonts w:ascii="Times New Roman" w:hAnsi="Times New Roman" w:eastAsia="Times New Roman" w:cs="Times New Roman"/>
          <w:spacing w:val="45"/>
          <w:w w:val="101"/>
          <w:sz w:val="24"/>
          <w:szCs w:val="24"/>
        </w:rPr>
        <w:t xml:space="preserve"> </w:t>
      </w:r>
      <w:r>
        <w:rPr>
          <w:rFonts w:ascii="宋体" w:hAnsi="宋体" w:eastAsia="宋体" w:cs="宋体"/>
          <w:spacing w:val="-3"/>
          <w:sz w:val="24"/>
          <w:szCs w:val="24"/>
        </w:rPr>
        <w:t>货币补偿</w:t>
      </w:r>
    </w:p>
    <w:p>
      <w:pPr>
        <w:spacing w:before="183" w:line="346" w:lineRule="auto"/>
        <w:ind w:right="66" w:firstLine="482"/>
        <w:rPr>
          <w:rFonts w:ascii="宋体" w:hAnsi="宋体" w:eastAsia="宋体" w:cs="宋体"/>
          <w:sz w:val="24"/>
          <w:szCs w:val="24"/>
        </w:rPr>
      </w:pPr>
      <w:r>
        <w:rPr>
          <w:rFonts w:ascii="宋体" w:hAnsi="宋体" w:eastAsia="宋体" w:cs="宋体"/>
          <w:spacing w:val="6"/>
          <w:sz w:val="24"/>
          <w:szCs w:val="24"/>
        </w:rPr>
        <w:t>按照政府房屋征收公告发布之日被征收人的房屋市</w:t>
      </w:r>
      <w:r>
        <w:rPr>
          <w:rFonts w:ascii="宋体" w:hAnsi="宋体" w:eastAsia="宋体" w:cs="宋体"/>
          <w:spacing w:val="5"/>
          <w:sz w:val="24"/>
          <w:szCs w:val="24"/>
        </w:rPr>
        <w:t>场评估价或安置房屋的市场</w:t>
      </w:r>
      <w:r>
        <w:rPr>
          <w:rFonts w:ascii="宋体" w:hAnsi="宋体" w:eastAsia="宋体" w:cs="宋体"/>
          <w:sz w:val="24"/>
          <w:szCs w:val="24"/>
        </w:rPr>
        <w:t xml:space="preserve"> </w:t>
      </w:r>
      <w:r>
        <w:rPr>
          <w:rFonts w:ascii="宋体" w:hAnsi="宋体" w:eastAsia="宋体" w:cs="宋体"/>
          <w:spacing w:val="-4"/>
          <w:sz w:val="24"/>
          <w:szCs w:val="24"/>
        </w:rPr>
        <w:t>评估价作为货币补偿标准。</w:t>
      </w:r>
    </w:p>
    <w:p>
      <w:pPr>
        <w:spacing w:before="36" w:line="219" w:lineRule="auto"/>
        <w:ind w:left="695"/>
        <w:rPr>
          <w:rFonts w:ascii="宋体" w:hAnsi="宋体" w:eastAsia="宋体" w:cs="宋体"/>
          <w:sz w:val="24"/>
          <w:szCs w:val="24"/>
        </w:rPr>
      </w:pPr>
      <w:r>
        <w:rPr>
          <w:rFonts w:ascii="Times New Roman" w:hAnsi="Times New Roman" w:eastAsia="Times New Roman" w:cs="Times New Roman"/>
          <w:spacing w:val="-2"/>
          <w:sz w:val="24"/>
          <w:szCs w:val="24"/>
        </w:rPr>
        <w:t>6.1.3</w:t>
      </w:r>
      <w:r>
        <w:rPr>
          <w:rFonts w:ascii="Times New Roman" w:hAnsi="Times New Roman" w:eastAsia="Times New Roman" w:cs="Times New Roman"/>
          <w:spacing w:val="49"/>
          <w:w w:val="101"/>
          <w:sz w:val="24"/>
          <w:szCs w:val="24"/>
        </w:rPr>
        <w:t xml:space="preserve"> </w:t>
      </w:r>
      <w:r>
        <w:rPr>
          <w:rFonts w:ascii="宋体" w:hAnsi="宋体" w:eastAsia="宋体" w:cs="宋体"/>
          <w:spacing w:val="-2"/>
          <w:sz w:val="24"/>
          <w:szCs w:val="24"/>
        </w:rPr>
        <w:t>产权置换和货币补偿相结合</w:t>
      </w:r>
    </w:p>
    <w:p>
      <w:pPr>
        <w:spacing w:before="183" w:line="342" w:lineRule="auto"/>
        <w:ind w:left="2" w:right="63" w:firstLine="478"/>
        <w:rPr>
          <w:rFonts w:ascii="宋体" w:hAnsi="宋体" w:eastAsia="宋体" w:cs="宋体"/>
          <w:sz w:val="24"/>
          <w:szCs w:val="24"/>
        </w:rPr>
      </w:pPr>
      <w:r>
        <w:rPr>
          <w:rFonts w:ascii="宋体" w:hAnsi="宋体" w:eastAsia="宋体" w:cs="宋体"/>
          <w:spacing w:val="4"/>
          <w:sz w:val="24"/>
          <w:szCs w:val="24"/>
        </w:rPr>
        <w:t>被征收人选择产权调换和货币补偿相结合的</w:t>
      </w:r>
      <w:r>
        <w:rPr>
          <w:rFonts w:ascii="Times New Roman" w:hAnsi="Times New Roman" w:eastAsia="Times New Roman" w:cs="Times New Roman"/>
          <w:spacing w:val="4"/>
          <w:sz w:val="24"/>
          <w:szCs w:val="24"/>
        </w:rPr>
        <w:t>,</w:t>
      </w:r>
      <w:r>
        <w:rPr>
          <w:rFonts w:ascii="宋体" w:hAnsi="宋体" w:eastAsia="宋体" w:cs="宋体"/>
          <w:spacing w:val="4"/>
          <w:sz w:val="24"/>
          <w:szCs w:val="24"/>
        </w:rPr>
        <w:t>货币补偿部分按被征收人的</w:t>
      </w:r>
      <w:r>
        <w:rPr>
          <w:rFonts w:ascii="宋体" w:hAnsi="宋体" w:eastAsia="宋体" w:cs="宋体"/>
          <w:spacing w:val="3"/>
          <w:sz w:val="24"/>
          <w:szCs w:val="24"/>
        </w:rPr>
        <w:t>住宅房</w:t>
      </w:r>
      <w:r>
        <w:rPr>
          <w:rFonts w:ascii="宋体" w:hAnsi="宋体" w:eastAsia="宋体" w:cs="宋体"/>
          <w:sz w:val="24"/>
          <w:szCs w:val="24"/>
        </w:rPr>
        <w:t xml:space="preserve"> </w:t>
      </w:r>
      <w:r>
        <w:rPr>
          <w:rFonts w:ascii="宋体" w:hAnsi="宋体" w:eastAsia="宋体" w:cs="宋体"/>
          <w:spacing w:val="-2"/>
          <w:sz w:val="24"/>
          <w:szCs w:val="24"/>
        </w:rPr>
        <w:t>屋或安置区房屋的市场评估价值补偿，产权调换部分按第</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 xml:space="preserve">1 </w:t>
      </w:r>
      <w:r>
        <w:rPr>
          <w:rFonts w:ascii="宋体" w:hAnsi="宋体" w:eastAsia="宋体" w:cs="宋体"/>
          <w:spacing w:val="-2"/>
          <w:sz w:val="24"/>
          <w:szCs w:val="24"/>
        </w:rPr>
        <w:t>条规定执</w:t>
      </w:r>
      <w:r>
        <w:rPr>
          <w:rFonts w:ascii="宋体" w:hAnsi="宋体" w:eastAsia="宋体" w:cs="宋体"/>
          <w:spacing w:val="-3"/>
          <w:sz w:val="24"/>
          <w:szCs w:val="24"/>
        </w:rPr>
        <w:t>行。</w:t>
      </w:r>
    </w:p>
    <w:p>
      <w:pPr>
        <w:spacing w:before="48" w:line="353" w:lineRule="auto"/>
        <w:ind w:right="66" w:firstLine="480"/>
        <w:rPr>
          <w:rFonts w:ascii="宋体" w:hAnsi="宋体" w:eastAsia="宋体" w:cs="宋体"/>
          <w:sz w:val="24"/>
          <w:szCs w:val="24"/>
        </w:rPr>
      </w:pPr>
      <w:r>
        <w:rPr>
          <w:rFonts w:ascii="宋体" w:hAnsi="宋体" w:eastAsia="宋体" w:cs="宋体"/>
          <w:spacing w:val="-1"/>
          <w:sz w:val="24"/>
          <w:szCs w:val="24"/>
        </w:rPr>
        <w:t>被征收人选择货币补偿和产权调换相结合的，安置商品</w:t>
      </w:r>
      <w:r>
        <w:rPr>
          <w:rFonts w:ascii="宋体" w:hAnsi="宋体" w:eastAsia="宋体" w:cs="宋体"/>
          <w:spacing w:val="-2"/>
          <w:sz w:val="24"/>
          <w:szCs w:val="24"/>
        </w:rPr>
        <w:t>房超选面积小于等于选择</w:t>
      </w:r>
      <w:r>
        <w:rPr>
          <w:rFonts w:ascii="宋体" w:hAnsi="宋体" w:eastAsia="宋体" w:cs="宋体"/>
          <w:sz w:val="24"/>
          <w:szCs w:val="24"/>
        </w:rPr>
        <w:t xml:space="preserve"> </w:t>
      </w:r>
      <w:r>
        <w:rPr>
          <w:rFonts w:ascii="宋体" w:hAnsi="宋体" w:eastAsia="宋体" w:cs="宋体"/>
          <w:spacing w:val="-1"/>
          <w:sz w:val="24"/>
          <w:szCs w:val="24"/>
        </w:rPr>
        <w:t>货币面积，被征收人按安置商品房房地产市场评估价格结清差价</w:t>
      </w:r>
      <w:r>
        <w:rPr>
          <w:rFonts w:ascii="宋体" w:hAnsi="宋体" w:eastAsia="宋体" w:cs="宋体"/>
          <w:spacing w:val="-2"/>
          <w:sz w:val="24"/>
          <w:szCs w:val="24"/>
        </w:rPr>
        <w:t>并退款；安置商品房</w:t>
      </w:r>
      <w:r>
        <w:rPr>
          <w:rFonts w:ascii="宋体" w:hAnsi="宋体" w:eastAsia="宋体" w:cs="宋体"/>
          <w:sz w:val="24"/>
          <w:szCs w:val="24"/>
        </w:rPr>
        <w:t xml:space="preserve"> </w:t>
      </w:r>
      <w:r>
        <w:rPr>
          <w:rFonts w:ascii="宋体" w:hAnsi="宋体" w:eastAsia="宋体" w:cs="宋体"/>
          <w:spacing w:val="-1"/>
          <w:sz w:val="24"/>
          <w:szCs w:val="24"/>
        </w:rPr>
        <w:t>超选面积大于选择货币面积，被征收人先按安置商品房房地产市场</w:t>
      </w:r>
      <w:r>
        <w:rPr>
          <w:rFonts w:ascii="宋体" w:hAnsi="宋体" w:eastAsia="宋体" w:cs="宋体"/>
          <w:spacing w:val="-2"/>
          <w:sz w:val="24"/>
          <w:szCs w:val="24"/>
        </w:rPr>
        <w:t>评估价格结清差价</w:t>
      </w:r>
      <w:r>
        <w:rPr>
          <w:rFonts w:ascii="宋体" w:hAnsi="宋体" w:eastAsia="宋体" w:cs="宋体"/>
          <w:sz w:val="24"/>
          <w:szCs w:val="24"/>
        </w:rPr>
        <w:t xml:space="preserve"> </w:t>
      </w:r>
      <w:r>
        <w:rPr>
          <w:rFonts w:ascii="宋体" w:hAnsi="宋体" w:eastAsia="宋体" w:cs="宋体"/>
          <w:spacing w:val="-3"/>
          <w:sz w:val="24"/>
          <w:szCs w:val="24"/>
        </w:rPr>
        <w:t>并退款，剩余超选面积再按第</w:t>
      </w:r>
      <w:r>
        <w:rPr>
          <w:rFonts w:ascii="宋体" w:hAnsi="宋体" w:eastAsia="宋体" w:cs="宋体"/>
          <w:spacing w:val="-17"/>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条规定的两种结差标准结差。</w:t>
      </w:r>
    </w:p>
    <w:p>
      <w:pPr>
        <w:spacing w:before="33" w:line="325" w:lineRule="auto"/>
        <w:ind w:left="1" w:firstLine="709"/>
        <w:rPr>
          <w:rFonts w:ascii="宋体" w:hAnsi="宋体" w:eastAsia="宋体" w:cs="宋体"/>
          <w:sz w:val="24"/>
          <w:szCs w:val="24"/>
        </w:rPr>
      </w:pPr>
      <w:r>
        <w:rPr>
          <w:rFonts w:ascii="Times New Roman" w:hAnsi="Times New Roman" w:eastAsia="Times New Roman" w:cs="Times New Roman"/>
          <w:spacing w:val="-8"/>
          <w:sz w:val="24"/>
          <w:szCs w:val="24"/>
        </w:rPr>
        <w:t>6.1.4</w:t>
      </w:r>
      <w:r>
        <w:rPr>
          <w:rFonts w:ascii="Times New Roman" w:hAnsi="Times New Roman" w:eastAsia="Times New Roman" w:cs="Times New Roman"/>
          <w:spacing w:val="35"/>
          <w:sz w:val="24"/>
          <w:szCs w:val="24"/>
        </w:rPr>
        <w:t xml:space="preserve"> </w:t>
      </w:r>
      <w:r>
        <w:rPr>
          <w:rFonts w:ascii="宋体" w:hAnsi="宋体" w:eastAsia="宋体" w:cs="宋体"/>
          <w:spacing w:val="-8"/>
          <w:sz w:val="24"/>
          <w:szCs w:val="24"/>
        </w:rPr>
        <w:t>被征收人自行将临路（街、巷）的底层合法居住房屋改变为商业经营用房，</w:t>
      </w:r>
      <w:r>
        <w:rPr>
          <w:rFonts w:ascii="宋体" w:hAnsi="宋体" w:eastAsia="宋体" w:cs="宋体"/>
          <w:sz w:val="24"/>
          <w:szCs w:val="24"/>
        </w:rPr>
        <w:t xml:space="preserve"> </w:t>
      </w:r>
      <w:r>
        <w:rPr>
          <w:rFonts w:ascii="宋体" w:hAnsi="宋体" w:eastAsia="宋体" w:cs="宋体"/>
          <w:spacing w:val="-1"/>
          <w:sz w:val="24"/>
          <w:szCs w:val="24"/>
        </w:rPr>
        <w:t>同时符合下列三个条件的，按住宅房屋补偿标准（含产权置换、货</w:t>
      </w:r>
      <w:r>
        <w:rPr>
          <w:rFonts w:ascii="宋体" w:hAnsi="宋体" w:eastAsia="宋体" w:cs="宋体"/>
          <w:spacing w:val="-2"/>
          <w:sz w:val="24"/>
          <w:szCs w:val="24"/>
        </w:rPr>
        <w:t>币补偿、产币相结</w:t>
      </w:r>
      <w:r>
        <w:rPr>
          <w:rFonts w:ascii="宋体" w:hAnsi="宋体" w:eastAsia="宋体" w:cs="宋体"/>
          <w:sz w:val="24"/>
          <w:szCs w:val="24"/>
        </w:rPr>
        <w:t xml:space="preserve"> </w:t>
      </w:r>
      <w:r>
        <w:rPr>
          <w:rFonts w:ascii="宋体" w:hAnsi="宋体" w:eastAsia="宋体" w:cs="宋体"/>
          <w:spacing w:val="-2"/>
          <w:sz w:val="24"/>
          <w:szCs w:val="24"/>
        </w:rPr>
        <w:t>合）补偿以外，同时，再按照被征收人的房屋或安置区房屋市场评估价值的</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50%</w:t>
      </w:r>
      <w:r>
        <w:rPr>
          <w:rFonts w:ascii="宋体" w:hAnsi="宋体" w:eastAsia="宋体" w:cs="宋体"/>
          <w:spacing w:val="-3"/>
          <w:sz w:val="24"/>
          <w:szCs w:val="24"/>
        </w:rPr>
        <w:t>给予</w:t>
      </w:r>
      <w:r>
        <w:rPr>
          <w:rFonts w:ascii="宋体" w:hAnsi="宋体" w:eastAsia="宋体" w:cs="宋体"/>
          <w:sz w:val="24"/>
          <w:szCs w:val="24"/>
        </w:rPr>
        <w:t xml:space="preserve"> </w:t>
      </w:r>
      <w:r>
        <w:rPr>
          <w:rFonts w:ascii="宋体" w:hAnsi="宋体" w:eastAsia="宋体" w:cs="宋体"/>
          <w:spacing w:val="-11"/>
          <w:sz w:val="24"/>
          <w:szCs w:val="24"/>
        </w:rPr>
        <w:t>货币补偿：</w:t>
      </w:r>
    </w:p>
    <w:p>
      <w:pPr>
        <w:spacing w:before="249" w:line="221" w:lineRule="auto"/>
        <w:ind w:left="508"/>
        <w:rPr>
          <w:rFonts w:ascii="宋体" w:hAnsi="宋体" w:eastAsia="宋体" w:cs="宋体"/>
          <w:sz w:val="24"/>
          <w:szCs w:val="24"/>
        </w:rPr>
      </w:pPr>
      <w:r>
        <w:rPr>
          <w:rFonts w:ascii="微软雅黑" w:hAnsi="微软雅黑" w:eastAsia="微软雅黑" w:cs="微软雅黑"/>
          <w:spacing w:val="-5"/>
          <w:sz w:val="24"/>
          <w:szCs w:val="24"/>
        </w:rPr>
        <w:t>（</w:t>
      </w:r>
      <w:r>
        <w:rPr>
          <w:rFonts w:ascii="Calibri" w:hAnsi="Calibri" w:eastAsia="Calibri" w:cs="Calibri"/>
          <w:spacing w:val="-5"/>
          <w:sz w:val="24"/>
          <w:szCs w:val="24"/>
        </w:rPr>
        <w:t>1</w:t>
      </w:r>
      <w:r>
        <w:rPr>
          <w:rFonts w:ascii="微软雅黑" w:hAnsi="微软雅黑" w:eastAsia="微软雅黑" w:cs="微软雅黑"/>
          <w:spacing w:val="-5"/>
          <w:sz w:val="24"/>
          <w:szCs w:val="24"/>
        </w:rPr>
        <w:t>）</w:t>
      </w:r>
      <w:r>
        <w:rPr>
          <w:rFonts w:ascii="微软雅黑" w:hAnsi="微软雅黑" w:eastAsia="微软雅黑" w:cs="微软雅黑"/>
          <w:spacing w:val="25"/>
          <w:w w:val="101"/>
          <w:sz w:val="24"/>
          <w:szCs w:val="24"/>
        </w:rPr>
        <w:t xml:space="preserve">  </w:t>
      </w:r>
      <w:r>
        <w:rPr>
          <w:rFonts w:ascii="宋体" w:hAnsi="宋体" w:eastAsia="宋体" w:cs="宋体"/>
          <w:spacing w:val="-5"/>
          <w:sz w:val="24"/>
          <w:szCs w:val="24"/>
        </w:rPr>
        <w:t>持有房屋权属证书或土地合法来源证明；</w:t>
      </w:r>
    </w:p>
    <w:p>
      <w:pPr>
        <w:spacing w:before="245" w:line="221" w:lineRule="auto"/>
        <w:ind w:left="508"/>
        <w:rPr>
          <w:rFonts w:ascii="宋体" w:hAnsi="宋体" w:eastAsia="宋体" w:cs="宋体"/>
          <w:sz w:val="24"/>
          <w:szCs w:val="24"/>
        </w:rPr>
      </w:pPr>
      <w:r>
        <w:rPr>
          <w:rFonts w:ascii="微软雅黑" w:hAnsi="微软雅黑" w:eastAsia="微软雅黑" w:cs="微软雅黑"/>
          <w:spacing w:val="-7"/>
          <w:sz w:val="24"/>
          <w:szCs w:val="24"/>
        </w:rPr>
        <w:t>（</w:t>
      </w:r>
      <w:r>
        <w:rPr>
          <w:rFonts w:ascii="Calibri" w:hAnsi="Calibri" w:eastAsia="Calibri" w:cs="Calibri"/>
          <w:spacing w:val="-7"/>
          <w:sz w:val="24"/>
          <w:szCs w:val="24"/>
        </w:rPr>
        <w:t>2</w:t>
      </w:r>
      <w:r>
        <w:rPr>
          <w:rFonts w:ascii="微软雅黑" w:hAnsi="微软雅黑" w:eastAsia="微软雅黑" w:cs="微软雅黑"/>
          <w:spacing w:val="-7"/>
          <w:sz w:val="24"/>
          <w:szCs w:val="24"/>
        </w:rPr>
        <w:t>）</w:t>
      </w:r>
      <w:r>
        <w:rPr>
          <w:rFonts w:ascii="微软雅黑" w:hAnsi="微软雅黑" w:eastAsia="微软雅黑" w:cs="微软雅黑"/>
          <w:spacing w:val="29"/>
          <w:w w:val="101"/>
          <w:sz w:val="24"/>
          <w:szCs w:val="24"/>
        </w:rPr>
        <w:t xml:space="preserve">  </w:t>
      </w:r>
      <w:r>
        <w:rPr>
          <w:rFonts w:ascii="宋体" w:hAnsi="宋体" w:eastAsia="宋体" w:cs="宋体"/>
          <w:spacing w:val="-7"/>
          <w:sz w:val="24"/>
          <w:szCs w:val="24"/>
        </w:rPr>
        <w:t>持有营业执照并正在营业中；</w:t>
      </w:r>
    </w:p>
    <w:p>
      <w:pPr>
        <w:spacing w:before="245" w:line="215" w:lineRule="auto"/>
        <w:ind w:left="508"/>
        <w:rPr>
          <w:rFonts w:ascii="宋体" w:hAnsi="宋体" w:eastAsia="宋体" w:cs="宋体"/>
          <w:sz w:val="24"/>
          <w:szCs w:val="24"/>
        </w:rPr>
      </w:pPr>
      <w:r>
        <w:rPr>
          <w:rFonts w:ascii="微软雅黑" w:hAnsi="微软雅黑" w:eastAsia="微软雅黑" w:cs="微软雅黑"/>
          <w:spacing w:val="-3"/>
          <w:sz w:val="24"/>
          <w:szCs w:val="24"/>
        </w:rPr>
        <w:t>（</w:t>
      </w:r>
      <w:r>
        <w:rPr>
          <w:rFonts w:ascii="Calibri" w:hAnsi="Calibri" w:eastAsia="Calibri" w:cs="Calibri"/>
          <w:spacing w:val="-3"/>
          <w:sz w:val="24"/>
          <w:szCs w:val="24"/>
        </w:rPr>
        <w:t>3</w:t>
      </w:r>
      <w:r>
        <w:rPr>
          <w:rFonts w:ascii="微软雅黑" w:hAnsi="微软雅黑" w:eastAsia="微软雅黑" w:cs="微软雅黑"/>
          <w:spacing w:val="-3"/>
          <w:sz w:val="24"/>
          <w:szCs w:val="24"/>
        </w:rPr>
        <w:t>）</w:t>
      </w:r>
      <w:r>
        <w:rPr>
          <w:rFonts w:ascii="微软雅黑" w:hAnsi="微软雅黑" w:eastAsia="微软雅黑" w:cs="微软雅黑"/>
          <w:spacing w:val="28"/>
          <w:sz w:val="24"/>
          <w:szCs w:val="24"/>
        </w:rPr>
        <w:t xml:space="preserve">  </w:t>
      </w:r>
      <w:r>
        <w:rPr>
          <w:rFonts w:ascii="宋体" w:hAnsi="宋体" w:eastAsia="宋体" w:cs="宋体"/>
          <w:spacing w:val="-3"/>
          <w:sz w:val="24"/>
          <w:szCs w:val="24"/>
        </w:rPr>
        <w:t>本方案印发前被征收人自改铺面连续</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 xml:space="preserve">3 </w:t>
      </w:r>
      <w:r>
        <w:rPr>
          <w:rFonts w:ascii="宋体" w:hAnsi="宋体" w:eastAsia="宋体" w:cs="宋体"/>
          <w:spacing w:val="-3"/>
          <w:sz w:val="24"/>
          <w:szCs w:val="24"/>
        </w:rPr>
        <w:t>年以上</w:t>
      </w:r>
      <w:r>
        <w:rPr>
          <w:rFonts w:ascii="Times New Roman" w:hAnsi="Times New Roman" w:eastAsia="Times New Roman" w:cs="Times New Roman"/>
          <w:spacing w:val="-3"/>
          <w:sz w:val="24"/>
          <w:szCs w:val="24"/>
        </w:rPr>
        <w:t>(</w:t>
      </w:r>
      <w:r>
        <w:rPr>
          <w:rFonts w:ascii="宋体" w:hAnsi="宋体" w:eastAsia="宋体" w:cs="宋体"/>
          <w:spacing w:val="-3"/>
          <w:sz w:val="24"/>
          <w:szCs w:val="24"/>
        </w:rPr>
        <w:t>含</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 xml:space="preserve">3 </w:t>
      </w:r>
      <w:r>
        <w:rPr>
          <w:rFonts w:ascii="宋体" w:hAnsi="宋体" w:eastAsia="宋体" w:cs="宋体"/>
          <w:spacing w:val="-3"/>
          <w:sz w:val="24"/>
          <w:szCs w:val="24"/>
        </w:rPr>
        <w:t>年</w:t>
      </w:r>
      <w:r>
        <w:rPr>
          <w:rFonts w:ascii="Times New Roman" w:hAnsi="Times New Roman" w:eastAsia="Times New Roman" w:cs="Times New Roman"/>
          <w:spacing w:val="-3"/>
          <w:sz w:val="24"/>
          <w:szCs w:val="24"/>
        </w:rPr>
        <w:t>)</w:t>
      </w:r>
      <w:r>
        <w:rPr>
          <w:rFonts w:ascii="宋体" w:hAnsi="宋体" w:eastAsia="宋体" w:cs="宋体"/>
          <w:spacing w:val="-3"/>
          <w:sz w:val="24"/>
          <w:szCs w:val="24"/>
        </w:rPr>
        <w:t>依法纳税。</w:t>
      </w:r>
    </w:p>
    <w:p>
      <w:pPr>
        <w:spacing w:before="190" w:line="220" w:lineRule="auto"/>
        <w:ind w:left="695"/>
        <w:rPr>
          <w:rFonts w:ascii="宋体" w:hAnsi="宋体" w:eastAsia="宋体" w:cs="宋体"/>
          <w:sz w:val="24"/>
          <w:szCs w:val="24"/>
        </w:rPr>
      </w:pPr>
      <w:r>
        <w:rPr>
          <w:rFonts w:ascii="Times New Roman" w:hAnsi="Times New Roman" w:eastAsia="Times New Roman" w:cs="Times New Roman"/>
          <w:spacing w:val="-3"/>
          <w:sz w:val="24"/>
          <w:szCs w:val="24"/>
        </w:rPr>
        <w:t>6.2</w:t>
      </w:r>
      <w:r>
        <w:rPr>
          <w:rFonts w:ascii="Times New Roman" w:hAnsi="Times New Roman" w:eastAsia="Times New Roman" w:cs="Times New Roman"/>
          <w:spacing w:val="20"/>
          <w:sz w:val="24"/>
          <w:szCs w:val="24"/>
        </w:rPr>
        <w:t xml:space="preserve">  </w:t>
      </w:r>
      <w:r>
        <w:rPr>
          <w:rFonts w:ascii="宋体" w:hAnsi="宋体" w:eastAsia="宋体" w:cs="宋体"/>
          <w:spacing w:val="-3"/>
          <w:sz w:val="24"/>
          <w:szCs w:val="24"/>
        </w:rPr>
        <w:t>非住宅房屋补偿</w:t>
      </w:r>
    </w:p>
    <w:p>
      <w:pPr>
        <w:spacing w:before="245" w:line="280" w:lineRule="auto"/>
        <w:ind w:left="4" w:right="67" w:firstLine="590"/>
        <w:rPr>
          <w:rFonts w:ascii="宋体" w:hAnsi="宋体" w:eastAsia="宋体" w:cs="宋体"/>
          <w:sz w:val="24"/>
          <w:szCs w:val="24"/>
        </w:rPr>
      </w:pPr>
      <w:r>
        <w:rPr>
          <w:rFonts w:ascii="微软雅黑" w:hAnsi="微软雅黑" w:eastAsia="微软雅黑" w:cs="微软雅黑"/>
          <w:spacing w:val="3"/>
          <w:sz w:val="24"/>
          <w:szCs w:val="24"/>
        </w:rPr>
        <w:t>（</w:t>
      </w:r>
      <w:r>
        <w:rPr>
          <w:rFonts w:ascii="Calibri" w:hAnsi="Calibri" w:eastAsia="Calibri" w:cs="Calibri"/>
          <w:spacing w:val="3"/>
          <w:sz w:val="24"/>
          <w:szCs w:val="24"/>
        </w:rPr>
        <w:t>1</w:t>
      </w:r>
      <w:r>
        <w:rPr>
          <w:rFonts w:ascii="微软雅黑" w:hAnsi="微软雅黑" w:eastAsia="微软雅黑" w:cs="微软雅黑"/>
          <w:spacing w:val="3"/>
          <w:sz w:val="24"/>
          <w:szCs w:val="24"/>
        </w:rPr>
        <w:t>）</w:t>
      </w:r>
      <w:r>
        <w:rPr>
          <w:rFonts w:ascii="微软雅黑" w:hAnsi="微软雅黑" w:eastAsia="微软雅黑" w:cs="微软雅黑"/>
          <w:spacing w:val="32"/>
          <w:sz w:val="24"/>
          <w:szCs w:val="24"/>
        </w:rPr>
        <w:t xml:space="preserve"> </w:t>
      </w:r>
      <w:r>
        <w:rPr>
          <w:rFonts w:ascii="宋体" w:hAnsi="宋体" w:eastAsia="宋体" w:cs="宋体"/>
          <w:spacing w:val="3"/>
          <w:sz w:val="24"/>
          <w:szCs w:val="24"/>
        </w:rPr>
        <w:t>按照政府房屋征收公告发布之日被征收人的合法房屋</w:t>
      </w:r>
      <w:r>
        <w:rPr>
          <w:rFonts w:ascii="宋体" w:hAnsi="宋体" w:eastAsia="宋体" w:cs="宋体"/>
          <w:spacing w:val="2"/>
          <w:sz w:val="24"/>
          <w:szCs w:val="24"/>
        </w:rPr>
        <w:t>的市场评估价值进</w:t>
      </w:r>
      <w:r>
        <w:rPr>
          <w:rFonts w:ascii="宋体" w:hAnsi="宋体" w:eastAsia="宋体" w:cs="宋体"/>
          <w:sz w:val="24"/>
          <w:szCs w:val="24"/>
        </w:rPr>
        <w:t xml:space="preserve"> </w:t>
      </w:r>
      <w:r>
        <w:rPr>
          <w:rFonts w:ascii="宋体" w:hAnsi="宋体" w:eastAsia="宋体" w:cs="宋体"/>
          <w:spacing w:val="-7"/>
          <w:sz w:val="24"/>
          <w:szCs w:val="24"/>
        </w:rPr>
        <w:t>行货币补偿。</w:t>
      </w:r>
    </w:p>
    <w:p>
      <w:pPr>
        <w:spacing w:before="249" w:line="280" w:lineRule="auto"/>
        <w:ind w:right="65" w:firstLine="594"/>
        <w:rPr>
          <w:rFonts w:ascii="宋体" w:hAnsi="宋体" w:eastAsia="宋体" w:cs="宋体"/>
          <w:sz w:val="24"/>
          <w:szCs w:val="24"/>
        </w:rPr>
      </w:pPr>
      <w:r>
        <w:rPr>
          <w:rFonts w:ascii="微软雅黑" w:hAnsi="微软雅黑" w:eastAsia="微软雅黑" w:cs="微软雅黑"/>
          <w:spacing w:val="-7"/>
          <w:sz w:val="24"/>
          <w:szCs w:val="24"/>
        </w:rPr>
        <w:t>（</w:t>
      </w:r>
      <w:r>
        <w:rPr>
          <w:rFonts w:ascii="Calibri" w:hAnsi="Calibri" w:eastAsia="Calibri" w:cs="Calibri"/>
          <w:spacing w:val="-7"/>
          <w:sz w:val="24"/>
          <w:szCs w:val="24"/>
        </w:rPr>
        <w:t>2</w:t>
      </w:r>
      <w:r>
        <w:rPr>
          <w:rFonts w:ascii="微软雅黑" w:hAnsi="微软雅黑" w:eastAsia="微软雅黑" w:cs="微软雅黑"/>
          <w:spacing w:val="-7"/>
          <w:sz w:val="24"/>
          <w:szCs w:val="24"/>
        </w:rPr>
        <w:t>）</w:t>
      </w:r>
      <w:r>
        <w:rPr>
          <w:rFonts w:ascii="微软雅黑" w:hAnsi="微软雅黑" w:eastAsia="微软雅黑" w:cs="微软雅黑"/>
          <w:spacing w:val="28"/>
          <w:sz w:val="24"/>
          <w:szCs w:val="24"/>
        </w:rPr>
        <w:t xml:space="preserve"> </w:t>
      </w:r>
      <w:r>
        <w:rPr>
          <w:rFonts w:ascii="宋体" w:hAnsi="宋体" w:eastAsia="宋体" w:cs="宋体"/>
          <w:spacing w:val="-7"/>
          <w:sz w:val="24"/>
          <w:szCs w:val="24"/>
        </w:rPr>
        <w:t>造成停产、停业， 应给予补偿，补偿标准以征收公告前</w:t>
      </w:r>
      <w:r>
        <w:rPr>
          <w:rFonts w:ascii="宋体" w:hAnsi="宋体" w:eastAsia="宋体" w:cs="宋体"/>
          <w:spacing w:val="-8"/>
          <w:sz w:val="24"/>
          <w:szCs w:val="24"/>
        </w:rPr>
        <w:t>一年的月平均营业</w:t>
      </w:r>
      <w:r>
        <w:rPr>
          <w:rFonts w:ascii="宋体" w:hAnsi="宋体" w:eastAsia="宋体" w:cs="宋体"/>
          <w:sz w:val="24"/>
          <w:szCs w:val="24"/>
        </w:rPr>
        <w:t xml:space="preserve"> </w:t>
      </w:r>
      <w:r>
        <w:rPr>
          <w:rFonts w:ascii="宋体" w:hAnsi="宋体" w:eastAsia="宋体" w:cs="宋体"/>
          <w:spacing w:val="-1"/>
          <w:sz w:val="24"/>
          <w:szCs w:val="24"/>
        </w:rPr>
        <w:t>额的</w:t>
      </w:r>
      <w:r>
        <w:rPr>
          <w:rFonts w:ascii="宋体" w:hAnsi="宋体" w:eastAsia="宋体" w:cs="宋体"/>
          <w:spacing w:val="-24"/>
          <w:sz w:val="24"/>
          <w:szCs w:val="24"/>
        </w:rPr>
        <w:t xml:space="preserve"> </w:t>
      </w:r>
      <w:r>
        <w:rPr>
          <w:rFonts w:ascii="Times New Roman" w:hAnsi="Times New Roman" w:eastAsia="Times New Roman" w:cs="Times New Roman"/>
          <w:spacing w:val="-1"/>
          <w:sz w:val="24"/>
          <w:szCs w:val="24"/>
        </w:rPr>
        <w:t>8%</w:t>
      </w:r>
      <w:r>
        <w:rPr>
          <w:rFonts w:ascii="宋体" w:hAnsi="宋体" w:eastAsia="宋体" w:cs="宋体"/>
          <w:spacing w:val="-1"/>
          <w:sz w:val="24"/>
          <w:szCs w:val="24"/>
        </w:rPr>
        <w:t>计算，补偿期限最长不得超过</w:t>
      </w:r>
      <w:r>
        <w:rPr>
          <w:rFonts w:ascii="宋体" w:hAnsi="宋体" w:eastAsia="宋体" w:cs="宋体"/>
          <w:spacing w:val="-28"/>
          <w:sz w:val="24"/>
          <w:szCs w:val="24"/>
        </w:rPr>
        <w:t xml:space="preserve"> </w:t>
      </w:r>
      <w:r>
        <w:rPr>
          <w:rFonts w:ascii="Times New Roman" w:hAnsi="Times New Roman" w:eastAsia="Times New Roman" w:cs="Times New Roman"/>
          <w:spacing w:val="-1"/>
          <w:sz w:val="24"/>
          <w:szCs w:val="24"/>
        </w:rPr>
        <w:t>6</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个月（营业额以税务部门核</w:t>
      </w:r>
      <w:r>
        <w:rPr>
          <w:rFonts w:ascii="宋体" w:hAnsi="宋体" w:eastAsia="宋体" w:cs="宋体"/>
          <w:spacing w:val="-2"/>
          <w:sz w:val="24"/>
          <w:szCs w:val="24"/>
        </w:rPr>
        <w:t>准的纳税申报为</w:t>
      </w:r>
    </w:p>
    <w:p>
      <w:pPr>
        <w:spacing w:line="280" w:lineRule="auto"/>
        <w:rPr>
          <w:rFonts w:ascii="宋体" w:hAnsi="宋体" w:eastAsia="宋体" w:cs="宋体"/>
          <w:sz w:val="24"/>
          <w:szCs w:val="24"/>
        </w:rPr>
        <w:sectPr>
          <w:pgSz w:w="11905" w:h="16840"/>
          <w:pgMar w:top="1431" w:right="1405" w:bottom="0" w:left="1596" w:header="0" w:footer="0" w:gutter="0"/>
          <w:cols w:space="720" w:num="1"/>
        </w:sectPr>
      </w:pPr>
    </w:p>
    <w:p>
      <w:pPr>
        <w:pStyle w:val="2"/>
        <w:spacing w:line="349" w:lineRule="auto"/>
      </w:pPr>
    </w:p>
    <w:p>
      <w:pPr>
        <w:pStyle w:val="2"/>
        <w:spacing w:line="349" w:lineRule="auto"/>
      </w:pPr>
    </w:p>
    <w:p>
      <w:pPr>
        <w:spacing w:before="78" w:line="221" w:lineRule="auto"/>
        <w:ind w:left="1"/>
        <w:rPr>
          <w:rFonts w:ascii="宋体" w:hAnsi="宋体" w:eastAsia="宋体" w:cs="宋体"/>
          <w:sz w:val="24"/>
          <w:szCs w:val="24"/>
        </w:rPr>
      </w:pPr>
      <w:bookmarkStart w:id="24" w:name="bookmark18"/>
      <w:bookmarkEnd w:id="24"/>
      <w:r>
        <w:rPr>
          <w:rFonts w:ascii="宋体" w:hAnsi="宋体" w:eastAsia="宋体" w:cs="宋体"/>
          <w:spacing w:val="-11"/>
          <w:sz w:val="24"/>
          <w:szCs w:val="24"/>
        </w:rPr>
        <w:t>准）。</w:t>
      </w:r>
    </w:p>
    <w:p>
      <w:pPr>
        <w:spacing w:before="247" w:line="304" w:lineRule="auto"/>
        <w:ind w:left="1" w:firstLine="592"/>
        <w:rPr>
          <w:rFonts w:ascii="宋体" w:hAnsi="宋体" w:eastAsia="宋体" w:cs="宋体"/>
          <w:sz w:val="24"/>
          <w:szCs w:val="24"/>
        </w:rPr>
      </w:pPr>
      <w:r>
        <w:rPr>
          <w:rFonts w:ascii="微软雅黑" w:hAnsi="微软雅黑" w:eastAsia="微软雅黑" w:cs="微软雅黑"/>
          <w:spacing w:val="-9"/>
          <w:sz w:val="24"/>
          <w:szCs w:val="24"/>
        </w:rPr>
        <w:t>（</w:t>
      </w:r>
      <w:r>
        <w:rPr>
          <w:rFonts w:ascii="Calibri" w:hAnsi="Calibri" w:eastAsia="Calibri" w:cs="Calibri"/>
          <w:spacing w:val="-9"/>
          <w:sz w:val="24"/>
          <w:szCs w:val="24"/>
        </w:rPr>
        <w:t>3</w:t>
      </w:r>
      <w:r>
        <w:rPr>
          <w:rFonts w:ascii="微软雅黑" w:hAnsi="微软雅黑" w:eastAsia="微软雅黑" w:cs="微软雅黑"/>
          <w:spacing w:val="-9"/>
          <w:sz w:val="24"/>
          <w:szCs w:val="24"/>
        </w:rPr>
        <w:t>）</w:t>
      </w:r>
      <w:r>
        <w:rPr>
          <w:rFonts w:ascii="微软雅黑" w:hAnsi="微软雅黑" w:eastAsia="微软雅黑" w:cs="微软雅黑"/>
          <w:spacing w:val="36"/>
          <w:w w:val="101"/>
          <w:sz w:val="24"/>
          <w:szCs w:val="24"/>
        </w:rPr>
        <w:t xml:space="preserve"> </w:t>
      </w:r>
      <w:r>
        <w:rPr>
          <w:rFonts w:ascii="宋体" w:hAnsi="宋体" w:eastAsia="宋体" w:cs="宋体"/>
          <w:spacing w:val="-9"/>
          <w:sz w:val="24"/>
          <w:szCs w:val="24"/>
        </w:rPr>
        <w:t>被征收人被拆除房屋的空调、电话、有线电视（数字电视）等拆移补偿费，</w:t>
      </w:r>
      <w:r>
        <w:rPr>
          <w:rFonts w:ascii="宋体" w:hAnsi="宋体" w:eastAsia="宋体" w:cs="宋体"/>
          <w:sz w:val="24"/>
          <w:szCs w:val="24"/>
        </w:rPr>
        <w:t xml:space="preserve"> </w:t>
      </w:r>
      <w:r>
        <w:rPr>
          <w:rFonts w:ascii="宋体" w:hAnsi="宋体" w:eastAsia="宋体" w:cs="宋体"/>
          <w:spacing w:val="-1"/>
          <w:sz w:val="24"/>
          <w:szCs w:val="24"/>
        </w:rPr>
        <w:t>按照《三亚市集体土地征收补偿安置管理规定</w:t>
      </w:r>
      <w:r>
        <w:rPr>
          <w:rFonts w:ascii="Times New Roman" w:hAnsi="Times New Roman" w:eastAsia="Times New Roman" w:cs="Times New Roman"/>
          <w:spacing w:val="-1"/>
          <w:sz w:val="24"/>
          <w:szCs w:val="24"/>
        </w:rPr>
        <w:t>(2013</w:t>
      </w:r>
      <w:r>
        <w:rPr>
          <w:rFonts w:ascii="Times New Roman" w:hAnsi="Times New Roman" w:eastAsia="Times New Roman" w:cs="Times New Roman"/>
          <w:spacing w:val="60"/>
          <w:sz w:val="24"/>
          <w:szCs w:val="24"/>
        </w:rPr>
        <w:t xml:space="preserve"> </w:t>
      </w:r>
      <w:r>
        <w:rPr>
          <w:rFonts w:ascii="宋体" w:hAnsi="宋体" w:eastAsia="宋体" w:cs="宋体"/>
          <w:spacing w:val="-1"/>
          <w:sz w:val="24"/>
          <w:szCs w:val="24"/>
        </w:rPr>
        <w:t>修订</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三府</w:t>
      </w:r>
      <w:r>
        <w:rPr>
          <w:rFonts w:ascii="Times New Roman" w:hAnsi="Times New Roman" w:eastAsia="Times New Roman" w:cs="Times New Roman"/>
          <w:spacing w:val="-1"/>
          <w:sz w:val="24"/>
          <w:szCs w:val="24"/>
        </w:rPr>
        <w:t>(2013)43</w:t>
      </w:r>
      <w:r>
        <w:rPr>
          <w:rFonts w:ascii="Times New Roman" w:hAnsi="Times New Roman" w:eastAsia="Times New Roman" w:cs="Times New Roman"/>
          <w:spacing w:val="58"/>
          <w:sz w:val="24"/>
          <w:szCs w:val="24"/>
        </w:rPr>
        <w:t xml:space="preserve"> </w:t>
      </w:r>
      <w:r>
        <w:rPr>
          <w:rFonts w:ascii="宋体" w:hAnsi="宋体" w:eastAsia="宋体" w:cs="宋体"/>
          <w:spacing w:val="-1"/>
          <w:sz w:val="24"/>
          <w:szCs w:val="24"/>
        </w:rPr>
        <w:t>号</w:t>
      </w:r>
      <w:r>
        <w:rPr>
          <w:rFonts w:ascii="Times New Roman" w:hAnsi="Times New Roman" w:eastAsia="Times New Roman" w:cs="Times New Roman"/>
          <w:spacing w:val="-1"/>
          <w:sz w:val="24"/>
          <w:szCs w:val="24"/>
        </w:rPr>
        <w:t>)</w:t>
      </w:r>
      <w:r>
        <w:rPr>
          <w:rFonts w:ascii="宋体" w:hAnsi="宋体" w:eastAsia="宋体" w:cs="宋体"/>
          <w:spacing w:val="-1"/>
          <w:sz w:val="24"/>
          <w:szCs w:val="24"/>
        </w:rPr>
        <w:t>规定执</w:t>
      </w:r>
      <w:r>
        <w:rPr>
          <w:rFonts w:ascii="宋体" w:hAnsi="宋体" w:eastAsia="宋体" w:cs="宋体"/>
          <w:sz w:val="24"/>
          <w:szCs w:val="24"/>
        </w:rPr>
        <w:t xml:space="preserve"> </w:t>
      </w:r>
      <w:r>
        <w:rPr>
          <w:rFonts w:ascii="宋体" w:hAnsi="宋体" w:eastAsia="宋体" w:cs="宋体"/>
          <w:spacing w:val="-12"/>
          <w:sz w:val="24"/>
          <w:szCs w:val="24"/>
        </w:rPr>
        <w:t>行。</w:t>
      </w:r>
    </w:p>
    <w:p>
      <w:pPr>
        <w:spacing w:before="181" w:line="218" w:lineRule="auto"/>
        <w:ind w:left="694"/>
        <w:rPr>
          <w:rFonts w:ascii="宋体" w:hAnsi="宋体" w:eastAsia="宋体" w:cs="宋体"/>
          <w:sz w:val="24"/>
          <w:szCs w:val="24"/>
        </w:rPr>
      </w:pPr>
      <w:r>
        <w:rPr>
          <w:rFonts w:ascii="Times New Roman" w:hAnsi="Times New Roman" w:eastAsia="Times New Roman" w:cs="Times New Roman"/>
          <w:spacing w:val="-3"/>
          <w:sz w:val="24"/>
          <w:szCs w:val="24"/>
        </w:rPr>
        <w:t>6.3</w:t>
      </w:r>
      <w:r>
        <w:rPr>
          <w:rFonts w:ascii="Times New Roman" w:hAnsi="Times New Roman" w:eastAsia="Times New Roman" w:cs="Times New Roman"/>
          <w:spacing w:val="16"/>
          <w:sz w:val="24"/>
          <w:szCs w:val="24"/>
        </w:rPr>
        <w:t xml:space="preserve">  </w:t>
      </w:r>
      <w:r>
        <w:rPr>
          <w:rFonts w:ascii="宋体" w:hAnsi="宋体" w:eastAsia="宋体" w:cs="宋体"/>
          <w:spacing w:val="-3"/>
          <w:sz w:val="24"/>
          <w:szCs w:val="24"/>
        </w:rPr>
        <w:t>评估方式</w:t>
      </w:r>
    </w:p>
    <w:p>
      <w:pPr>
        <w:spacing w:before="184" w:line="356" w:lineRule="auto"/>
        <w:ind w:right="65" w:firstLine="478"/>
        <w:jc w:val="both"/>
        <w:rPr>
          <w:rFonts w:ascii="宋体" w:hAnsi="宋体" w:eastAsia="宋体" w:cs="宋体"/>
          <w:sz w:val="24"/>
          <w:szCs w:val="24"/>
        </w:rPr>
      </w:pPr>
      <w:r>
        <w:rPr>
          <w:rFonts w:ascii="宋体" w:hAnsi="宋体" w:eastAsia="宋体" w:cs="宋体"/>
          <w:spacing w:val="-1"/>
          <w:sz w:val="24"/>
          <w:szCs w:val="24"/>
        </w:rPr>
        <w:t>评估由具有相应资质的房地产价格评估机构依法进行。房</w:t>
      </w:r>
      <w:r>
        <w:rPr>
          <w:rFonts w:ascii="宋体" w:hAnsi="宋体" w:eastAsia="宋体" w:cs="宋体"/>
          <w:spacing w:val="-2"/>
          <w:sz w:val="24"/>
          <w:szCs w:val="24"/>
        </w:rPr>
        <w:t>地产价格评估机构由被</w:t>
      </w:r>
      <w:r>
        <w:rPr>
          <w:rFonts w:ascii="宋体" w:hAnsi="宋体" w:eastAsia="宋体" w:cs="宋体"/>
          <w:sz w:val="24"/>
          <w:szCs w:val="24"/>
        </w:rPr>
        <w:t xml:space="preserve"> </w:t>
      </w:r>
      <w:r>
        <w:rPr>
          <w:rFonts w:ascii="宋体" w:hAnsi="宋体" w:eastAsia="宋体" w:cs="宋体"/>
          <w:spacing w:val="-1"/>
          <w:sz w:val="24"/>
          <w:szCs w:val="24"/>
        </w:rPr>
        <w:t>征收人在规定时间内协商选定；在规定时间内协商不成的，</w:t>
      </w:r>
      <w:r>
        <w:rPr>
          <w:rFonts w:ascii="宋体" w:hAnsi="宋体" w:eastAsia="宋体" w:cs="宋体"/>
          <w:spacing w:val="-2"/>
          <w:sz w:val="24"/>
          <w:szCs w:val="24"/>
        </w:rPr>
        <w:t>由房屋征收监管单位通过</w:t>
      </w:r>
      <w:r>
        <w:rPr>
          <w:rFonts w:ascii="宋体" w:hAnsi="宋体" w:eastAsia="宋体" w:cs="宋体"/>
          <w:sz w:val="24"/>
          <w:szCs w:val="24"/>
        </w:rPr>
        <w:t xml:space="preserve"> </w:t>
      </w:r>
      <w:r>
        <w:rPr>
          <w:rFonts w:ascii="宋体" w:hAnsi="宋体" w:eastAsia="宋体" w:cs="宋体"/>
          <w:spacing w:val="-1"/>
          <w:sz w:val="24"/>
          <w:szCs w:val="24"/>
        </w:rPr>
        <w:t>组织被征收人按照少数服从多数的原则投票决定，或者区住房</w:t>
      </w:r>
      <w:r>
        <w:rPr>
          <w:rFonts w:ascii="宋体" w:hAnsi="宋体" w:eastAsia="宋体" w:cs="宋体"/>
          <w:spacing w:val="-2"/>
          <w:sz w:val="24"/>
          <w:szCs w:val="24"/>
        </w:rPr>
        <w:t>城乡建设主管部门从已</w:t>
      </w:r>
      <w:r>
        <w:rPr>
          <w:rFonts w:ascii="宋体" w:hAnsi="宋体" w:eastAsia="宋体" w:cs="宋体"/>
          <w:sz w:val="24"/>
          <w:szCs w:val="24"/>
        </w:rPr>
        <w:t xml:space="preserve"> </w:t>
      </w:r>
      <w:r>
        <w:rPr>
          <w:rFonts w:ascii="宋体" w:hAnsi="宋体" w:eastAsia="宋体" w:cs="宋体"/>
          <w:spacing w:val="-1"/>
          <w:sz w:val="24"/>
          <w:szCs w:val="24"/>
        </w:rPr>
        <w:t>备案的具有相应资质的房地产价格评估机构储备库中随机抽取</w:t>
      </w:r>
      <w:r>
        <w:rPr>
          <w:rFonts w:ascii="宋体" w:hAnsi="宋体" w:eastAsia="宋体" w:cs="宋体"/>
          <w:spacing w:val="-2"/>
          <w:sz w:val="24"/>
          <w:szCs w:val="24"/>
        </w:rPr>
        <w:t>；被征收人的房屋和用</w:t>
      </w:r>
      <w:r>
        <w:rPr>
          <w:rFonts w:ascii="宋体" w:hAnsi="宋体" w:eastAsia="宋体" w:cs="宋体"/>
          <w:sz w:val="24"/>
          <w:szCs w:val="24"/>
        </w:rPr>
        <w:t xml:space="preserve"> </w:t>
      </w:r>
      <w:r>
        <w:rPr>
          <w:rFonts w:ascii="宋体" w:hAnsi="宋体" w:eastAsia="宋体" w:cs="宋体"/>
          <w:spacing w:val="-2"/>
          <w:sz w:val="24"/>
          <w:szCs w:val="24"/>
        </w:rPr>
        <w:t>于产权调换房屋的价值评估时间节点为房屋征收决定公告之日。市场评估依据《国有</w:t>
      </w:r>
      <w:r>
        <w:rPr>
          <w:rFonts w:ascii="宋体" w:hAnsi="宋体" w:eastAsia="宋体" w:cs="宋体"/>
          <w:spacing w:val="14"/>
          <w:sz w:val="24"/>
          <w:szCs w:val="24"/>
        </w:rPr>
        <w:t xml:space="preserve"> </w:t>
      </w:r>
      <w:r>
        <w:rPr>
          <w:rFonts w:ascii="宋体" w:hAnsi="宋体" w:eastAsia="宋体" w:cs="宋体"/>
          <w:spacing w:val="-3"/>
          <w:sz w:val="24"/>
          <w:szCs w:val="24"/>
        </w:rPr>
        <w:t>土地上房屋征收评估办法》（建房〔</w:t>
      </w:r>
      <w:r>
        <w:rPr>
          <w:rFonts w:ascii="Times New Roman" w:hAnsi="Times New Roman" w:eastAsia="Times New Roman" w:cs="Times New Roman"/>
          <w:spacing w:val="-3"/>
          <w:sz w:val="24"/>
          <w:szCs w:val="24"/>
        </w:rPr>
        <w:t>2011</w:t>
      </w:r>
      <w:r>
        <w:rPr>
          <w:rFonts w:ascii="宋体" w:hAnsi="宋体" w:eastAsia="宋体" w:cs="宋体"/>
          <w:spacing w:val="-3"/>
          <w:sz w:val="24"/>
          <w:szCs w:val="24"/>
        </w:rPr>
        <w:t>〕</w:t>
      </w:r>
      <w:r>
        <w:rPr>
          <w:rFonts w:ascii="Times New Roman" w:hAnsi="Times New Roman" w:eastAsia="Times New Roman" w:cs="Times New Roman"/>
          <w:spacing w:val="-3"/>
          <w:sz w:val="24"/>
          <w:szCs w:val="24"/>
        </w:rPr>
        <w:t>77</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号）并结</w:t>
      </w:r>
      <w:r>
        <w:rPr>
          <w:rFonts w:ascii="宋体" w:hAnsi="宋体" w:eastAsia="宋体" w:cs="宋体"/>
          <w:spacing w:val="-4"/>
          <w:sz w:val="24"/>
          <w:szCs w:val="24"/>
        </w:rPr>
        <w:t>合《三亚市棚户区改造房屋征</w:t>
      </w:r>
      <w:r>
        <w:rPr>
          <w:rFonts w:ascii="宋体" w:hAnsi="宋体" w:eastAsia="宋体" w:cs="宋体"/>
          <w:sz w:val="24"/>
          <w:szCs w:val="24"/>
        </w:rPr>
        <w:t xml:space="preserve"> </w:t>
      </w:r>
      <w:r>
        <w:rPr>
          <w:rFonts w:ascii="宋体" w:hAnsi="宋体" w:eastAsia="宋体" w:cs="宋体"/>
          <w:spacing w:val="-2"/>
          <w:sz w:val="24"/>
          <w:szCs w:val="24"/>
        </w:rPr>
        <w:t>收评估管理暂行办法》（三府〔</w:t>
      </w:r>
      <w:r>
        <w:rPr>
          <w:rFonts w:ascii="Times New Roman" w:hAnsi="Times New Roman" w:eastAsia="Times New Roman" w:cs="Times New Roman"/>
          <w:spacing w:val="-2"/>
          <w:sz w:val="24"/>
          <w:szCs w:val="24"/>
        </w:rPr>
        <w:t>2017</w:t>
      </w:r>
      <w:r>
        <w:rPr>
          <w:rFonts w:ascii="宋体" w:hAnsi="宋体" w:eastAsia="宋体" w:cs="宋体"/>
          <w:spacing w:val="-2"/>
          <w:sz w:val="24"/>
          <w:szCs w:val="24"/>
        </w:rPr>
        <w:t>〕</w:t>
      </w:r>
      <w:r>
        <w:rPr>
          <w:rFonts w:ascii="Times New Roman" w:hAnsi="Times New Roman" w:eastAsia="Times New Roman" w:cs="Times New Roman"/>
          <w:spacing w:val="-2"/>
          <w:sz w:val="24"/>
          <w:szCs w:val="24"/>
        </w:rPr>
        <w:t>322</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号）的规定执行。</w:t>
      </w:r>
    </w:p>
    <w:p>
      <w:pPr>
        <w:spacing w:before="36" w:line="219" w:lineRule="auto"/>
        <w:ind w:left="694"/>
        <w:rPr>
          <w:rFonts w:ascii="宋体" w:hAnsi="宋体" w:eastAsia="宋体" w:cs="宋体"/>
          <w:sz w:val="24"/>
          <w:szCs w:val="24"/>
        </w:rPr>
      </w:pPr>
      <w:r>
        <w:rPr>
          <w:rFonts w:ascii="Times New Roman" w:hAnsi="Times New Roman" w:eastAsia="Times New Roman" w:cs="Times New Roman"/>
          <w:spacing w:val="-2"/>
          <w:sz w:val="24"/>
          <w:szCs w:val="24"/>
        </w:rPr>
        <w:t>6.4</w:t>
      </w:r>
      <w:r>
        <w:rPr>
          <w:rFonts w:ascii="Times New Roman" w:hAnsi="Times New Roman" w:eastAsia="Times New Roman" w:cs="Times New Roman"/>
          <w:spacing w:val="19"/>
          <w:w w:val="101"/>
          <w:sz w:val="24"/>
          <w:szCs w:val="24"/>
        </w:rPr>
        <w:t xml:space="preserve">  </w:t>
      </w:r>
      <w:r>
        <w:rPr>
          <w:rFonts w:ascii="宋体" w:hAnsi="宋体" w:eastAsia="宋体" w:cs="宋体"/>
          <w:spacing w:val="-2"/>
          <w:sz w:val="24"/>
          <w:szCs w:val="24"/>
        </w:rPr>
        <w:t>房屋装修及地上附着物补偿</w:t>
      </w:r>
    </w:p>
    <w:p>
      <w:pPr>
        <w:spacing w:before="183" w:line="218" w:lineRule="auto"/>
        <w:ind w:left="479"/>
        <w:rPr>
          <w:rFonts w:ascii="宋体" w:hAnsi="宋体" w:eastAsia="宋体" w:cs="宋体"/>
          <w:sz w:val="24"/>
          <w:szCs w:val="24"/>
        </w:rPr>
      </w:pPr>
      <w:r>
        <w:rPr>
          <w:rFonts w:ascii="宋体" w:hAnsi="宋体" w:eastAsia="宋体" w:cs="宋体"/>
          <w:spacing w:val="-2"/>
          <w:sz w:val="24"/>
          <w:szCs w:val="24"/>
        </w:rPr>
        <w:t>被征收房屋装修及地面附着物按市场评估价值补偿。</w:t>
      </w:r>
    </w:p>
    <w:p>
      <w:pPr>
        <w:spacing w:before="232" w:line="221" w:lineRule="auto"/>
        <w:ind w:left="601"/>
        <w:outlineLvl w:val="0"/>
        <w:rPr>
          <w:rFonts w:ascii="黑体" w:hAnsi="黑体" w:eastAsia="黑体" w:cs="黑体"/>
          <w:sz w:val="30"/>
          <w:szCs w:val="30"/>
        </w:rPr>
      </w:pPr>
      <w:bookmarkStart w:id="25" w:name="bookmark9"/>
      <w:bookmarkEnd w:id="25"/>
      <w:r>
        <w:rPr>
          <w:rFonts w:ascii="Times New Roman" w:hAnsi="Times New Roman" w:eastAsia="Times New Roman" w:cs="Times New Roman"/>
          <w:sz w:val="30"/>
          <w:szCs w:val="30"/>
        </w:rPr>
        <w:t>7.</w:t>
      </w:r>
      <w:r>
        <w:rPr>
          <w:rFonts w:ascii="黑体" w:hAnsi="黑体" w:eastAsia="黑体" w:cs="黑体"/>
          <w:sz w:val="30"/>
          <w:szCs w:val="30"/>
        </w:rPr>
        <w:t>临时过渡及征收补助</w:t>
      </w:r>
    </w:p>
    <w:p>
      <w:pPr>
        <w:spacing w:before="216" w:line="220" w:lineRule="auto"/>
        <w:ind w:left="565"/>
        <w:rPr>
          <w:rFonts w:ascii="宋体" w:hAnsi="宋体" w:eastAsia="宋体" w:cs="宋体"/>
          <w:sz w:val="24"/>
          <w:szCs w:val="24"/>
        </w:rPr>
      </w:pPr>
      <w:r>
        <w:rPr>
          <w:rFonts w:ascii="Times New Roman" w:hAnsi="Times New Roman" w:eastAsia="Times New Roman" w:cs="Times New Roman"/>
          <w:spacing w:val="-3"/>
          <w:sz w:val="24"/>
          <w:szCs w:val="24"/>
        </w:rPr>
        <w:t>7.1</w:t>
      </w:r>
      <w:r>
        <w:rPr>
          <w:rFonts w:ascii="Times New Roman" w:hAnsi="Times New Roman" w:eastAsia="Times New Roman" w:cs="Times New Roman"/>
          <w:spacing w:val="12"/>
          <w:sz w:val="24"/>
          <w:szCs w:val="24"/>
        </w:rPr>
        <w:t xml:space="preserve">    </w:t>
      </w:r>
      <w:r>
        <w:rPr>
          <w:rFonts w:ascii="宋体" w:hAnsi="宋体" w:eastAsia="宋体" w:cs="宋体"/>
          <w:spacing w:val="-3"/>
          <w:sz w:val="24"/>
          <w:szCs w:val="24"/>
        </w:rPr>
        <w:t>临时过渡安置费</w:t>
      </w:r>
    </w:p>
    <w:p>
      <w:pPr>
        <w:spacing w:before="182" w:line="354" w:lineRule="auto"/>
        <w:ind w:left="5" w:right="66" w:firstLine="561"/>
        <w:jc w:val="both"/>
        <w:rPr>
          <w:rFonts w:ascii="宋体" w:hAnsi="宋体" w:eastAsia="宋体" w:cs="宋体"/>
          <w:sz w:val="24"/>
          <w:szCs w:val="24"/>
        </w:rPr>
      </w:pPr>
      <w:r>
        <w:rPr>
          <w:rFonts w:ascii="Times New Roman" w:hAnsi="Times New Roman" w:eastAsia="Times New Roman" w:cs="Times New Roman"/>
          <w:spacing w:val="3"/>
          <w:sz w:val="24"/>
          <w:szCs w:val="24"/>
        </w:rPr>
        <w:t>7.1.1</w:t>
      </w:r>
      <w:r>
        <w:rPr>
          <w:rFonts w:ascii="Times New Roman" w:hAnsi="Times New Roman" w:eastAsia="Times New Roman" w:cs="Times New Roman"/>
          <w:spacing w:val="19"/>
          <w:sz w:val="24"/>
          <w:szCs w:val="24"/>
        </w:rPr>
        <w:t xml:space="preserve">   </w:t>
      </w:r>
      <w:r>
        <w:rPr>
          <w:rFonts w:ascii="宋体" w:hAnsi="宋体" w:eastAsia="宋体" w:cs="宋体"/>
          <w:spacing w:val="3"/>
          <w:sz w:val="24"/>
          <w:szCs w:val="24"/>
        </w:rPr>
        <w:t>临时过渡安置由被征收人自行解决的，按照下列标准一次性发放一年半</w:t>
      </w:r>
      <w:r>
        <w:rPr>
          <w:rFonts w:ascii="宋体" w:hAnsi="宋体" w:eastAsia="宋体" w:cs="宋体"/>
          <w:spacing w:val="1"/>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 xml:space="preserve">18 </w:t>
      </w:r>
      <w:r>
        <w:rPr>
          <w:rFonts w:ascii="宋体" w:hAnsi="宋体" w:eastAsia="宋体" w:cs="宋体"/>
          <w:spacing w:val="-3"/>
          <w:sz w:val="24"/>
          <w:szCs w:val="24"/>
        </w:rPr>
        <w:t>个月）的临时过渡费给被征收人，临时过渡安置期以被征收人签订房屋征收协议</w:t>
      </w:r>
      <w:r>
        <w:rPr>
          <w:rFonts w:ascii="宋体" w:hAnsi="宋体" w:eastAsia="宋体" w:cs="宋体"/>
          <w:spacing w:val="4"/>
          <w:sz w:val="24"/>
          <w:szCs w:val="24"/>
        </w:rPr>
        <w:t xml:space="preserve"> </w:t>
      </w:r>
      <w:r>
        <w:rPr>
          <w:rFonts w:ascii="宋体" w:hAnsi="宋体" w:eastAsia="宋体" w:cs="宋体"/>
          <w:spacing w:val="-1"/>
          <w:sz w:val="24"/>
          <w:szCs w:val="24"/>
        </w:rPr>
        <w:t>并腾空居住房屋之日起计算，临时过渡期根据安</w:t>
      </w:r>
      <w:r>
        <w:rPr>
          <w:rFonts w:ascii="宋体" w:hAnsi="宋体" w:eastAsia="宋体" w:cs="宋体"/>
          <w:spacing w:val="-2"/>
          <w:sz w:val="24"/>
          <w:szCs w:val="24"/>
        </w:rPr>
        <w:t>置商品房建设实际情况而定，具体如</w:t>
      </w:r>
      <w:r>
        <w:rPr>
          <w:rFonts w:ascii="宋体" w:hAnsi="宋体" w:eastAsia="宋体" w:cs="宋体"/>
          <w:sz w:val="24"/>
          <w:szCs w:val="24"/>
        </w:rPr>
        <w:t xml:space="preserve"> </w:t>
      </w:r>
      <w:r>
        <w:rPr>
          <w:rFonts w:ascii="宋体" w:hAnsi="宋体" w:eastAsia="宋体" w:cs="宋体"/>
          <w:spacing w:val="-18"/>
          <w:sz w:val="24"/>
          <w:szCs w:val="24"/>
        </w:rPr>
        <w:t>下：</w:t>
      </w:r>
    </w:p>
    <w:p>
      <w:pPr>
        <w:spacing w:before="97" w:line="280" w:lineRule="auto"/>
        <w:ind w:right="65" w:firstLine="594"/>
        <w:rPr>
          <w:rFonts w:ascii="宋体" w:hAnsi="宋体" w:eastAsia="宋体" w:cs="宋体"/>
          <w:sz w:val="24"/>
          <w:szCs w:val="24"/>
        </w:rPr>
      </w:pPr>
      <w:r>
        <w:rPr>
          <w:rFonts w:ascii="微软雅黑" w:hAnsi="微软雅黑" w:eastAsia="微软雅黑" w:cs="微软雅黑"/>
          <w:spacing w:val="-3"/>
          <w:sz w:val="24"/>
          <w:szCs w:val="24"/>
        </w:rPr>
        <w:t>（</w:t>
      </w:r>
      <w:r>
        <w:rPr>
          <w:rFonts w:ascii="Calibri" w:hAnsi="Calibri" w:eastAsia="Calibri" w:cs="Calibri"/>
          <w:spacing w:val="-3"/>
          <w:sz w:val="24"/>
          <w:szCs w:val="24"/>
        </w:rPr>
        <w:t>1</w:t>
      </w:r>
      <w:r>
        <w:rPr>
          <w:rFonts w:ascii="微软雅黑" w:hAnsi="微软雅黑" w:eastAsia="微软雅黑" w:cs="微软雅黑"/>
          <w:spacing w:val="-3"/>
          <w:sz w:val="24"/>
          <w:szCs w:val="24"/>
        </w:rPr>
        <w:t>）</w:t>
      </w:r>
      <w:r>
        <w:rPr>
          <w:rFonts w:ascii="微软雅黑" w:hAnsi="微软雅黑" w:eastAsia="微软雅黑" w:cs="微软雅黑"/>
          <w:spacing w:val="31"/>
          <w:sz w:val="24"/>
          <w:szCs w:val="24"/>
        </w:rPr>
        <w:t xml:space="preserve"> </w:t>
      </w:r>
      <w:r>
        <w:rPr>
          <w:rFonts w:ascii="宋体" w:hAnsi="宋体" w:eastAsia="宋体" w:cs="宋体"/>
          <w:spacing w:val="-3"/>
          <w:sz w:val="24"/>
          <w:szCs w:val="24"/>
        </w:rPr>
        <w:t>套内面积在</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 xml:space="preserve">90 </w:t>
      </w:r>
      <w:r>
        <w:rPr>
          <w:rFonts w:ascii="宋体" w:hAnsi="宋体" w:eastAsia="宋体" w:cs="宋体"/>
          <w:spacing w:val="-3"/>
          <w:sz w:val="24"/>
          <w:szCs w:val="24"/>
        </w:rPr>
        <w:t>平方米以下的（含</w:t>
      </w:r>
      <w:r>
        <w:rPr>
          <w:rFonts w:ascii="宋体" w:hAnsi="宋体" w:eastAsia="宋体" w:cs="宋体"/>
          <w:spacing w:val="-39"/>
          <w:sz w:val="24"/>
          <w:szCs w:val="24"/>
        </w:rPr>
        <w:t xml:space="preserve"> </w:t>
      </w:r>
      <w:r>
        <w:rPr>
          <w:rFonts w:ascii="Times New Roman" w:hAnsi="Times New Roman" w:eastAsia="Times New Roman" w:cs="Times New Roman"/>
          <w:spacing w:val="-3"/>
          <w:sz w:val="24"/>
          <w:szCs w:val="24"/>
        </w:rPr>
        <w:t xml:space="preserve">90 </w:t>
      </w:r>
      <w:r>
        <w:rPr>
          <w:rFonts w:ascii="宋体" w:hAnsi="宋体" w:eastAsia="宋体" w:cs="宋体"/>
          <w:spacing w:val="-3"/>
          <w:sz w:val="24"/>
          <w:szCs w:val="24"/>
        </w:rPr>
        <w:t>平方米</w:t>
      </w:r>
      <w:r>
        <w:rPr>
          <w:rFonts w:ascii="宋体" w:hAnsi="宋体" w:eastAsia="宋体" w:cs="宋体"/>
          <w:spacing w:val="-29"/>
          <w:sz w:val="24"/>
          <w:szCs w:val="24"/>
        </w:rPr>
        <w:t>），</w:t>
      </w:r>
      <w:r>
        <w:rPr>
          <w:rFonts w:ascii="宋体" w:hAnsi="宋体" w:eastAsia="宋体" w:cs="宋体"/>
          <w:spacing w:val="-3"/>
          <w:sz w:val="24"/>
          <w:szCs w:val="24"/>
        </w:rPr>
        <w:t>按</w:t>
      </w:r>
      <w:r>
        <w:rPr>
          <w:rFonts w:ascii="宋体" w:hAnsi="宋体" w:eastAsia="宋体" w:cs="宋体"/>
          <w:spacing w:val="-56"/>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4"/>
          <w:sz w:val="24"/>
          <w:szCs w:val="24"/>
        </w:rPr>
        <w:t xml:space="preserve">000 </w:t>
      </w:r>
      <w:r>
        <w:rPr>
          <w:rFonts w:ascii="宋体" w:hAnsi="宋体" w:eastAsia="宋体" w:cs="宋体"/>
          <w:spacing w:val="-4"/>
          <w:sz w:val="24"/>
          <w:szCs w:val="24"/>
        </w:rPr>
        <w:t>元</w:t>
      </w:r>
      <w:r>
        <w:rPr>
          <w:rFonts w:ascii="Times New Roman" w:hAnsi="Times New Roman" w:eastAsia="Times New Roman" w:cs="Times New Roman"/>
          <w:spacing w:val="-4"/>
          <w:sz w:val="24"/>
          <w:szCs w:val="24"/>
        </w:rPr>
        <w:t>/</w:t>
      </w:r>
      <w:r>
        <w:rPr>
          <w:rFonts w:ascii="宋体" w:hAnsi="宋体" w:eastAsia="宋体" w:cs="宋体"/>
          <w:spacing w:val="-4"/>
          <w:sz w:val="24"/>
          <w:szCs w:val="24"/>
        </w:rPr>
        <w:t>户</w:t>
      </w:r>
      <w:r>
        <w:rPr>
          <w:rFonts w:ascii="Times New Roman" w:hAnsi="Times New Roman" w:eastAsia="Times New Roman" w:cs="Times New Roman"/>
          <w:spacing w:val="-4"/>
          <w:sz w:val="24"/>
          <w:szCs w:val="24"/>
        </w:rPr>
        <w:t>/</w:t>
      </w:r>
      <w:r>
        <w:rPr>
          <w:rFonts w:ascii="宋体" w:hAnsi="宋体" w:eastAsia="宋体" w:cs="宋体"/>
          <w:spacing w:val="-4"/>
          <w:sz w:val="24"/>
          <w:szCs w:val="24"/>
        </w:rPr>
        <w:t>月的标准发</w:t>
      </w:r>
      <w:r>
        <w:rPr>
          <w:rFonts w:ascii="宋体" w:hAnsi="宋体" w:eastAsia="宋体" w:cs="宋体"/>
          <w:sz w:val="24"/>
          <w:szCs w:val="24"/>
        </w:rPr>
        <w:t xml:space="preserve"> </w:t>
      </w:r>
      <w:r>
        <w:rPr>
          <w:rFonts w:ascii="宋体" w:hAnsi="宋体" w:eastAsia="宋体" w:cs="宋体"/>
          <w:spacing w:val="-5"/>
          <w:sz w:val="24"/>
          <w:szCs w:val="24"/>
        </w:rPr>
        <w:t>放临时过渡安置费。</w:t>
      </w:r>
    </w:p>
    <w:p>
      <w:pPr>
        <w:spacing w:before="248" w:line="280" w:lineRule="auto"/>
        <w:ind w:right="65" w:firstLine="593"/>
        <w:rPr>
          <w:rFonts w:ascii="宋体" w:hAnsi="宋体" w:eastAsia="宋体" w:cs="宋体"/>
          <w:sz w:val="24"/>
          <w:szCs w:val="24"/>
        </w:rPr>
      </w:pPr>
      <w:r>
        <w:rPr>
          <w:rFonts w:ascii="微软雅黑" w:hAnsi="微软雅黑" w:eastAsia="微软雅黑" w:cs="微软雅黑"/>
          <w:spacing w:val="-3"/>
          <w:sz w:val="24"/>
          <w:szCs w:val="24"/>
        </w:rPr>
        <w:t>（</w:t>
      </w:r>
      <w:r>
        <w:rPr>
          <w:rFonts w:ascii="Calibri" w:hAnsi="Calibri" w:eastAsia="Calibri" w:cs="Calibri"/>
          <w:spacing w:val="-3"/>
          <w:sz w:val="24"/>
          <w:szCs w:val="24"/>
        </w:rPr>
        <w:t>2</w:t>
      </w:r>
      <w:r>
        <w:rPr>
          <w:rFonts w:ascii="微软雅黑" w:hAnsi="微软雅黑" w:eastAsia="微软雅黑" w:cs="微软雅黑"/>
          <w:spacing w:val="-3"/>
          <w:sz w:val="24"/>
          <w:szCs w:val="24"/>
        </w:rPr>
        <w:t>）</w:t>
      </w:r>
      <w:r>
        <w:rPr>
          <w:rFonts w:ascii="微软雅黑" w:hAnsi="微软雅黑" w:eastAsia="微软雅黑" w:cs="微软雅黑"/>
          <w:spacing w:val="30"/>
          <w:sz w:val="24"/>
          <w:szCs w:val="24"/>
        </w:rPr>
        <w:t xml:space="preserve"> </w:t>
      </w:r>
      <w:r>
        <w:rPr>
          <w:rFonts w:ascii="宋体" w:hAnsi="宋体" w:eastAsia="宋体" w:cs="宋体"/>
          <w:spacing w:val="-3"/>
          <w:sz w:val="24"/>
          <w:szCs w:val="24"/>
        </w:rPr>
        <w:t>套内面积在</w:t>
      </w:r>
      <w:r>
        <w:rPr>
          <w:rFonts w:ascii="宋体" w:hAnsi="宋体" w:eastAsia="宋体" w:cs="宋体"/>
          <w:spacing w:val="-42"/>
          <w:sz w:val="24"/>
          <w:szCs w:val="24"/>
        </w:rPr>
        <w:t xml:space="preserve"> </w:t>
      </w:r>
      <w:r>
        <w:rPr>
          <w:rFonts w:ascii="Times New Roman" w:hAnsi="Times New Roman" w:eastAsia="Times New Roman" w:cs="Times New Roman"/>
          <w:spacing w:val="-3"/>
          <w:sz w:val="24"/>
          <w:szCs w:val="24"/>
        </w:rPr>
        <w:t>90-120</w:t>
      </w:r>
      <w:r>
        <w:rPr>
          <w:rFonts w:ascii="Times New Roman" w:hAnsi="Times New Roman" w:eastAsia="Times New Roman" w:cs="Times New Roman"/>
          <w:spacing w:val="17"/>
          <w:sz w:val="24"/>
          <w:szCs w:val="24"/>
        </w:rPr>
        <w:t xml:space="preserve"> </w:t>
      </w:r>
      <w:r>
        <w:rPr>
          <w:rFonts w:ascii="宋体" w:hAnsi="宋体" w:eastAsia="宋体" w:cs="宋体"/>
          <w:spacing w:val="-3"/>
          <w:sz w:val="24"/>
          <w:szCs w:val="24"/>
        </w:rPr>
        <w:t>平方米以内的（含</w:t>
      </w:r>
      <w:r>
        <w:rPr>
          <w:rFonts w:ascii="宋体" w:hAnsi="宋体" w:eastAsia="宋体" w:cs="宋体"/>
          <w:spacing w:val="-24"/>
          <w:sz w:val="24"/>
          <w:szCs w:val="24"/>
        </w:rPr>
        <w:t xml:space="preserve"> </w:t>
      </w:r>
      <w:r>
        <w:rPr>
          <w:rFonts w:ascii="Times New Roman" w:hAnsi="Times New Roman" w:eastAsia="Times New Roman" w:cs="Times New Roman"/>
          <w:spacing w:val="-3"/>
          <w:sz w:val="24"/>
          <w:szCs w:val="24"/>
        </w:rPr>
        <w:t>120</w:t>
      </w:r>
      <w:r>
        <w:rPr>
          <w:rFonts w:ascii="Times New Roman" w:hAnsi="Times New Roman" w:eastAsia="Times New Roman" w:cs="Times New Roman"/>
          <w:spacing w:val="17"/>
          <w:w w:val="101"/>
          <w:sz w:val="24"/>
          <w:szCs w:val="24"/>
        </w:rPr>
        <w:t xml:space="preserve"> </w:t>
      </w:r>
      <w:r>
        <w:rPr>
          <w:rFonts w:ascii="宋体" w:hAnsi="宋体" w:eastAsia="宋体" w:cs="宋体"/>
          <w:spacing w:val="-3"/>
          <w:sz w:val="24"/>
          <w:szCs w:val="24"/>
        </w:rPr>
        <w:t>平方米</w:t>
      </w:r>
      <w:r>
        <w:rPr>
          <w:rFonts w:ascii="宋体" w:hAnsi="宋体" w:eastAsia="宋体" w:cs="宋体"/>
          <w:spacing w:val="-1"/>
          <w:sz w:val="24"/>
          <w:szCs w:val="24"/>
        </w:rPr>
        <w:t>），</w:t>
      </w:r>
      <w:r>
        <w:rPr>
          <w:rFonts w:ascii="宋体" w:hAnsi="宋体" w:eastAsia="宋体" w:cs="宋体"/>
          <w:spacing w:val="-3"/>
          <w:sz w:val="24"/>
          <w:szCs w:val="24"/>
        </w:rPr>
        <w:t>按</w:t>
      </w:r>
      <w:r>
        <w:rPr>
          <w:rFonts w:ascii="宋体" w:hAnsi="宋体" w:eastAsia="宋体" w:cs="宋体"/>
          <w:spacing w:val="-42"/>
          <w:sz w:val="24"/>
          <w:szCs w:val="24"/>
        </w:rPr>
        <w:t xml:space="preserve"> </w:t>
      </w:r>
      <w:r>
        <w:rPr>
          <w:rFonts w:ascii="Times New Roman" w:hAnsi="Times New Roman" w:eastAsia="Times New Roman" w:cs="Times New Roman"/>
          <w:spacing w:val="-3"/>
          <w:sz w:val="24"/>
          <w:szCs w:val="24"/>
        </w:rPr>
        <w:t>6000</w:t>
      </w:r>
      <w:r>
        <w:rPr>
          <w:rFonts w:ascii="Times New Roman" w:hAnsi="Times New Roman" w:eastAsia="Times New Roman" w:cs="Times New Roman"/>
          <w:spacing w:val="20"/>
          <w:sz w:val="24"/>
          <w:szCs w:val="24"/>
        </w:rPr>
        <w:t xml:space="preserve"> </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4"/>
          <w:sz w:val="24"/>
          <w:szCs w:val="24"/>
        </w:rPr>
        <w:t>户</w:t>
      </w:r>
      <w:r>
        <w:rPr>
          <w:rFonts w:ascii="Times New Roman" w:hAnsi="Times New Roman" w:eastAsia="Times New Roman" w:cs="Times New Roman"/>
          <w:spacing w:val="-4"/>
          <w:sz w:val="24"/>
          <w:szCs w:val="24"/>
        </w:rPr>
        <w:t>/</w:t>
      </w:r>
      <w:r>
        <w:rPr>
          <w:rFonts w:ascii="宋体" w:hAnsi="宋体" w:eastAsia="宋体" w:cs="宋体"/>
          <w:spacing w:val="-4"/>
          <w:sz w:val="24"/>
          <w:szCs w:val="24"/>
        </w:rPr>
        <w:t>月的</w:t>
      </w:r>
      <w:r>
        <w:rPr>
          <w:rFonts w:ascii="宋体" w:hAnsi="宋体" w:eastAsia="宋体" w:cs="宋体"/>
          <w:sz w:val="24"/>
          <w:szCs w:val="24"/>
        </w:rPr>
        <w:t xml:space="preserve"> </w:t>
      </w:r>
      <w:r>
        <w:rPr>
          <w:rFonts w:ascii="宋体" w:hAnsi="宋体" w:eastAsia="宋体" w:cs="宋体"/>
          <w:spacing w:val="-4"/>
          <w:sz w:val="24"/>
          <w:szCs w:val="24"/>
        </w:rPr>
        <w:t>标准发放临时过渡安置费。</w:t>
      </w:r>
    </w:p>
    <w:p>
      <w:pPr>
        <w:spacing w:before="248" w:line="221" w:lineRule="auto"/>
        <w:ind w:left="594"/>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3</w:t>
      </w:r>
      <w:r>
        <w:rPr>
          <w:rFonts w:ascii="微软雅黑" w:hAnsi="微软雅黑" w:eastAsia="微软雅黑" w:cs="微软雅黑"/>
          <w:spacing w:val="-4"/>
          <w:sz w:val="24"/>
          <w:szCs w:val="24"/>
        </w:rPr>
        <w:t>）</w:t>
      </w:r>
      <w:r>
        <w:rPr>
          <w:rFonts w:ascii="微软雅黑" w:hAnsi="微软雅黑" w:eastAsia="微软雅黑" w:cs="微软雅黑"/>
          <w:spacing w:val="30"/>
          <w:sz w:val="24"/>
          <w:szCs w:val="24"/>
        </w:rPr>
        <w:t xml:space="preserve"> </w:t>
      </w:r>
      <w:r>
        <w:rPr>
          <w:rFonts w:ascii="宋体" w:hAnsi="宋体" w:eastAsia="宋体" w:cs="宋体"/>
          <w:spacing w:val="-4"/>
          <w:sz w:val="24"/>
          <w:szCs w:val="24"/>
        </w:rPr>
        <w:t>套内面积在</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 xml:space="preserve">120-150 </w:t>
      </w:r>
      <w:r>
        <w:rPr>
          <w:rFonts w:ascii="宋体" w:hAnsi="宋体" w:eastAsia="宋体" w:cs="宋体"/>
          <w:spacing w:val="-4"/>
          <w:sz w:val="24"/>
          <w:szCs w:val="24"/>
        </w:rPr>
        <w:t xml:space="preserve">平方米以内的（含 </w:t>
      </w:r>
      <w:r>
        <w:rPr>
          <w:rFonts w:ascii="Times New Roman" w:hAnsi="Times New Roman" w:eastAsia="Times New Roman" w:cs="Times New Roman"/>
          <w:spacing w:val="-4"/>
          <w:sz w:val="24"/>
          <w:szCs w:val="24"/>
        </w:rPr>
        <w:t xml:space="preserve">150 </w:t>
      </w:r>
      <w:r>
        <w:rPr>
          <w:rFonts w:ascii="宋体" w:hAnsi="宋体" w:eastAsia="宋体" w:cs="宋体"/>
          <w:spacing w:val="-4"/>
          <w:sz w:val="24"/>
          <w:szCs w:val="24"/>
        </w:rPr>
        <w:t>平方米</w:t>
      </w:r>
      <w:r>
        <w:rPr>
          <w:rFonts w:ascii="宋体" w:hAnsi="宋体" w:eastAsia="宋体" w:cs="宋体"/>
          <w:spacing w:val="-21"/>
          <w:sz w:val="24"/>
          <w:szCs w:val="24"/>
        </w:rPr>
        <w:t>），</w:t>
      </w:r>
      <w:r>
        <w:rPr>
          <w:rFonts w:ascii="宋体" w:hAnsi="宋体" w:eastAsia="宋体" w:cs="宋体"/>
          <w:spacing w:val="-4"/>
          <w:sz w:val="24"/>
          <w:szCs w:val="24"/>
        </w:rPr>
        <w:t>按</w:t>
      </w:r>
      <w:r>
        <w:rPr>
          <w:rFonts w:ascii="宋体" w:hAnsi="宋体" w:eastAsia="宋体" w:cs="宋体"/>
          <w:spacing w:val="-45"/>
          <w:sz w:val="24"/>
          <w:szCs w:val="24"/>
        </w:rPr>
        <w:t xml:space="preserve"> </w:t>
      </w:r>
      <w:r>
        <w:rPr>
          <w:rFonts w:ascii="Times New Roman" w:hAnsi="Times New Roman" w:eastAsia="Times New Roman" w:cs="Times New Roman"/>
          <w:spacing w:val="-4"/>
          <w:sz w:val="24"/>
          <w:szCs w:val="24"/>
        </w:rPr>
        <w:t xml:space="preserve">8000 </w:t>
      </w:r>
      <w:r>
        <w:rPr>
          <w:rFonts w:ascii="宋体" w:hAnsi="宋体" w:eastAsia="宋体" w:cs="宋体"/>
          <w:spacing w:val="-4"/>
          <w:sz w:val="24"/>
          <w:szCs w:val="24"/>
        </w:rPr>
        <w:t>元</w:t>
      </w:r>
      <w:r>
        <w:rPr>
          <w:rFonts w:ascii="Times New Roman" w:hAnsi="Times New Roman" w:eastAsia="Times New Roman" w:cs="Times New Roman"/>
          <w:spacing w:val="-4"/>
          <w:sz w:val="24"/>
          <w:szCs w:val="24"/>
        </w:rPr>
        <w:t>/</w:t>
      </w:r>
      <w:r>
        <w:rPr>
          <w:rFonts w:ascii="宋体" w:hAnsi="宋体" w:eastAsia="宋体" w:cs="宋体"/>
          <w:spacing w:val="-4"/>
          <w:sz w:val="24"/>
          <w:szCs w:val="24"/>
        </w:rPr>
        <w:t>户</w:t>
      </w:r>
      <w:r>
        <w:rPr>
          <w:rFonts w:ascii="Times New Roman" w:hAnsi="Times New Roman" w:eastAsia="Times New Roman" w:cs="Times New Roman"/>
          <w:spacing w:val="-4"/>
          <w:sz w:val="24"/>
          <w:szCs w:val="24"/>
        </w:rPr>
        <w:t>/</w:t>
      </w:r>
      <w:r>
        <w:rPr>
          <w:rFonts w:ascii="宋体" w:hAnsi="宋体" w:eastAsia="宋体" w:cs="宋体"/>
          <w:spacing w:val="-4"/>
          <w:sz w:val="24"/>
          <w:szCs w:val="24"/>
        </w:rPr>
        <w:t>月的</w:t>
      </w:r>
    </w:p>
    <w:p>
      <w:pPr>
        <w:spacing w:line="221" w:lineRule="auto"/>
        <w:rPr>
          <w:rFonts w:ascii="宋体" w:hAnsi="宋体" w:eastAsia="宋体" w:cs="宋体"/>
          <w:sz w:val="24"/>
          <w:szCs w:val="24"/>
        </w:rPr>
        <w:sectPr>
          <w:pgSz w:w="11905" w:h="16840"/>
          <w:pgMar w:top="1431" w:right="1406" w:bottom="0" w:left="1596" w:header="0" w:footer="0" w:gutter="0"/>
          <w:cols w:space="720" w:num="1"/>
        </w:sectPr>
      </w:pPr>
    </w:p>
    <w:p>
      <w:pPr>
        <w:pStyle w:val="2"/>
        <w:spacing w:line="348" w:lineRule="auto"/>
      </w:pPr>
    </w:p>
    <w:p>
      <w:pPr>
        <w:pStyle w:val="2"/>
        <w:spacing w:line="349" w:lineRule="auto"/>
      </w:pPr>
    </w:p>
    <w:p>
      <w:pPr>
        <w:spacing w:before="78" w:line="220" w:lineRule="auto"/>
        <w:ind w:left="2"/>
        <w:rPr>
          <w:rFonts w:ascii="宋体" w:hAnsi="宋体" w:eastAsia="宋体" w:cs="宋体"/>
          <w:sz w:val="24"/>
          <w:szCs w:val="24"/>
        </w:rPr>
      </w:pPr>
      <w:bookmarkStart w:id="26" w:name="bookmark19"/>
      <w:bookmarkEnd w:id="26"/>
      <w:r>
        <w:rPr>
          <w:rFonts w:ascii="宋体" w:hAnsi="宋体" w:eastAsia="宋体" w:cs="宋体"/>
          <w:spacing w:val="-4"/>
          <w:sz w:val="24"/>
          <w:szCs w:val="24"/>
        </w:rPr>
        <w:t>标准发放临时过渡安置费。</w:t>
      </w:r>
    </w:p>
    <w:p>
      <w:pPr>
        <w:spacing w:before="248" w:line="280" w:lineRule="auto"/>
        <w:ind w:right="66" w:firstLine="596"/>
        <w:rPr>
          <w:rFonts w:ascii="宋体" w:hAnsi="宋体" w:eastAsia="宋体" w:cs="宋体"/>
          <w:sz w:val="24"/>
          <w:szCs w:val="24"/>
        </w:rPr>
      </w:pPr>
      <w:r>
        <w:rPr>
          <w:rFonts w:ascii="微软雅黑" w:hAnsi="微软雅黑" w:eastAsia="微软雅黑" w:cs="微软雅黑"/>
          <w:spacing w:val="-2"/>
          <w:sz w:val="24"/>
          <w:szCs w:val="24"/>
        </w:rPr>
        <w:t>（</w:t>
      </w:r>
      <w:r>
        <w:rPr>
          <w:rFonts w:ascii="Calibri" w:hAnsi="Calibri" w:eastAsia="Calibri" w:cs="Calibri"/>
          <w:spacing w:val="-2"/>
          <w:sz w:val="24"/>
          <w:szCs w:val="24"/>
        </w:rPr>
        <w:t>4</w:t>
      </w:r>
      <w:r>
        <w:rPr>
          <w:rFonts w:ascii="微软雅黑" w:hAnsi="微软雅黑" w:eastAsia="微软雅黑" w:cs="微软雅黑"/>
          <w:spacing w:val="-2"/>
          <w:sz w:val="24"/>
          <w:szCs w:val="24"/>
        </w:rPr>
        <w:t>）</w:t>
      </w:r>
      <w:r>
        <w:rPr>
          <w:rFonts w:ascii="微软雅黑" w:hAnsi="微软雅黑" w:eastAsia="微软雅黑" w:cs="微软雅黑"/>
          <w:spacing w:val="30"/>
          <w:w w:val="101"/>
          <w:sz w:val="24"/>
          <w:szCs w:val="24"/>
        </w:rPr>
        <w:t xml:space="preserve"> </w:t>
      </w:r>
      <w:r>
        <w:rPr>
          <w:rFonts w:ascii="宋体" w:hAnsi="宋体" w:eastAsia="宋体" w:cs="宋体"/>
          <w:spacing w:val="-2"/>
          <w:sz w:val="24"/>
          <w:szCs w:val="24"/>
        </w:rPr>
        <w:t>套内面积在</w:t>
      </w:r>
      <w:r>
        <w:rPr>
          <w:rFonts w:ascii="宋体" w:hAnsi="宋体" w:eastAsia="宋体" w:cs="宋体"/>
          <w:spacing w:val="-30"/>
          <w:sz w:val="24"/>
          <w:szCs w:val="24"/>
        </w:rPr>
        <w:t xml:space="preserve"> </w:t>
      </w:r>
      <w:r>
        <w:rPr>
          <w:rFonts w:ascii="Times New Roman" w:hAnsi="Times New Roman" w:eastAsia="Times New Roman" w:cs="Times New Roman"/>
          <w:spacing w:val="-2"/>
          <w:sz w:val="24"/>
          <w:szCs w:val="24"/>
        </w:rPr>
        <w:t xml:space="preserve">150 </w:t>
      </w:r>
      <w:r>
        <w:rPr>
          <w:rFonts w:ascii="宋体" w:hAnsi="宋体" w:eastAsia="宋体" w:cs="宋体"/>
          <w:spacing w:val="-2"/>
          <w:sz w:val="24"/>
          <w:szCs w:val="24"/>
        </w:rPr>
        <w:t>平方米以上的，按</w:t>
      </w:r>
      <w:r>
        <w:rPr>
          <w:rFonts w:ascii="宋体" w:hAnsi="宋体" w:eastAsia="宋体" w:cs="宋体"/>
          <w:spacing w:val="-29"/>
          <w:sz w:val="24"/>
          <w:szCs w:val="24"/>
        </w:rPr>
        <w:t xml:space="preserve"> </w:t>
      </w:r>
      <w:r>
        <w:rPr>
          <w:rFonts w:ascii="Times New Roman" w:hAnsi="Times New Roman" w:eastAsia="Times New Roman" w:cs="Times New Roman"/>
          <w:spacing w:val="-2"/>
          <w:sz w:val="24"/>
          <w:szCs w:val="24"/>
        </w:rPr>
        <w:t>10000</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3"/>
          <w:sz w:val="24"/>
          <w:szCs w:val="24"/>
        </w:rPr>
        <w:t>户</w:t>
      </w:r>
      <w:r>
        <w:rPr>
          <w:rFonts w:ascii="Times New Roman" w:hAnsi="Times New Roman" w:eastAsia="Times New Roman" w:cs="Times New Roman"/>
          <w:spacing w:val="-3"/>
          <w:sz w:val="24"/>
          <w:szCs w:val="24"/>
        </w:rPr>
        <w:t>/</w:t>
      </w:r>
      <w:r>
        <w:rPr>
          <w:rFonts w:ascii="宋体" w:hAnsi="宋体" w:eastAsia="宋体" w:cs="宋体"/>
          <w:spacing w:val="-3"/>
          <w:sz w:val="24"/>
          <w:szCs w:val="24"/>
        </w:rPr>
        <w:t>月的标准发放临时过渡安</w:t>
      </w:r>
      <w:r>
        <w:rPr>
          <w:rFonts w:ascii="宋体" w:hAnsi="宋体" w:eastAsia="宋体" w:cs="宋体"/>
          <w:sz w:val="24"/>
          <w:szCs w:val="24"/>
        </w:rPr>
        <w:t xml:space="preserve"> </w:t>
      </w:r>
      <w:r>
        <w:rPr>
          <w:rFonts w:ascii="宋体" w:hAnsi="宋体" w:eastAsia="宋体" w:cs="宋体"/>
          <w:spacing w:val="-10"/>
          <w:sz w:val="24"/>
          <w:szCs w:val="24"/>
        </w:rPr>
        <w:t>置费。</w:t>
      </w:r>
    </w:p>
    <w:p>
      <w:pPr>
        <w:spacing w:before="181" w:line="332" w:lineRule="auto"/>
        <w:ind w:left="1" w:firstLine="567"/>
        <w:rPr>
          <w:rFonts w:ascii="宋体" w:hAnsi="宋体" w:eastAsia="宋体" w:cs="宋体"/>
          <w:sz w:val="24"/>
          <w:szCs w:val="24"/>
        </w:rPr>
      </w:pPr>
      <w:r>
        <w:rPr>
          <w:rFonts w:ascii="Times New Roman" w:hAnsi="Times New Roman" w:eastAsia="Times New Roman" w:cs="Times New Roman"/>
          <w:spacing w:val="-3"/>
          <w:sz w:val="24"/>
          <w:szCs w:val="24"/>
        </w:rPr>
        <w:t>7.1.2</w:t>
      </w:r>
      <w:r>
        <w:rPr>
          <w:rFonts w:ascii="Times New Roman" w:hAnsi="Times New Roman" w:eastAsia="Times New Roman" w:cs="Times New Roman"/>
          <w:spacing w:val="18"/>
          <w:sz w:val="24"/>
          <w:szCs w:val="24"/>
        </w:rPr>
        <w:t xml:space="preserve">   </w:t>
      </w:r>
      <w:r>
        <w:rPr>
          <w:rFonts w:ascii="宋体" w:hAnsi="宋体" w:eastAsia="宋体" w:cs="宋体"/>
          <w:spacing w:val="-3"/>
          <w:sz w:val="24"/>
          <w:szCs w:val="24"/>
        </w:rPr>
        <w:t>临时过渡安置期满一年半（</w:t>
      </w:r>
      <w:r>
        <w:rPr>
          <w:rFonts w:ascii="Times New Roman" w:hAnsi="Times New Roman" w:eastAsia="Times New Roman" w:cs="Times New Roman"/>
          <w:spacing w:val="-3"/>
          <w:sz w:val="24"/>
          <w:szCs w:val="24"/>
        </w:rPr>
        <w:t xml:space="preserve">18 </w:t>
      </w:r>
      <w:r>
        <w:rPr>
          <w:rFonts w:ascii="宋体" w:hAnsi="宋体" w:eastAsia="宋体" w:cs="宋体"/>
          <w:spacing w:val="-3"/>
          <w:sz w:val="24"/>
          <w:szCs w:val="24"/>
        </w:rPr>
        <w:t>个月）后，被征收人仍未得到妥善</w:t>
      </w:r>
      <w:r>
        <w:rPr>
          <w:rFonts w:ascii="宋体" w:hAnsi="宋体" w:eastAsia="宋体" w:cs="宋体"/>
          <w:spacing w:val="-4"/>
          <w:sz w:val="24"/>
          <w:szCs w:val="24"/>
        </w:rPr>
        <w:t>安置的，</w:t>
      </w:r>
      <w:r>
        <w:rPr>
          <w:rFonts w:ascii="宋体" w:hAnsi="宋体" w:eastAsia="宋体" w:cs="宋体"/>
          <w:spacing w:val="1"/>
          <w:sz w:val="24"/>
          <w:szCs w:val="24"/>
        </w:rPr>
        <w:t xml:space="preserve"> </w:t>
      </w:r>
      <w:r>
        <w:rPr>
          <w:rFonts w:ascii="宋体" w:hAnsi="宋体" w:eastAsia="宋体" w:cs="宋体"/>
          <w:sz w:val="24"/>
          <w:szCs w:val="24"/>
        </w:rPr>
        <w:t>被征收人仍未得到妥善安置的，根据安置区实际建筑情况继续发放临时过渡安置</w:t>
      </w:r>
      <w:r>
        <w:rPr>
          <w:rFonts w:ascii="宋体" w:hAnsi="宋体" w:eastAsia="宋体" w:cs="宋体"/>
          <w:spacing w:val="-1"/>
          <w:sz w:val="24"/>
          <w:szCs w:val="24"/>
        </w:rPr>
        <w:t>费，</w:t>
      </w:r>
      <w:r>
        <w:rPr>
          <w:rFonts w:ascii="宋体" w:hAnsi="宋体" w:eastAsia="宋体" w:cs="宋体"/>
          <w:sz w:val="24"/>
          <w:szCs w:val="24"/>
        </w:rPr>
        <w:t xml:space="preserve"> </w:t>
      </w:r>
      <w:r>
        <w:rPr>
          <w:rFonts w:ascii="宋体" w:hAnsi="宋体" w:eastAsia="宋体" w:cs="宋体"/>
          <w:spacing w:val="-1"/>
          <w:sz w:val="24"/>
          <w:szCs w:val="24"/>
        </w:rPr>
        <w:t>直至通知办理安置商品房交房手续之日</w:t>
      </w:r>
      <w:r>
        <w:rPr>
          <w:rFonts w:ascii="宋体" w:hAnsi="宋体" w:eastAsia="宋体" w:cs="宋体"/>
          <w:spacing w:val="-50"/>
          <w:sz w:val="24"/>
          <w:szCs w:val="24"/>
        </w:rPr>
        <w:t xml:space="preserve"> </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个</w:t>
      </w:r>
      <w:r>
        <w:rPr>
          <w:rFonts w:ascii="宋体" w:hAnsi="宋体" w:eastAsia="宋体" w:cs="宋体"/>
          <w:spacing w:val="-2"/>
          <w:sz w:val="24"/>
          <w:szCs w:val="24"/>
        </w:rPr>
        <w:t>月止。被征收人无正当理由拒绝安置或拖</w:t>
      </w:r>
      <w:r>
        <w:rPr>
          <w:rFonts w:ascii="宋体" w:hAnsi="宋体" w:eastAsia="宋体" w:cs="宋体"/>
          <w:sz w:val="24"/>
          <w:szCs w:val="24"/>
        </w:rPr>
        <w:t xml:space="preserve"> </w:t>
      </w:r>
      <w:r>
        <w:rPr>
          <w:rFonts w:ascii="宋体" w:hAnsi="宋体" w:eastAsia="宋体" w:cs="宋体"/>
          <w:spacing w:val="-1"/>
          <w:sz w:val="24"/>
          <w:szCs w:val="24"/>
        </w:rPr>
        <w:t>延办理收房手续的，以通知被征收人办理安置或收房手续之日作</w:t>
      </w:r>
      <w:r>
        <w:rPr>
          <w:rFonts w:ascii="宋体" w:hAnsi="宋体" w:eastAsia="宋体" w:cs="宋体"/>
          <w:spacing w:val="-2"/>
          <w:sz w:val="24"/>
          <w:szCs w:val="24"/>
        </w:rPr>
        <w:t>为停发临时过渡安置</w:t>
      </w:r>
      <w:r>
        <w:rPr>
          <w:rFonts w:ascii="宋体" w:hAnsi="宋体" w:eastAsia="宋体" w:cs="宋体"/>
          <w:sz w:val="24"/>
          <w:szCs w:val="24"/>
        </w:rPr>
        <w:t xml:space="preserve"> </w:t>
      </w:r>
      <w:r>
        <w:rPr>
          <w:rFonts w:ascii="宋体" w:hAnsi="宋体" w:eastAsia="宋体" w:cs="宋体"/>
          <w:spacing w:val="-2"/>
          <w:sz w:val="24"/>
          <w:szCs w:val="24"/>
        </w:rPr>
        <w:t>费的截止点，因此产生的不利后果由被征收人承担。</w:t>
      </w:r>
    </w:p>
    <w:p>
      <w:pPr>
        <w:spacing w:before="182" w:line="219" w:lineRule="auto"/>
        <w:ind w:left="569"/>
        <w:rPr>
          <w:rFonts w:ascii="宋体" w:hAnsi="宋体" w:eastAsia="宋体" w:cs="宋体"/>
          <w:sz w:val="24"/>
          <w:szCs w:val="24"/>
        </w:rPr>
      </w:pPr>
      <w:r>
        <w:rPr>
          <w:rFonts w:ascii="Times New Roman" w:hAnsi="Times New Roman" w:eastAsia="Times New Roman" w:cs="Times New Roman"/>
          <w:spacing w:val="-2"/>
          <w:sz w:val="24"/>
          <w:szCs w:val="24"/>
        </w:rPr>
        <w:t xml:space="preserve">7.1.3    </w:t>
      </w:r>
      <w:r>
        <w:rPr>
          <w:rFonts w:ascii="宋体" w:hAnsi="宋体" w:eastAsia="宋体" w:cs="宋体"/>
          <w:spacing w:val="-2"/>
          <w:sz w:val="24"/>
          <w:szCs w:val="24"/>
        </w:rPr>
        <w:t>已选择出单一货币补偿的被征收人不再享受临时过渡安置补偿。</w:t>
      </w:r>
    </w:p>
    <w:p>
      <w:pPr>
        <w:spacing w:before="183" w:line="220" w:lineRule="auto"/>
        <w:ind w:left="567"/>
        <w:rPr>
          <w:rFonts w:ascii="宋体" w:hAnsi="宋体" w:eastAsia="宋体" w:cs="宋体"/>
          <w:sz w:val="24"/>
          <w:szCs w:val="24"/>
        </w:rPr>
      </w:pPr>
      <w:r>
        <w:rPr>
          <w:rFonts w:ascii="Times New Roman" w:hAnsi="Times New Roman" w:eastAsia="Times New Roman" w:cs="Times New Roman"/>
          <w:spacing w:val="-3"/>
          <w:sz w:val="24"/>
          <w:szCs w:val="24"/>
        </w:rPr>
        <w:t>7.2</w:t>
      </w:r>
      <w:r>
        <w:rPr>
          <w:rFonts w:ascii="Times New Roman" w:hAnsi="Times New Roman" w:eastAsia="Times New Roman" w:cs="Times New Roman"/>
          <w:spacing w:val="10"/>
          <w:sz w:val="24"/>
          <w:szCs w:val="24"/>
        </w:rPr>
        <w:t xml:space="preserve">    </w:t>
      </w:r>
      <w:r>
        <w:rPr>
          <w:rFonts w:ascii="宋体" w:hAnsi="宋体" w:eastAsia="宋体" w:cs="宋体"/>
          <w:spacing w:val="-3"/>
          <w:sz w:val="24"/>
          <w:szCs w:val="24"/>
        </w:rPr>
        <w:t>搬迁补助费</w:t>
      </w:r>
    </w:p>
    <w:p>
      <w:pPr>
        <w:spacing w:before="183" w:line="351" w:lineRule="auto"/>
        <w:ind w:left="1" w:right="66" w:firstLine="480"/>
        <w:jc w:val="both"/>
        <w:rPr>
          <w:rFonts w:ascii="宋体" w:hAnsi="宋体" w:eastAsia="宋体" w:cs="宋体"/>
          <w:sz w:val="24"/>
          <w:szCs w:val="24"/>
        </w:rPr>
      </w:pPr>
      <w:r>
        <w:rPr>
          <w:rFonts w:ascii="宋体" w:hAnsi="宋体" w:eastAsia="宋体" w:cs="宋体"/>
          <w:spacing w:val="-1"/>
          <w:sz w:val="24"/>
          <w:szCs w:val="24"/>
        </w:rPr>
        <w:t>搬迁补助费标准为</w:t>
      </w:r>
      <w:r>
        <w:rPr>
          <w:rFonts w:ascii="宋体" w:hAnsi="宋体" w:eastAsia="宋体" w:cs="宋体"/>
          <w:spacing w:val="-36"/>
          <w:sz w:val="24"/>
          <w:szCs w:val="24"/>
        </w:rPr>
        <w:t xml:space="preserve"> </w:t>
      </w:r>
      <w:r>
        <w:rPr>
          <w:rFonts w:ascii="Times New Roman" w:hAnsi="Times New Roman" w:eastAsia="Times New Roman" w:cs="Times New Roman"/>
          <w:spacing w:val="-1"/>
          <w:sz w:val="24"/>
          <w:szCs w:val="24"/>
        </w:rPr>
        <w:t>3600</w:t>
      </w:r>
      <w:r>
        <w:rPr>
          <w:rFonts w:ascii="Times New Roman" w:hAnsi="Times New Roman" w:eastAsia="Times New Roman" w:cs="Times New Roman"/>
          <w:spacing w:val="21"/>
          <w:sz w:val="24"/>
          <w:szCs w:val="24"/>
        </w:rPr>
        <w:t xml:space="preserve"> </w:t>
      </w:r>
      <w:r>
        <w:rPr>
          <w:rFonts w:ascii="宋体" w:hAnsi="宋体" w:eastAsia="宋体" w:cs="宋体"/>
          <w:spacing w:val="-1"/>
          <w:sz w:val="24"/>
          <w:szCs w:val="24"/>
        </w:rPr>
        <w:t>元</w:t>
      </w:r>
      <w:r>
        <w:rPr>
          <w:rFonts w:ascii="Times New Roman" w:hAnsi="Times New Roman" w:eastAsia="Times New Roman" w:cs="Times New Roman"/>
          <w:spacing w:val="-1"/>
          <w:sz w:val="24"/>
          <w:szCs w:val="24"/>
        </w:rPr>
        <w:t>/</w:t>
      </w:r>
      <w:r>
        <w:rPr>
          <w:rFonts w:ascii="宋体" w:hAnsi="宋体" w:eastAsia="宋体" w:cs="宋体"/>
          <w:spacing w:val="-1"/>
          <w:sz w:val="24"/>
          <w:szCs w:val="24"/>
        </w:rPr>
        <w:t>户。被征收人选择单一货币补偿的，一次性结清搬迁</w:t>
      </w:r>
      <w:r>
        <w:rPr>
          <w:rFonts w:ascii="宋体" w:hAnsi="宋体" w:eastAsia="宋体" w:cs="宋体"/>
          <w:sz w:val="24"/>
          <w:szCs w:val="24"/>
        </w:rPr>
        <w:t xml:space="preserve"> </w:t>
      </w:r>
      <w:r>
        <w:rPr>
          <w:rFonts w:ascii="宋体" w:hAnsi="宋体" w:eastAsia="宋体" w:cs="宋体"/>
          <w:spacing w:val="-6"/>
          <w:sz w:val="24"/>
          <w:szCs w:val="24"/>
        </w:rPr>
        <w:t>补助费；选择产权置换、产权置换与货币补偿相结合的按两次计算搬迁补助费，</w:t>
      </w:r>
      <w:r>
        <w:rPr>
          <w:rFonts w:ascii="宋体" w:hAnsi="宋体" w:eastAsia="宋体" w:cs="宋体"/>
          <w:spacing w:val="55"/>
          <w:sz w:val="24"/>
          <w:szCs w:val="24"/>
        </w:rPr>
        <w:t xml:space="preserve"> </w:t>
      </w:r>
      <w:r>
        <w:rPr>
          <w:rFonts w:ascii="宋体" w:hAnsi="宋体" w:eastAsia="宋体" w:cs="宋体"/>
          <w:spacing w:val="-6"/>
          <w:sz w:val="24"/>
          <w:szCs w:val="24"/>
        </w:rPr>
        <w:t>一次</w:t>
      </w:r>
      <w:r>
        <w:rPr>
          <w:rFonts w:ascii="宋体" w:hAnsi="宋体" w:eastAsia="宋体" w:cs="宋体"/>
          <w:sz w:val="24"/>
          <w:szCs w:val="24"/>
        </w:rPr>
        <w:t xml:space="preserve"> </w:t>
      </w:r>
      <w:r>
        <w:rPr>
          <w:rFonts w:ascii="宋体" w:hAnsi="宋体" w:eastAsia="宋体" w:cs="宋体"/>
          <w:spacing w:val="-5"/>
          <w:sz w:val="24"/>
          <w:szCs w:val="24"/>
        </w:rPr>
        <w:t>性结清搬迁补助费。</w:t>
      </w:r>
    </w:p>
    <w:p>
      <w:pPr>
        <w:spacing w:before="82" w:line="220" w:lineRule="auto"/>
        <w:ind w:left="610"/>
        <w:outlineLvl w:val="0"/>
        <w:rPr>
          <w:rFonts w:ascii="黑体" w:hAnsi="黑体" w:eastAsia="黑体" w:cs="黑体"/>
          <w:sz w:val="30"/>
          <w:szCs w:val="30"/>
        </w:rPr>
      </w:pPr>
      <w:bookmarkStart w:id="27" w:name="bookmark10"/>
      <w:bookmarkEnd w:id="27"/>
      <w:r>
        <w:rPr>
          <w:rFonts w:ascii="Times New Roman" w:hAnsi="Times New Roman" w:eastAsia="Times New Roman" w:cs="Times New Roman"/>
          <w:spacing w:val="-1"/>
          <w:sz w:val="30"/>
          <w:szCs w:val="30"/>
        </w:rPr>
        <w:t>8.</w:t>
      </w:r>
      <w:r>
        <w:rPr>
          <w:rFonts w:ascii="黑体" w:hAnsi="黑体" w:eastAsia="黑体" w:cs="黑体"/>
          <w:spacing w:val="-1"/>
          <w:sz w:val="30"/>
          <w:szCs w:val="30"/>
        </w:rPr>
        <w:t>安置商品房建设地点、建设标准及选房原则</w:t>
      </w:r>
    </w:p>
    <w:p>
      <w:pPr>
        <w:spacing w:before="218" w:line="220" w:lineRule="auto"/>
        <w:ind w:left="573"/>
        <w:rPr>
          <w:rFonts w:ascii="宋体" w:hAnsi="宋体" w:eastAsia="宋体" w:cs="宋体"/>
          <w:sz w:val="24"/>
          <w:szCs w:val="24"/>
        </w:rPr>
      </w:pPr>
      <w:r>
        <w:rPr>
          <w:rFonts w:ascii="Times New Roman" w:hAnsi="Times New Roman" w:eastAsia="Times New Roman" w:cs="Times New Roman"/>
          <w:spacing w:val="-3"/>
          <w:sz w:val="24"/>
          <w:szCs w:val="24"/>
        </w:rPr>
        <w:t>8.1</w:t>
      </w:r>
      <w:r>
        <w:rPr>
          <w:rFonts w:ascii="Times New Roman" w:hAnsi="Times New Roman" w:eastAsia="Times New Roman" w:cs="Times New Roman"/>
          <w:spacing w:val="12"/>
          <w:sz w:val="24"/>
          <w:szCs w:val="24"/>
        </w:rPr>
        <w:t xml:space="preserve">    </w:t>
      </w:r>
      <w:r>
        <w:rPr>
          <w:rFonts w:ascii="宋体" w:hAnsi="宋体" w:eastAsia="宋体" w:cs="宋体"/>
          <w:spacing w:val="-3"/>
          <w:sz w:val="24"/>
          <w:szCs w:val="24"/>
        </w:rPr>
        <w:t>安置商品房建设地点</w:t>
      </w:r>
    </w:p>
    <w:p>
      <w:pPr>
        <w:spacing w:before="181" w:line="220" w:lineRule="auto"/>
        <w:ind w:left="574"/>
        <w:rPr>
          <w:rFonts w:ascii="宋体" w:hAnsi="宋体" w:eastAsia="宋体" w:cs="宋体"/>
          <w:sz w:val="24"/>
          <w:szCs w:val="24"/>
        </w:rPr>
      </w:pPr>
      <w:r>
        <w:rPr>
          <w:rFonts w:ascii="Times New Roman" w:hAnsi="Times New Roman" w:eastAsia="Times New Roman" w:cs="Times New Roman"/>
          <w:spacing w:val="-3"/>
          <w:sz w:val="24"/>
          <w:szCs w:val="24"/>
        </w:rPr>
        <w:t>8.1.1</w:t>
      </w:r>
      <w:r>
        <w:rPr>
          <w:rFonts w:ascii="Times New Roman" w:hAnsi="Times New Roman" w:eastAsia="Times New Roman" w:cs="Times New Roman"/>
          <w:spacing w:val="17"/>
          <w:w w:val="101"/>
          <w:sz w:val="24"/>
          <w:szCs w:val="24"/>
        </w:rPr>
        <w:t xml:space="preserve">   </w:t>
      </w:r>
      <w:r>
        <w:rPr>
          <w:rFonts w:ascii="宋体" w:hAnsi="宋体" w:eastAsia="宋体" w:cs="宋体"/>
          <w:spacing w:val="-3"/>
          <w:sz w:val="24"/>
          <w:szCs w:val="24"/>
        </w:rPr>
        <w:t>原地安置：项目范围内建设安置商品房。</w:t>
      </w:r>
    </w:p>
    <w:p>
      <w:pPr>
        <w:spacing w:before="182" w:line="220" w:lineRule="auto"/>
        <w:ind w:left="574"/>
        <w:rPr>
          <w:rFonts w:ascii="宋体" w:hAnsi="宋体" w:eastAsia="宋体" w:cs="宋体"/>
          <w:sz w:val="24"/>
          <w:szCs w:val="24"/>
        </w:rPr>
      </w:pPr>
      <w:r>
        <w:rPr>
          <w:rFonts w:ascii="Times New Roman" w:hAnsi="Times New Roman" w:eastAsia="Times New Roman" w:cs="Times New Roman"/>
          <w:spacing w:val="-3"/>
          <w:sz w:val="24"/>
          <w:szCs w:val="24"/>
        </w:rPr>
        <w:t>8.1.2</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异地安置</w:t>
      </w:r>
    </w:p>
    <w:p>
      <w:pPr>
        <w:spacing w:before="249" w:line="304" w:lineRule="auto"/>
        <w:ind w:left="2" w:right="66" w:firstLine="593"/>
        <w:rPr>
          <w:rFonts w:ascii="宋体" w:hAnsi="宋体" w:eastAsia="宋体" w:cs="宋体"/>
          <w:sz w:val="24"/>
          <w:szCs w:val="24"/>
        </w:rPr>
      </w:pPr>
      <w:r>
        <w:rPr>
          <w:rFonts w:ascii="微软雅黑" w:hAnsi="微软雅黑" w:eastAsia="微软雅黑" w:cs="微软雅黑"/>
          <w:spacing w:val="-5"/>
          <w:sz w:val="24"/>
          <w:szCs w:val="24"/>
        </w:rPr>
        <w:t>（</w:t>
      </w:r>
      <w:r>
        <w:rPr>
          <w:rFonts w:ascii="Calibri" w:hAnsi="Calibri" w:eastAsia="Calibri" w:cs="Calibri"/>
          <w:spacing w:val="-5"/>
          <w:sz w:val="24"/>
          <w:szCs w:val="24"/>
        </w:rPr>
        <w:t>1</w:t>
      </w:r>
      <w:r>
        <w:rPr>
          <w:rFonts w:ascii="微软雅黑" w:hAnsi="微软雅黑" w:eastAsia="微软雅黑" w:cs="微软雅黑"/>
          <w:spacing w:val="-5"/>
          <w:sz w:val="24"/>
          <w:szCs w:val="24"/>
        </w:rPr>
        <w:t>）</w:t>
      </w:r>
      <w:r>
        <w:rPr>
          <w:rFonts w:ascii="微软雅黑" w:hAnsi="微软雅黑" w:eastAsia="微软雅黑" w:cs="微软雅黑"/>
          <w:spacing w:val="61"/>
          <w:sz w:val="24"/>
          <w:szCs w:val="24"/>
        </w:rPr>
        <w:t xml:space="preserve"> </w:t>
      </w:r>
      <w:r>
        <w:rPr>
          <w:rFonts w:ascii="宋体" w:hAnsi="宋体" w:eastAsia="宋体" w:cs="宋体"/>
          <w:spacing w:val="-5"/>
          <w:sz w:val="24"/>
          <w:szCs w:val="24"/>
        </w:rPr>
        <w:t>只能进行异地安置的，或者被征收人自愿选择异地安置的，以政府发布的</w:t>
      </w:r>
      <w:r>
        <w:rPr>
          <w:rFonts w:ascii="宋体" w:hAnsi="宋体" w:eastAsia="宋体" w:cs="宋体"/>
          <w:sz w:val="24"/>
          <w:szCs w:val="24"/>
        </w:rPr>
        <w:t xml:space="preserve"> </w:t>
      </w:r>
      <w:r>
        <w:rPr>
          <w:rFonts w:ascii="宋体" w:hAnsi="宋体" w:eastAsia="宋体" w:cs="宋体"/>
          <w:spacing w:val="-1"/>
          <w:sz w:val="24"/>
          <w:szCs w:val="24"/>
        </w:rPr>
        <w:t>征收决定之日作为评估节点，按照原地安置和异地安置的安置</w:t>
      </w:r>
      <w:r>
        <w:rPr>
          <w:rFonts w:ascii="宋体" w:hAnsi="宋体" w:eastAsia="宋体" w:cs="宋体"/>
          <w:spacing w:val="-2"/>
          <w:sz w:val="24"/>
          <w:szCs w:val="24"/>
        </w:rPr>
        <w:t>商品房价值等价值置换</w:t>
      </w:r>
      <w:r>
        <w:rPr>
          <w:rFonts w:ascii="宋体" w:hAnsi="宋体" w:eastAsia="宋体" w:cs="宋体"/>
          <w:sz w:val="24"/>
          <w:szCs w:val="24"/>
        </w:rPr>
        <w:t xml:space="preserve"> </w:t>
      </w:r>
      <w:r>
        <w:rPr>
          <w:rFonts w:ascii="宋体" w:hAnsi="宋体" w:eastAsia="宋体" w:cs="宋体"/>
          <w:spacing w:val="-2"/>
          <w:sz w:val="24"/>
          <w:szCs w:val="24"/>
        </w:rPr>
        <w:t>房屋面积，并按照原被征收房屋套内面积</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3"/>
          <w:sz w:val="24"/>
          <w:szCs w:val="24"/>
        </w:rPr>
        <w:t>%</w:t>
      </w:r>
      <w:r>
        <w:rPr>
          <w:rFonts w:ascii="宋体" w:hAnsi="宋体" w:eastAsia="宋体" w:cs="宋体"/>
          <w:spacing w:val="-3"/>
          <w:sz w:val="24"/>
          <w:szCs w:val="24"/>
        </w:rPr>
        <w:t>给予被征收人奖励。</w:t>
      </w:r>
    </w:p>
    <w:p>
      <w:pPr>
        <w:spacing w:before="248" w:line="279" w:lineRule="auto"/>
        <w:ind w:left="8" w:right="67" w:firstLine="588"/>
        <w:rPr>
          <w:rFonts w:ascii="宋体" w:hAnsi="宋体" w:eastAsia="宋体" w:cs="宋体"/>
          <w:sz w:val="24"/>
          <w:szCs w:val="24"/>
        </w:rPr>
      </w:pPr>
      <w:r>
        <w:rPr>
          <w:rFonts w:ascii="微软雅黑" w:hAnsi="微软雅黑" w:eastAsia="微软雅黑" w:cs="微软雅黑"/>
          <w:spacing w:val="3"/>
          <w:sz w:val="24"/>
          <w:szCs w:val="24"/>
        </w:rPr>
        <w:t>（</w:t>
      </w:r>
      <w:r>
        <w:rPr>
          <w:rFonts w:ascii="Calibri" w:hAnsi="Calibri" w:eastAsia="Calibri" w:cs="Calibri"/>
          <w:spacing w:val="3"/>
          <w:sz w:val="24"/>
          <w:szCs w:val="24"/>
        </w:rPr>
        <w:t>2</w:t>
      </w:r>
      <w:r>
        <w:rPr>
          <w:rFonts w:ascii="微软雅黑" w:hAnsi="微软雅黑" w:eastAsia="微软雅黑" w:cs="微软雅黑"/>
          <w:spacing w:val="3"/>
          <w:sz w:val="24"/>
          <w:szCs w:val="24"/>
        </w:rPr>
        <w:t>）</w:t>
      </w:r>
      <w:r>
        <w:rPr>
          <w:rFonts w:ascii="微软雅黑" w:hAnsi="微软雅黑" w:eastAsia="微软雅黑" w:cs="微软雅黑"/>
          <w:spacing w:val="30"/>
          <w:sz w:val="24"/>
          <w:szCs w:val="24"/>
        </w:rPr>
        <w:t xml:space="preserve"> </w:t>
      </w:r>
      <w:r>
        <w:rPr>
          <w:rFonts w:ascii="宋体" w:hAnsi="宋体" w:eastAsia="宋体" w:cs="宋体"/>
          <w:spacing w:val="3"/>
          <w:sz w:val="24"/>
          <w:szCs w:val="24"/>
        </w:rPr>
        <w:t>被征收人自愿选择异地安置和货币补偿相结合的，自选异</w:t>
      </w:r>
      <w:r>
        <w:rPr>
          <w:rFonts w:ascii="宋体" w:hAnsi="宋体" w:eastAsia="宋体" w:cs="宋体"/>
          <w:spacing w:val="2"/>
          <w:sz w:val="24"/>
          <w:szCs w:val="24"/>
        </w:rPr>
        <w:t>地安置的面积</w:t>
      </w:r>
      <w:r>
        <w:rPr>
          <w:rFonts w:ascii="宋体" w:hAnsi="宋体" w:eastAsia="宋体" w:cs="宋体"/>
          <w:sz w:val="24"/>
          <w:szCs w:val="24"/>
        </w:rPr>
        <w:t xml:space="preserve"> </w:t>
      </w:r>
      <w:r>
        <w:rPr>
          <w:rFonts w:ascii="宋体" w:hAnsi="宋体" w:eastAsia="宋体" w:cs="宋体"/>
          <w:spacing w:val="-2"/>
          <w:sz w:val="24"/>
          <w:szCs w:val="24"/>
        </w:rPr>
        <w:t>（应小于原拆迁套内面积</w:t>
      </w:r>
      <w:r>
        <w:rPr>
          <w:rFonts w:ascii="宋体" w:hAnsi="宋体" w:eastAsia="宋体" w:cs="宋体"/>
          <w:spacing w:val="3"/>
          <w:sz w:val="24"/>
          <w:szCs w:val="24"/>
        </w:rPr>
        <w:t>），</w:t>
      </w:r>
      <w:r>
        <w:rPr>
          <w:rFonts w:ascii="宋体" w:hAnsi="宋体" w:eastAsia="宋体" w:cs="宋体"/>
          <w:spacing w:val="-2"/>
          <w:sz w:val="24"/>
          <w:szCs w:val="24"/>
        </w:rPr>
        <w:t>剩余面积按市场评估价值进行货币补偿。</w:t>
      </w:r>
    </w:p>
    <w:p>
      <w:pPr>
        <w:spacing w:before="185" w:line="220" w:lineRule="auto"/>
        <w:ind w:left="573"/>
        <w:rPr>
          <w:rFonts w:ascii="宋体" w:hAnsi="宋体" w:eastAsia="宋体" w:cs="宋体"/>
          <w:sz w:val="24"/>
          <w:szCs w:val="24"/>
        </w:rPr>
      </w:pPr>
      <w:r>
        <w:rPr>
          <w:rFonts w:ascii="Times New Roman" w:hAnsi="Times New Roman" w:eastAsia="Times New Roman" w:cs="Times New Roman"/>
          <w:spacing w:val="-3"/>
          <w:sz w:val="24"/>
          <w:szCs w:val="24"/>
        </w:rPr>
        <w:t>8.2</w:t>
      </w:r>
      <w:r>
        <w:rPr>
          <w:rFonts w:ascii="Times New Roman" w:hAnsi="Times New Roman" w:eastAsia="Times New Roman" w:cs="Times New Roman"/>
          <w:spacing w:val="12"/>
          <w:sz w:val="24"/>
          <w:szCs w:val="24"/>
        </w:rPr>
        <w:t xml:space="preserve">    </w:t>
      </w:r>
      <w:r>
        <w:rPr>
          <w:rFonts w:ascii="宋体" w:hAnsi="宋体" w:eastAsia="宋体" w:cs="宋体"/>
          <w:spacing w:val="-3"/>
          <w:sz w:val="24"/>
          <w:szCs w:val="24"/>
        </w:rPr>
        <w:t>安置商品房建设标准</w:t>
      </w:r>
    </w:p>
    <w:p>
      <w:pPr>
        <w:spacing w:before="182" w:line="347" w:lineRule="auto"/>
        <w:ind w:left="2" w:right="73" w:firstLine="479"/>
        <w:rPr>
          <w:rFonts w:ascii="宋体" w:hAnsi="宋体" w:eastAsia="宋体" w:cs="宋体"/>
          <w:sz w:val="24"/>
          <w:szCs w:val="24"/>
        </w:rPr>
      </w:pPr>
      <w:r>
        <w:rPr>
          <w:rFonts w:ascii="宋体" w:hAnsi="宋体" w:eastAsia="宋体" w:cs="宋体"/>
          <w:spacing w:val="-2"/>
          <w:sz w:val="24"/>
          <w:szCs w:val="24"/>
        </w:rPr>
        <w:t>根据统一规划、统一设计、统一建设和统一安置原则，按照如下标准建设（毛坯</w:t>
      </w:r>
      <w:r>
        <w:rPr>
          <w:rFonts w:ascii="宋体" w:hAnsi="宋体" w:eastAsia="宋体" w:cs="宋体"/>
          <w:spacing w:val="17"/>
          <w:sz w:val="24"/>
          <w:szCs w:val="24"/>
        </w:rPr>
        <w:t xml:space="preserve"> </w:t>
      </w:r>
      <w:r>
        <w:rPr>
          <w:rFonts w:ascii="宋体" w:hAnsi="宋体" w:eastAsia="宋体" w:cs="宋体"/>
          <w:spacing w:val="-19"/>
          <w:w w:val="98"/>
          <w:sz w:val="24"/>
          <w:szCs w:val="24"/>
        </w:rPr>
        <w:t>房</w:t>
      </w:r>
      <w:r>
        <w:rPr>
          <w:rFonts w:ascii="宋体" w:hAnsi="宋体" w:eastAsia="宋体" w:cs="宋体"/>
          <w:spacing w:val="-11"/>
          <w:sz w:val="24"/>
          <w:szCs w:val="24"/>
        </w:rPr>
        <w:t>）：</w:t>
      </w:r>
    </w:p>
    <w:p>
      <w:pPr>
        <w:spacing w:line="347" w:lineRule="auto"/>
        <w:rPr>
          <w:rFonts w:ascii="宋体" w:hAnsi="宋体" w:eastAsia="宋体" w:cs="宋体"/>
          <w:sz w:val="24"/>
          <w:szCs w:val="24"/>
        </w:rPr>
        <w:sectPr>
          <w:pgSz w:w="11905" w:h="16840"/>
          <w:pgMar w:top="1431" w:right="1405" w:bottom="0" w:left="1595" w:header="0" w:footer="0" w:gutter="0"/>
          <w:cols w:space="720" w:num="1"/>
        </w:sectPr>
      </w:pPr>
    </w:p>
    <w:p>
      <w:pPr>
        <w:pStyle w:val="2"/>
        <w:spacing w:line="246" w:lineRule="auto"/>
      </w:pPr>
    </w:p>
    <w:p>
      <w:pPr>
        <w:pStyle w:val="2"/>
        <w:spacing w:line="246" w:lineRule="auto"/>
      </w:pPr>
    </w:p>
    <w:p>
      <w:pPr>
        <w:pStyle w:val="2"/>
        <w:spacing w:line="246" w:lineRule="auto"/>
      </w:pPr>
    </w:p>
    <w:p>
      <w:pPr>
        <w:spacing w:before="103" w:line="221" w:lineRule="auto"/>
        <w:ind w:left="594"/>
        <w:rPr>
          <w:rFonts w:ascii="宋体" w:hAnsi="宋体" w:eastAsia="宋体" w:cs="宋体"/>
          <w:sz w:val="24"/>
          <w:szCs w:val="24"/>
        </w:rPr>
      </w:pPr>
      <w:bookmarkStart w:id="28" w:name="bookmark20"/>
      <w:bookmarkEnd w:id="28"/>
      <w:r>
        <w:rPr>
          <w:rFonts w:ascii="微软雅黑" w:hAnsi="微软雅黑" w:eastAsia="微软雅黑" w:cs="微软雅黑"/>
          <w:spacing w:val="-7"/>
          <w:sz w:val="24"/>
          <w:szCs w:val="24"/>
        </w:rPr>
        <w:t>（</w:t>
      </w:r>
      <w:r>
        <w:rPr>
          <w:rFonts w:ascii="Calibri" w:hAnsi="Calibri" w:eastAsia="Calibri" w:cs="Calibri"/>
          <w:spacing w:val="-7"/>
          <w:sz w:val="24"/>
          <w:szCs w:val="24"/>
        </w:rPr>
        <w:t>1</w:t>
      </w:r>
      <w:r>
        <w:rPr>
          <w:rFonts w:ascii="微软雅黑" w:hAnsi="微软雅黑" w:eastAsia="微软雅黑" w:cs="微软雅黑"/>
          <w:spacing w:val="-7"/>
          <w:sz w:val="24"/>
          <w:szCs w:val="24"/>
        </w:rPr>
        <w:t>）</w:t>
      </w:r>
      <w:r>
        <w:rPr>
          <w:rFonts w:ascii="微软雅黑" w:hAnsi="微软雅黑" w:eastAsia="微软雅黑" w:cs="微软雅黑"/>
          <w:spacing w:val="29"/>
          <w:w w:val="101"/>
          <w:sz w:val="24"/>
          <w:szCs w:val="24"/>
        </w:rPr>
        <w:t xml:space="preserve"> </w:t>
      </w:r>
      <w:r>
        <w:rPr>
          <w:rFonts w:ascii="宋体" w:hAnsi="宋体" w:eastAsia="宋体" w:cs="宋体"/>
          <w:spacing w:val="-7"/>
          <w:sz w:val="24"/>
          <w:szCs w:val="24"/>
        </w:rPr>
        <w:t>钢筋混凝土结构。</w:t>
      </w:r>
    </w:p>
    <w:p>
      <w:pPr>
        <w:spacing w:before="244" w:line="221" w:lineRule="auto"/>
        <w:ind w:left="594"/>
        <w:rPr>
          <w:rFonts w:ascii="宋体" w:hAnsi="宋体" w:eastAsia="宋体" w:cs="宋体"/>
          <w:sz w:val="24"/>
          <w:szCs w:val="24"/>
        </w:rPr>
      </w:pPr>
      <w:r>
        <w:rPr>
          <w:rFonts w:ascii="微软雅黑" w:hAnsi="微软雅黑" w:eastAsia="微软雅黑" w:cs="微软雅黑"/>
          <w:spacing w:val="-5"/>
          <w:sz w:val="24"/>
          <w:szCs w:val="24"/>
        </w:rPr>
        <w:t>（</w:t>
      </w:r>
      <w:r>
        <w:rPr>
          <w:rFonts w:ascii="Calibri" w:hAnsi="Calibri" w:eastAsia="Calibri" w:cs="Calibri"/>
          <w:spacing w:val="-5"/>
          <w:sz w:val="24"/>
          <w:szCs w:val="24"/>
        </w:rPr>
        <w:t>2</w:t>
      </w:r>
      <w:r>
        <w:rPr>
          <w:rFonts w:ascii="微软雅黑" w:hAnsi="微软雅黑" w:eastAsia="微软雅黑" w:cs="微软雅黑"/>
          <w:spacing w:val="-5"/>
          <w:sz w:val="24"/>
          <w:szCs w:val="24"/>
        </w:rPr>
        <w:t>）</w:t>
      </w:r>
      <w:r>
        <w:rPr>
          <w:rFonts w:ascii="微软雅黑" w:hAnsi="微软雅黑" w:eastAsia="微软雅黑" w:cs="微软雅黑"/>
          <w:spacing w:val="45"/>
          <w:sz w:val="24"/>
          <w:szCs w:val="24"/>
        </w:rPr>
        <w:t xml:space="preserve"> </w:t>
      </w:r>
      <w:r>
        <w:rPr>
          <w:rFonts w:ascii="宋体" w:hAnsi="宋体" w:eastAsia="宋体" w:cs="宋体"/>
          <w:spacing w:val="-5"/>
          <w:sz w:val="24"/>
          <w:szCs w:val="24"/>
        </w:rPr>
        <w:t>外墙涂料（以规划部门批准为准）。</w:t>
      </w:r>
    </w:p>
    <w:p>
      <w:pPr>
        <w:spacing w:before="244" w:line="221" w:lineRule="auto"/>
        <w:ind w:left="594"/>
        <w:rPr>
          <w:rFonts w:ascii="宋体" w:hAnsi="宋体" w:eastAsia="宋体" w:cs="宋体"/>
          <w:sz w:val="24"/>
          <w:szCs w:val="24"/>
        </w:rPr>
      </w:pPr>
      <w:r>
        <w:rPr>
          <w:rFonts w:ascii="微软雅黑" w:hAnsi="微软雅黑" w:eastAsia="微软雅黑" w:cs="微软雅黑"/>
          <w:spacing w:val="-7"/>
          <w:sz w:val="24"/>
          <w:szCs w:val="24"/>
        </w:rPr>
        <w:t>（</w:t>
      </w:r>
      <w:r>
        <w:rPr>
          <w:rFonts w:ascii="Calibri" w:hAnsi="Calibri" w:eastAsia="Calibri" w:cs="Calibri"/>
          <w:spacing w:val="-7"/>
          <w:sz w:val="24"/>
          <w:szCs w:val="24"/>
        </w:rPr>
        <w:t>3</w:t>
      </w:r>
      <w:r>
        <w:rPr>
          <w:rFonts w:ascii="微软雅黑" w:hAnsi="微软雅黑" w:eastAsia="微软雅黑" w:cs="微软雅黑"/>
          <w:spacing w:val="-7"/>
          <w:sz w:val="24"/>
          <w:szCs w:val="24"/>
        </w:rPr>
        <w:t>）</w:t>
      </w:r>
      <w:r>
        <w:rPr>
          <w:rFonts w:ascii="微软雅黑" w:hAnsi="微软雅黑" w:eastAsia="微软雅黑" w:cs="微软雅黑"/>
          <w:spacing w:val="36"/>
          <w:sz w:val="24"/>
          <w:szCs w:val="24"/>
        </w:rPr>
        <w:t xml:space="preserve"> </w:t>
      </w:r>
      <w:r>
        <w:rPr>
          <w:rFonts w:ascii="宋体" w:hAnsi="宋体" w:eastAsia="宋体" w:cs="宋体"/>
          <w:spacing w:val="-7"/>
          <w:sz w:val="24"/>
          <w:szCs w:val="24"/>
        </w:rPr>
        <w:t>入户大门为防盗门。</w:t>
      </w:r>
    </w:p>
    <w:p>
      <w:pPr>
        <w:spacing w:before="244" w:line="221" w:lineRule="auto"/>
        <w:ind w:left="594"/>
        <w:rPr>
          <w:rFonts w:ascii="宋体" w:hAnsi="宋体" w:eastAsia="宋体" w:cs="宋体"/>
          <w:sz w:val="24"/>
          <w:szCs w:val="24"/>
        </w:rPr>
      </w:pPr>
      <w:r>
        <w:rPr>
          <w:rFonts w:ascii="微软雅黑" w:hAnsi="微软雅黑" w:eastAsia="微软雅黑" w:cs="微软雅黑"/>
          <w:spacing w:val="-7"/>
          <w:sz w:val="24"/>
          <w:szCs w:val="24"/>
        </w:rPr>
        <w:t>（</w:t>
      </w:r>
      <w:r>
        <w:rPr>
          <w:rFonts w:ascii="Calibri" w:hAnsi="Calibri" w:eastAsia="Calibri" w:cs="Calibri"/>
          <w:spacing w:val="-7"/>
          <w:sz w:val="24"/>
          <w:szCs w:val="24"/>
        </w:rPr>
        <w:t>4</w:t>
      </w:r>
      <w:r>
        <w:rPr>
          <w:rFonts w:ascii="微软雅黑" w:hAnsi="微软雅黑" w:eastAsia="微软雅黑" w:cs="微软雅黑"/>
          <w:spacing w:val="-7"/>
          <w:sz w:val="24"/>
          <w:szCs w:val="24"/>
        </w:rPr>
        <w:t>）</w:t>
      </w:r>
      <w:r>
        <w:rPr>
          <w:rFonts w:ascii="微软雅黑" w:hAnsi="微软雅黑" w:eastAsia="微软雅黑" w:cs="微软雅黑"/>
          <w:spacing w:val="75"/>
          <w:sz w:val="24"/>
          <w:szCs w:val="24"/>
        </w:rPr>
        <w:t xml:space="preserve"> </w:t>
      </w:r>
      <w:r>
        <w:rPr>
          <w:rFonts w:ascii="宋体" w:hAnsi="宋体" w:eastAsia="宋体" w:cs="宋体"/>
          <w:spacing w:val="-7"/>
          <w:sz w:val="24"/>
          <w:szCs w:val="24"/>
        </w:rPr>
        <w:t>门窗为铝合金或</w:t>
      </w:r>
      <w:r>
        <w:rPr>
          <w:rFonts w:ascii="宋体" w:hAnsi="宋体" w:eastAsia="宋体" w:cs="宋体"/>
          <w:spacing w:val="-56"/>
          <w:sz w:val="24"/>
          <w:szCs w:val="24"/>
        </w:rPr>
        <w:t xml:space="preserve"> </w:t>
      </w:r>
      <w:r>
        <w:rPr>
          <w:rFonts w:ascii="Times New Roman" w:hAnsi="Times New Roman" w:eastAsia="Times New Roman" w:cs="Times New Roman"/>
          <w:spacing w:val="-7"/>
          <w:sz w:val="24"/>
          <w:szCs w:val="24"/>
        </w:rPr>
        <w:t>PVC</w:t>
      </w:r>
      <w:r>
        <w:rPr>
          <w:rFonts w:ascii="Times New Roman" w:hAnsi="Times New Roman" w:eastAsia="Times New Roman" w:cs="Times New Roman"/>
          <w:spacing w:val="15"/>
          <w:sz w:val="24"/>
          <w:szCs w:val="24"/>
        </w:rPr>
        <w:t xml:space="preserve"> </w:t>
      </w:r>
      <w:r>
        <w:rPr>
          <w:rFonts w:ascii="宋体" w:hAnsi="宋体" w:eastAsia="宋体" w:cs="宋体"/>
          <w:spacing w:val="-7"/>
          <w:sz w:val="24"/>
          <w:szCs w:val="24"/>
        </w:rPr>
        <w:t>塑钢玻璃门窗。</w:t>
      </w:r>
    </w:p>
    <w:p>
      <w:pPr>
        <w:spacing w:before="245" w:line="221" w:lineRule="auto"/>
        <w:ind w:left="594"/>
        <w:rPr>
          <w:rFonts w:ascii="宋体" w:hAnsi="宋体" w:eastAsia="宋体" w:cs="宋体"/>
          <w:sz w:val="24"/>
          <w:szCs w:val="24"/>
        </w:rPr>
      </w:pPr>
      <w:r>
        <w:rPr>
          <w:rFonts w:ascii="微软雅黑" w:hAnsi="微软雅黑" w:eastAsia="微软雅黑" w:cs="微软雅黑"/>
          <w:spacing w:val="-5"/>
          <w:sz w:val="24"/>
          <w:szCs w:val="24"/>
        </w:rPr>
        <w:t>（</w:t>
      </w:r>
      <w:r>
        <w:rPr>
          <w:rFonts w:ascii="Calibri" w:hAnsi="Calibri" w:eastAsia="Calibri" w:cs="Calibri"/>
          <w:spacing w:val="-5"/>
          <w:sz w:val="24"/>
          <w:szCs w:val="24"/>
        </w:rPr>
        <w:t>5</w:t>
      </w:r>
      <w:r>
        <w:rPr>
          <w:rFonts w:ascii="微软雅黑" w:hAnsi="微软雅黑" w:eastAsia="微软雅黑" w:cs="微软雅黑"/>
          <w:spacing w:val="-5"/>
          <w:sz w:val="24"/>
          <w:szCs w:val="24"/>
        </w:rPr>
        <w:t>）</w:t>
      </w:r>
      <w:r>
        <w:rPr>
          <w:rFonts w:ascii="微软雅黑" w:hAnsi="微软雅黑" w:eastAsia="微软雅黑" w:cs="微软雅黑"/>
          <w:spacing w:val="40"/>
          <w:sz w:val="24"/>
          <w:szCs w:val="24"/>
        </w:rPr>
        <w:t xml:space="preserve"> </w:t>
      </w:r>
      <w:r>
        <w:rPr>
          <w:rFonts w:ascii="宋体" w:hAnsi="宋体" w:eastAsia="宋体" w:cs="宋体"/>
          <w:spacing w:val="-5"/>
          <w:sz w:val="24"/>
          <w:szCs w:val="24"/>
        </w:rPr>
        <w:t>各户入室强、弱电全部暗装到位。</w:t>
      </w:r>
    </w:p>
    <w:p>
      <w:pPr>
        <w:spacing w:before="245" w:line="221" w:lineRule="auto"/>
        <w:ind w:left="594"/>
        <w:rPr>
          <w:rFonts w:ascii="宋体" w:hAnsi="宋体" w:eastAsia="宋体" w:cs="宋体"/>
          <w:sz w:val="24"/>
          <w:szCs w:val="24"/>
        </w:rPr>
      </w:pPr>
      <w:r>
        <w:rPr>
          <w:rFonts w:ascii="微软雅黑" w:hAnsi="微软雅黑" w:eastAsia="微软雅黑" w:cs="微软雅黑"/>
          <w:spacing w:val="-6"/>
          <w:sz w:val="24"/>
          <w:szCs w:val="24"/>
        </w:rPr>
        <w:t>（</w:t>
      </w:r>
      <w:r>
        <w:rPr>
          <w:rFonts w:ascii="Calibri" w:hAnsi="Calibri" w:eastAsia="Calibri" w:cs="Calibri"/>
          <w:spacing w:val="-6"/>
          <w:sz w:val="24"/>
          <w:szCs w:val="24"/>
        </w:rPr>
        <w:t>6</w:t>
      </w:r>
      <w:r>
        <w:rPr>
          <w:rFonts w:ascii="微软雅黑" w:hAnsi="微软雅黑" w:eastAsia="微软雅黑" w:cs="微软雅黑"/>
          <w:spacing w:val="-6"/>
          <w:sz w:val="24"/>
          <w:szCs w:val="24"/>
        </w:rPr>
        <w:t>）</w:t>
      </w:r>
      <w:r>
        <w:rPr>
          <w:rFonts w:ascii="微软雅黑" w:hAnsi="微软雅黑" w:eastAsia="微软雅黑" w:cs="微软雅黑"/>
          <w:spacing w:val="35"/>
          <w:sz w:val="24"/>
          <w:szCs w:val="24"/>
        </w:rPr>
        <w:t xml:space="preserve"> </w:t>
      </w:r>
      <w:r>
        <w:rPr>
          <w:rFonts w:ascii="宋体" w:hAnsi="宋体" w:eastAsia="宋体" w:cs="宋体"/>
          <w:spacing w:val="-6"/>
          <w:sz w:val="24"/>
          <w:szCs w:val="24"/>
        </w:rPr>
        <w:t>每户独立水、电、气表。</w:t>
      </w:r>
    </w:p>
    <w:p>
      <w:pPr>
        <w:spacing w:before="180" w:line="220" w:lineRule="auto"/>
        <w:ind w:left="571"/>
        <w:rPr>
          <w:rFonts w:ascii="宋体" w:hAnsi="宋体" w:eastAsia="宋体" w:cs="宋体"/>
          <w:sz w:val="24"/>
          <w:szCs w:val="24"/>
        </w:rPr>
      </w:pPr>
      <w:r>
        <w:rPr>
          <w:rFonts w:ascii="Times New Roman" w:hAnsi="Times New Roman" w:eastAsia="Times New Roman" w:cs="Times New Roman"/>
          <w:spacing w:val="-3"/>
          <w:sz w:val="24"/>
          <w:szCs w:val="24"/>
        </w:rPr>
        <w:t>8.3</w:t>
      </w:r>
      <w:r>
        <w:rPr>
          <w:rFonts w:ascii="Times New Roman" w:hAnsi="Times New Roman" w:eastAsia="Times New Roman" w:cs="Times New Roman"/>
          <w:spacing w:val="8"/>
          <w:sz w:val="24"/>
          <w:szCs w:val="24"/>
        </w:rPr>
        <w:t xml:space="preserve">    </w:t>
      </w:r>
      <w:r>
        <w:rPr>
          <w:rFonts w:ascii="宋体" w:hAnsi="宋体" w:eastAsia="宋体" w:cs="宋体"/>
          <w:spacing w:val="-3"/>
          <w:sz w:val="24"/>
          <w:szCs w:val="24"/>
        </w:rPr>
        <w:t>选房原则</w:t>
      </w:r>
    </w:p>
    <w:p>
      <w:pPr>
        <w:spacing w:before="183" w:line="351" w:lineRule="auto"/>
        <w:ind w:right="41" w:firstLine="480"/>
        <w:rPr>
          <w:rFonts w:ascii="宋体" w:hAnsi="宋体" w:eastAsia="宋体" w:cs="宋体"/>
          <w:sz w:val="24"/>
          <w:szCs w:val="24"/>
        </w:rPr>
      </w:pPr>
      <w:r>
        <w:rPr>
          <w:rFonts w:ascii="宋体" w:hAnsi="宋体" w:eastAsia="宋体" w:cs="宋体"/>
          <w:spacing w:val="-1"/>
          <w:sz w:val="24"/>
          <w:szCs w:val="24"/>
        </w:rPr>
        <w:t>按被征收人签订征收补偿安置协议时间的先后确定</w:t>
      </w:r>
      <w:r>
        <w:rPr>
          <w:rFonts w:ascii="宋体" w:hAnsi="宋体" w:eastAsia="宋体" w:cs="宋体"/>
          <w:spacing w:val="-2"/>
          <w:sz w:val="24"/>
          <w:szCs w:val="24"/>
        </w:rPr>
        <w:t>选房顺序，优先选择安置商品</w:t>
      </w:r>
      <w:r>
        <w:rPr>
          <w:rFonts w:ascii="宋体" w:hAnsi="宋体" w:eastAsia="宋体" w:cs="宋体"/>
          <w:sz w:val="24"/>
          <w:szCs w:val="24"/>
        </w:rPr>
        <w:t xml:space="preserve"> </w:t>
      </w:r>
      <w:r>
        <w:rPr>
          <w:rFonts w:ascii="宋体" w:hAnsi="宋体" w:eastAsia="宋体" w:cs="宋体"/>
          <w:spacing w:val="-6"/>
          <w:sz w:val="24"/>
          <w:szCs w:val="24"/>
        </w:rPr>
        <w:t>房（包括朝向、楼层、户型和房号等</w:t>
      </w:r>
      <w:r>
        <w:rPr>
          <w:rFonts w:ascii="宋体" w:hAnsi="宋体" w:eastAsia="宋体" w:cs="宋体"/>
          <w:spacing w:val="1"/>
          <w:sz w:val="24"/>
          <w:szCs w:val="24"/>
        </w:rPr>
        <w:t>）</w:t>
      </w:r>
      <w:r>
        <w:rPr>
          <w:rFonts w:ascii="宋体" w:hAnsi="宋体" w:eastAsia="宋体" w:cs="宋体"/>
          <w:spacing w:val="40"/>
          <w:sz w:val="24"/>
          <w:szCs w:val="24"/>
        </w:rPr>
        <w:t xml:space="preserve"> </w:t>
      </w:r>
      <w:r>
        <w:rPr>
          <w:rFonts w:ascii="宋体" w:hAnsi="宋体" w:eastAsia="宋体" w:cs="宋体"/>
          <w:spacing w:val="1"/>
          <w:sz w:val="24"/>
          <w:szCs w:val="24"/>
        </w:rPr>
        <w:t>；</w:t>
      </w:r>
      <w:r>
        <w:rPr>
          <w:rFonts w:ascii="宋体" w:hAnsi="宋体" w:eastAsia="宋体" w:cs="宋体"/>
          <w:color w:val="FF0000"/>
          <w:spacing w:val="-6"/>
          <w:sz w:val="24"/>
          <w:szCs w:val="24"/>
        </w:rPr>
        <w:t>同一日签订协议</w:t>
      </w:r>
      <w:r>
        <w:rPr>
          <w:rFonts w:ascii="宋体" w:hAnsi="宋体" w:eastAsia="宋体" w:cs="宋体"/>
          <w:spacing w:val="-6"/>
          <w:sz w:val="24"/>
          <w:szCs w:val="24"/>
        </w:rPr>
        <w:t>的，采取抽签的方式确定选</w:t>
      </w:r>
      <w:r>
        <w:rPr>
          <w:rFonts w:ascii="宋体" w:hAnsi="宋体" w:eastAsia="宋体" w:cs="宋体"/>
          <w:sz w:val="24"/>
          <w:szCs w:val="24"/>
        </w:rPr>
        <w:t xml:space="preserve"> </w:t>
      </w:r>
      <w:r>
        <w:rPr>
          <w:rFonts w:ascii="宋体" w:hAnsi="宋体" w:eastAsia="宋体" w:cs="宋体"/>
          <w:spacing w:val="-9"/>
          <w:sz w:val="24"/>
          <w:szCs w:val="24"/>
        </w:rPr>
        <w:t>房顺序。</w:t>
      </w:r>
    </w:p>
    <w:p>
      <w:pPr>
        <w:spacing w:before="33" w:line="220" w:lineRule="auto"/>
        <w:ind w:left="571"/>
        <w:rPr>
          <w:rFonts w:ascii="宋体" w:hAnsi="宋体" w:eastAsia="宋体" w:cs="宋体"/>
          <w:sz w:val="24"/>
          <w:szCs w:val="24"/>
        </w:rPr>
      </w:pPr>
      <w:r>
        <w:rPr>
          <w:rFonts w:ascii="Times New Roman" w:hAnsi="Times New Roman" w:eastAsia="Times New Roman" w:cs="Times New Roman"/>
          <w:spacing w:val="-3"/>
          <w:sz w:val="24"/>
          <w:szCs w:val="24"/>
        </w:rPr>
        <w:t>8.4</w:t>
      </w:r>
      <w:r>
        <w:rPr>
          <w:rFonts w:ascii="Times New Roman" w:hAnsi="Times New Roman" w:eastAsia="Times New Roman" w:cs="Times New Roman"/>
          <w:spacing w:val="12"/>
          <w:sz w:val="24"/>
          <w:szCs w:val="24"/>
        </w:rPr>
        <w:t xml:space="preserve">    </w:t>
      </w:r>
      <w:r>
        <w:rPr>
          <w:rFonts w:ascii="宋体" w:hAnsi="宋体" w:eastAsia="宋体" w:cs="宋体"/>
          <w:spacing w:val="-3"/>
          <w:sz w:val="24"/>
          <w:szCs w:val="24"/>
        </w:rPr>
        <w:t>安置商品房办证费用</w:t>
      </w:r>
    </w:p>
    <w:p>
      <w:pPr>
        <w:spacing w:before="180" w:line="355" w:lineRule="auto"/>
        <w:ind w:left="1" w:right="41" w:firstLine="478"/>
        <w:rPr>
          <w:rFonts w:ascii="宋体" w:hAnsi="宋体" w:eastAsia="宋体" w:cs="宋体"/>
          <w:sz w:val="24"/>
          <w:szCs w:val="24"/>
        </w:rPr>
      </w:pPr>
      <w:r>
        <w:rPr>
          <w:rFonts w:ascii="宋体" w:hAnsi="宋体" w:eastAsia="宋体" w:cs="宋体"/>
          <w:spacing w:val="-1"/>
          <w:sz w:val="24"/>
          <w:szCs w:val="24"/>
        </w:rPr>
        <w:t>被征收人的房屋已依法取得房屋所有权证的，换发安置</w:t>
      </w:r>
      <w:r>
        <w:rPr>
          <w:rFonts w:ascii="宋体" w:hAnsi="宋体" w:eastAsia="宋体" w:cs="宋体"/>
          <w:spacing w:val="-2"/>
          <w:sz w:val="24"/>
          <w:szCs w:val="24"/>
        </w:rPr>
        <w:t>房屋不动产权证所需费用</w:t>
      </w:r>
      <w:r>
        <w:rPr>
          <w:rFonts w:ascii="宋体" w:hAnsi="宋体" w:eastAsia="宋体" w:cs="宋体"/>
          <w:sz w:val="24"/>
          <w:szCs w:val="24"/>
        </w:rPr>
        <w:t xml:space="preserve"> </w:t>
      </w:r>
      <w:r>
        <w:rPr>
          <w:rFonts w:ascii="宋体" w:hAnsi="宋体" w:eastAsia="宋体" w:cs="宋体"/>
          <w:spacing w:val="-1"/>
          <w:sz w:val="24"/>
          <w:szCs w:val="24"/>
        </w:rPr>
        <w:t>由征收人承担；被征收人的房屋未依法取得房屋所有权证</w:t>
      </w:r>
      <w:r>
        <w:rPr>
          <w:rFonts w:ascii="宋体" w:hAnsi="宋体" w:eastAsia="宋体" w:cs="宋体"/>
          <w:spacing w:val="-2"/>
          <w:sz w:val="24"/>
          <w:szCs w:val="24"/>
        </w:rPr>
        <w:t>的，征收人协助被征收人办</w:t>
      </w:r>
      <w:r>
        <w:rPr>
          <w:rFonts w:ascii="宋体" w:hAnsi="宋体" w:eastAsia="宋体" w:cs="宋体"/>
          <w:sz w:val="24"/>
          <w:szCs w:val="24"/>
        </w:rPr>
        <w:t xml:space="preserve"> </w:t>
      </w:r>
      <w:r>
        <w:rPr>
          <w:rFonts w:ascii="宋体" w:hAnsi="宋体" w:eastAsia="宋体" w:cs="宋体"/>
          <w:spacing w:val="-1"/>
          <w:sz w:val="24"/>
          <w:szCs w:val="24"/>
        </w:rPr>
        <w:t>理房屋不动产权证，换发安置房屋所有权证所需费用由被</w:t>
      </w:r>
      <w:r>
        <w:rPr>
          <w:rFonts w:ascii="宋体" w:hAnsi="宋体" w:eastAsia="宋体" w:cs="宋体"/>
          <w:spacing w:val="-2"/>
          <w:sz w:val="24"/>
          <w:szCs w:val="24"/>
        </w:rPr>
        <w:t>征收人承担；被征收人的房</w:t>
      </w:r>
      <w:r>
        <w:rPr>
          <w:rFonts w:ascii="宋体" w:hAnsi="宋体" w:eastAsia="宋体" w:cs="宋体"/>
          <w:sz w:val="24"/>
          <w:szCs w:val="24"/>
        </w:rPr>
        <w:t xml:space="preserve"> </w:t>
      </w:r>
      <w:r>
        <w:rPr>
          <w:rFonts w:ascii="宋体" w:hAnsi="宋体" w:eastAsia="宋体" w:cs="宋体"/>
          <w:spacing w:val="-1"/>
          <w:sz w:val="24"/>
          <w:szCs w:val="24"/>
        </w:rPr>
        <w:t>屋土地性质为划拨，安置商品房土地性质需办理为出让地</w:t>
      </w:r>
      <w:r>
        <w:rPr>
          <w:rFonts w:ascii="宋体" w:hAnsi="宋体" w:eastAsia="宋体" w:cs="宋体"/>
          <w:spacing w:val="-2"/>
          <w:sz w:val="24"/>
          <w:szCs w:val="24"/>
        </w:rPr>
        <w:t>的，由被征收人补交土地出</w:t>
      </w:r>
      <w:r>
        <w:rPr>
          <w:rFonts w:ascii="宋体" w:hAnsi="宋体" w:eastAsia="宋体" w:cs="宋体"/>
          <w:sz w:val="24"/>
          <w:szCs w:val="24"/>
        </w:rPr>
        <w:t xml:space="preserve"> </w:t>
      </w:r>
      <w:r>
        <w:rPr>
          <w:rFonts w:ascii="宋体" w:hAnsi="宋体" w:eastAsia="宋体" w:cs="宋体"/>
          <w:spacing w:val="-2"/>
          <w:sz w:val="24"/>
          <w:szCs w:val="24"/>
        </w:rPr>
        <w:t>让金；换发安置房屋不动产权证时安置房屋维修基金由被征收人承担。</w:t>
      </w:r>
    </w:p>
    <w:p>
      <w:pPr>
        <w:spacing w:before="82" w:line="222" w:lineRule="auto"/>
        <w:ind w:left="602"/>
        <w:outlineLvl w:val="0"/>
        <w:rPr>
          <w:rFonts w:ascii="黑体" w:hAnsi="黑体" w:eastAsia="黑体" w:cs="黑体"/>
          <w:sz w:val="30"/>
          <w:szCs w:val="30"/>
        </w:rPr>
      </w:pPr>
      <w:bookmarkStart w:id="29" w:name="bookmark11"/>
      <w:bookmarkEnd w:id="29"/>
      <w:r>
        <w:rPr>
          <w:rFonts w:ascii="Times New Roman" w:hAnsi="Times New Roman" w:eastAsia="Times New Roman" w:cs="Times New Roman"/>
          <w:sz w:val="30"/>
          <w:szCs w:val="30"/>
        </w:rPr>
        <w:t>9.</w:t>
      </w:r>
      <w:r>
        <w:rPr>
          <w:rFonts w:ascii="黑体" w:hAnsi="黑体" w:eastAsia="黑体" w:cs="黑体"/>
          <w:sz w:val="30"/>
          <w:szCs w:val="30"/>
        </w:rPr>
        <w:t>福利保障</w:t>
      </w:r>
    </w:p>
    <w:p>
      <w:pPr>
        <w:spacing w:before="283" w:line="304" w:lineRule="auto"/>
        <w:ind w:right="41" w:firstLine="594"/>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1</w:t>
      </w:r>
      <w:r>
        <w:rPr>
          <w:rFonts w:ascii="微软雅黑" w:hAnsi="微软雅黑" w:eastAsia="微软雅黑" w:cs="微软雅黑"/>
          <w:spacing w:val="-4"/>
          <w:sz w:val="24"/>
          <w:szCs w:val="24"/>
        </w:rPr>
        <w:t>）</w:t>
      </w:r>
      <w:r>
        <w:rPr>
          <w:rFonts w:ascii="微软雅黑" w:hAnsi="微软雅黑" w:eastAsia="微软雅黑" w:cs="微软雅黑"/>
          <w:spacing w:val="30"/>
          <w:sz w:val="24"/>
          <w:szCs w:val="24"/>
        </w:rPr>
        <w:t xml:space="preserve"> </w:t>
      </w:r>
      <w:r>
        <w:rPr>
          <w:rFonts w:ascii="宋体" w:hAnsi="宋体" w:eastAsia="宋体" w:cs="宋体"/>
          <w:spacing w:val="-4"/>
          <w:sz w:val="24"/>
          <w:szCs w:val="24"/>
        </w:rPr>
        <w:t>被征收人的家庭为三亚市最低生活保障对象、特困户和认定为城乡</w:t>
      </w:r>
      <w:r>
        <w:rPr>
          <w:rFonts w:ascii="宋体" w:hAnsi="宋体" w:eastAsia="宋体" w:cs="宋体"/>
          <w:spacing w:val="-5"/>
          <w:sz w:val="24"/>
          <w:szCs w:val="24"/>
        </w:rPr>
        <w:t>低收入</w:t>
      </w:r>
      <w:r>
        <w:rPr>
          <w:rFonts w:ascii="宋体" w:hAnsi="宋体" w:eastAsia="宋体" w:cs="宋体"/>
          <w:sz w:val="24"/>
          <w:szCs w:val="24"/>
        </w:rPr>
        <w:t xml:space="preserve"> </w:t>
      </w:r>
      <w:r>
        <w:rPr>
          <w:rFonts w:ascii="宋体" w:hAnsi="宋体" w:eastAsia="宋体" w:cs="宋体"/>
          <w:spacing w:val="-1"/>
          <w:sz w:val="24"/>
          <w:szCs w:val="24"/>
        </w:rPr>
        <w:t>家庭的，经区民政部门核定后，可直接向相关部门申领租赁住</w:t>
      </w:r>
      <w:r>
        <w:rPr>
          <w:rFonts w:ascii="宋体" w:hAnsi="宋体" w:eastAsia="宋体" w:cs="宋体"/>
          <w:spacing w:val="-2"/>
          <w:sz w:val="24"/>
          <w:szCs w:val="24"/>
        </w:rPr>
        <w:t>房补贴或者公租房实物</w:t>
      </w:r>
      <w:r>
        <w:rPr>
          <w:rFonts w:ascii="宋体" w:hAnsi="宋体" w:eastAsia="宋体" w:cs="宋体"/>
          <w:sz w:val="24"/>
          <w:szCs w:val="24"/>
        </w:rPr>
        <w:t xml:space="preserve"> </w:t>
      </w:r>
      <w:r>
        <w:rPr>
          <w:rFonts w:ascii="宋体" w:hAnsi="宋体" w:eastAsia="宋体" w:cs="宋体"/>
          <w:spacing w:val="-10"/>
          <w:sz w:val="24"/>
          <w:szCs w:val="24"/>
        </w:rPr>
        <w:t>配租。</w:t>
      </w:r>
    </w:p>
    <w:p>
      <w:pPr>
        <w:spacing w:before="246" w:line="304" w:lineRule="auto"/>
        <w:ind w:left="4" w:firstLine="589"/>
        <w:rPr>
          <w:rFonts w:ascii="宋体" w:hAnsi="宋体" w:eastAsia="宋体" w:cs="宋体"/>
          <w:sz w:val="24"/>
          <w:szCs w:val="24"/>
        </w:rPr>
      </w:pPr>
      <w:r>
        <w:rPr>
          <w:rFonts w:ascii="微软雅黑" w:hAnsi="微软雅黑" w:eastAsia="微软雅黑" w:cs="微软雅黑"/>
          <w:spacing w:val="-3"/>
          <w:sz w:val="24"/>
          <w:szCs w:val="24"/>
        </w:rPr>
        <w:t>（</w:t>
      </w:r>
      <w:r>
        <w:rPr>
          <w:rFonts w:ascii="Calibri" w:hAnsi="Calibri" w:eastAsia="Calibri" w:cs="Calibri"/>
          <w:spacing w:val="-3"/>
          <w:sz w:val="24"/>
          <w:szCs w:val="24"/>
        </w:rPr>
        <w:t>2</w:t>
      </w:r>
      <w:r>
        <w:rPr>
          <w:rFonts w:ascii="微软雅黑" w:hAnsi="微软雅黑" w:eastAsia="微软雅黑" w:cs="微软雅黑"/>
          <w:spacing w:val="-3"/>
          <w:sz w:val="24"/>
          <w:szCs w:val="24"/>
        </w:rPr>
        <w:t>）</w:t>
      </w:r>
      <w:r>
        <w:rPr>
          <w:rFonts w:ascii="微软雅黑" w:hAnsi="微软雅黑" w:eastAsia="微软雅黑" w:cs="微软雅黑"/>
          <w:spacing w:val="33"/>
          <w:w w:val="101"/>
          <w:sz w:val="24"/>
          <w:szCs w:val="24"/>
        </w:rPr>
        <w:t xml:space="preserve"> </w:t>
      </w:r>
      <w:r>
        <w:rPr>
          <w:rFonts w:ascii="宋体" w:hAnsi="宋体" w:eastAsia="宋体" w:cs="宋体"/>
          <w:spacing w:val="-3"/>
          <w:sz w:val="24"/>
          <w:szCs w:val="24"/>
        </w:rPr>
        <w:t>从被征收人安置入住之年起，被征收人的子女可以选择继续就读原学校，</w:t>
      </w:r>
      <w:r>
        <w:rPr>
          <w:rFonts w:ascii="宋体" w:hAnsi="宋体" w:eastAsia="宋体" w:cs="宋体"/>
          <w:sz w:val="24"/>
          <w:szCs w:val="24"/>
        </w:rPr>
        <w:t xml:space="preserve"> </w:t>
      </w:r>
      <w:r>
        <w:rPr>
          <w:rFonts w:ascii="宋体" w:hAnsi="宋体" w:eastAsia="宋体" w:cs="宋体"/>
          <w:spacing w:val="-1"/>
          <w:sz w:val="24"/>
          <w:szCs w:val="24"/>
        </w:rPr>
        <w:t>也可以选择转学就读，需要转学就读的，市、区政府教</w:t>
      </w:r>
      <w:r>
        <w:rPr>
          <w:rFonts w:ascii="宋体" w:hAnsi="宋体" w:eastAsia="宋体" w:cs="宋体"/>
          <w:spacing w:val="-2"/>
          <w:sz w:val="24"/>
          <w:szCs w:val="24"/>
        </w:rPr>
        <w:t>育部门应当依据其新迁住址划</w:t>
      </w:r>
      <w:r>
        <w:rPr>
          <w:rFonts w:ascii="宋体" w:hAnsi="宋体" w:eastAsia="宋体" w:cs="宋体"/>
          <w:sz w:val="24"/>
          <w:szCs w:val="24"/>
        </w:rPr>
        <w:t xml:space="preserve"> </w:t>
      </w:r>
      <w:r>
        <w:rPr>
          <w:rFonts w:ascii="宋体" w:hAnsi="宋体" w:eastAsia="宋体" w:cs="宋体"/>
          <w:spacing w:val="-3"/>
          <w:sz w:val="24"/>
          <w:szCs w:val="24"/>
        </w:rPr>
        <w:t>定的招生范围免费依法办理相关手续。</w:t>
      </w:r>
    </w:p>
    <w:p>
      <w:pPr>
        <w:spacing w:before="248" w:line="221" w:lineRule="auto"/>
        <w:ind w:right="41"/>
        <w:jc w:val="right"/>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3</w:t>
      </w:r>
      <w:r>
        <w:rPr>
          <w:rFonts w:ascii="微软雅黑" w:hAnsi="微软雅黑" w:eastAsia="微软雅黑" w:cs="微软雅黑"/>
          <w:spacing w:val="-4"/>
          <w:sz w:val="24"/>
          <w:szCs w:val="24"/>
        </w:rPr>
        <w:t>）</w:t>
      </w:r>
      <w:r>
        <w:rPr>
          <w:rFonts w:ascii="微软雅黑" w:hAnsi="微软雅黑" w:eastAsia="微软雅黑" w:cs="微软雅黑"/>
          <w:spacing w:val="30"/>
          <w:sz w:val="24"/>
          <w:szCs w:val="24"/>
        </w:rPr>
        <w:t xml:space="preserve"> </w:t>
      </w:r>
      <w:r>
        <w:rPr>
          <w:rFonts w:ascii="宋体" w:hAnsi="宋体" w:eastAsia="宋体" w:cs="宋体"/>
          <w:spacing w:val="-4"/>
          <w:sz w:val="24"/>
          <w:szCs w:val="24"/>
        </w:rPr>
        <w:t>被征收人中的零就业家庭成员、抚养未成年子女的单亲家庭成员和</w:t>
      </w:r>
      <w:r>
        <w:rPr>
          <w:rFonts w:ascii="宋体" w:hAnsi="宋体" w:eastAsia="宋体" w:cs="宋体"/>
          <w:spacing w:val="-5"/>
          <w:sz w:val="24"/>
          <w:szCs w:val="24"/>
        </w:rPr>
        <w:t>享受最</w:t>
      </w:r>
    </w:p>
    <w:p>
      <w:pPr>
        <w:spacing w:line="221" w:lineRule="auto"/>
        <w:rPr>
          <w:rFonts w:ascii="宋体" w:hAnsi="宋体" w:eastAsia="宋体" w:cs="宋体"/>
          <w:sz w:val="24"/>
          <w:szCs w:val="24"/>
        </w:rPr>
        <w:sectPr>
          <w:pgSz w:w="11905" w:h="16840"/>
          <w:pgMar w:top="1431" w:right="1430" w:bottom="0" w:left="1596" w:header="0" w:footer="0" w:gutter="0"/>
          <w:cols w:space="720" w:num="1"/>
        </w:sectPr>
      </w:pPr>
    </w:p>
    <w:p>
      <w:pPr>
        <w:pStyle w:val="2"/>
        <w:spacing w:line="349" w:lineRule="auto"/>
      </w:pPr>
    </w:p>
    <w:p>
      <w:pPr>
        <w:pStyle w:val="2"/>
        <w:spacing w:line="349" w:lineRule="auto"/>
      </w:pPr>
    </w:p>
    <w:p>
      <w:pPr>
        <w:spacing w:before="78" w:line="346" w:lineRule="auto"/>
        <w:ind w:right="66"/>
        <w:rPr>
          <w:rFonts w:ascii="宋体" w:hAnsi="宋体" w:eastAsia="宋体" w:cs="宋体"/>
          <w:sz w:val="24"/>
          <w:szCs w:val="24"/>
        </w:rPr>
      </w:pPr>
      <w:bookmarkStart w:id="30" w:name="bookmark21"/>
      <w:bookmarkEnd w:id="30"/>
      <w:r>
        <w:rPr>
          <w:rFonts w:ascii="宋体" w:hAnsi="宋体" w:eastAsia="宋体" w:cs="宋体"/>
          <w:spacing w:val="-7"/>
          <w:sz w:val="24"/>
          <w:szCs w:val="24"/>
        </w:rPr>
        <w:t>低生活保障待遇的人员，在法定劳动年龄内、有劳动能力和就业愿望的，</w:t>
      </w:r>
      <w:r>
        <w:rPr>
          <w:rFonts w:ascii="宋体" w:hAnsi="宋体" w:eastAsia="宋体" w:cs="宋体"/>
          <w:spacing w:val="94"/>
          <w:sz w:val="24"/>
          <w:szCs w:val="24"/>
        </w:rPr>
        <w:t xml:space="preserve"> </w:t>
      </w:r>
      <w:r>
        <w:rPr>
          <w:rFonts w:ascii="宋体" w:hAnsi="宋体" w:eastAsia="宋体" w:cs="宋体"/>
          <w:spacing w:val="-7"/>
          <w:sz w:val="24"/>
          <w:szCs w:val="24"/>
        </w:rPr>
        <w:t>由市、区政</w:t>
      </w:r>
      <w:r>
        <w:rPr>
          <w:rFonts w:ascii="宋体" w:hAnsi="宋体" w:eastAsia="宋体" w:cs="宋体"/>
          <w:sz w:val="24"/>
          <w:szCs w:val="24"/>
        </w:rPr>
        <w:t xml:space="preserve"> </w:t>
      </w:r>
      <w:r>
        <w:rPr>
          <w:rFonts w:ascii="宋体" w:hAnsi="宋体" w:eastAsia="宋体" w:cs="宋体"/>
          <w:spacing w:val="-1"/>
          <w:sz w:val="24"/>
          <w:szCs w:val="24"/>
        </w:rPr>
        <w:t>府人事社保部门给予核发《失业登记证》，</w:t>
      </w:r>
      <w:r>
        <w:rPr>
          <w:rFonts w:ascii="宋体" w:hAnsi="宋体" w:eastAsia="宋体" w:cs="宋体"/>
          <w:spacing w:val="-2"/>
          <w:sz w:val="24"/>
          <w:szCs w:val="24"/>
        </w:rPr>
        <w:t>纳入再就业政策扶持范围。</w:t>
      </w:r>
    </w:p>
    <w:p>
      <w:pPr>
        <w:spacing w:before="99" w:line="280" w:lineRule="auto"/>
        <w:ind w:left="20" w:right="66" w:firstLine="575"/>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4</w:t>
      </w:r>
      <w:r>
        <w:rPr>
          <w:rFonts w:ascii="微软雅黑" w:hAnsi="微软雅黑" w:eastAsia="微软雅黑" w:cs="微软雅黑"/>
          <w:spacing w:val="-4"/>
          <w:sz w:val="24"/>
          <w:szCs w:val="24"/>
        </w:rPr>
        <w:t>）</w:t>
      </w:r>
      <w:r>
        <w:rPr>
          <w:rFonts w:ascii="微软雅黑" w:hAnsi="微软雅黑" w:eastAsia="微软雅黑" w:cs="微软雅黑"/>
          <w:spacing w:val="30"/>
          <w:sz w:val="24"/>
          <w:szCs w:val="24"/>
        </w:rPr>
        <w:t xml:space="preserve"> </w:t>
      </w:r>
      <w:r>
        <w:rPr>
          <w:rFonts w:ascii="宋体" w:hAnsi="宋体" w:eastAsia="宋体" w:cs="宋体"/>
          <w:spacing w:val="-4"/>
          <w:sz w:val="24"/>
          <w:szCs w:val="24"/>
        </w:rPr>
        <w:t>被征收人在法定劳动年龄内持有《失业登记证》或属于城镇登记</w:t>
      </w:r>
      <w:r>
        <w:rPr>
          <w:rFonts w:ascii="宋体" w:hAnsi="宋体" w:eastAsia="宋体" w:cs="宋体"/>
          <w:spacing w:val="-5"/>
          <w:sz w:val="24"/>
          <w:szCs w:val="24"/>
        </w:rPr>
        <w:t>失业人员</w:t>
      </w:r>
      <w:r>
        <w:rPr>
          <w:rFonts w:ascii="宋体" w:hAnsi="宋体" w:eastAsia="宋体" w:cs="宋体"/>
          <w:sz w:val="24"/>
          <w:szCs w:val="24"/>
        </w:rPr>
        <w:t xml:space="preserve"> </w:t>
      </w:r>
      <w:r>
        <w:rPr>
          <w:rFonts w:ascii="宋体" w:hAnsi="宋体" w:eastAsia="宋体" w:cs="宋体"/>
          <w:spacing w:val="-2"/>
          <w:sz w:val="24"/>
          <w:szCs w:val="24"/>
        </w:rPr>
        <w:t>的，市、区政府人事社保部门应当给予免费职业技能培训和就业再就业税费减免等。</w:t>
      </w:r>
    </w:p>
    <w:p>
      <w:pPr>
        <w:spacing w:before="248" w:line="280" w:lineRule="auto"/>
        <w:ind w:left="23" w:right="66" w:firstLine="572"/>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5</w:t>
      </w:r>
      <w:r>
        <w:rPr>
          <w:rFonts w:ascii="微软雅黑" w:hAnsi="微软雅黑" w:eastAsia="微软雅黑" w:cs="微软雅黑"/>
          <w:spacing w:val="-4"/>
          <w:sz w:val="24"/>
          <w:szCs w:val="24"/>
        </w:rPr>
        <w:t>）</w:t>
      </w:r>
      <w:r>
        <w:rPr>
          <w:rFonts w:ascii="微软雅黑" w:hAnsi="微软雅黑" w:eastAsia="微软雅黑" w:cs="微软雅黑"/>
          <w:spacing w:val="35"/>
          <w:sz w:val="24"/>
          <w:szCs w:val="24"/>
        </w:rPr>
        <w:t xml:space="preserve"> </w:t>
      </w:r>
      <w:r>
        <w:rPr>
          <w:rFonts w:ascii="宋体" w:hAnsi="宋体" w:eastAsia="宋体" w:cs="宋体"/>
          <w:spacing w:val="-4"/>
          <w:sz w:val="24"/>
          <w:szCs w:val="24"/>
        </w:rPr>
        <w:t>实行财政补贴或扶持的各类社会公益性岗位，应当优先</w:t>
      </w:r>
      <w:r>
        <w:rPr>
          <w:rFonts w:ascii="宋体" w:hAnsi="宋体" w:eastAsia="宋体" w:cs="宋体"/>
          <w:spacing w:val="-5"/>
          <w:sz w:val="24"/>
          <w:szCs w:val="24"/>
        </w:rPr>
        <w:t>安排被征收人的户</w:t>
      </w:r>
      <w:r>
        <w:rPr>
          <w:rFonts w:ascii="宋体" w:hAnsi="宋体" w:eastAsia="宋体" w:cs="宋体"/>
          <w:sz w:val="24"/>
          <w:szCs w:val="24"/>
        </w:rPr>
        <w:t xml:space="preserve"> </w:t>
      </w:r>
      <w:r>
        <w:rPr>
          <w:rFonts w:ascii="宋体" w:hAnsi="宋体" w:eastAsia="宋体" w:cs="宋体"/>
          <w:spacing w:val="-3"/>
          <w:sz w:val="24"/>
          <w:szCs w:val="24"/>
        </w:rPr>
        <w:t>中持有《失业登记证》的零就业家庭成员及就业困难人员就业。</w:t>
      </w:r>
    </w:p>
    <w:p>
      <w:pPr>
        <w:spacing w:before="230" w:line="221" w:lineRule="auto"/>
        <w:ind w:left="626"/>
        <w:outlineLvl w:val="0"/>
        <w:rPr>
          <w:rFonts w:ascii="黑体" w:hAnsi="黑体" w:eastAsia="黑体" w:cs="黑体"/>
          <w:sz w:val="30"/>
          <w:szCs w:val="30"/>
        </w:rPr>
      </w:pPr>
      <w:bookmarkStart w:id="31" w:name="bookmark12"/>
      <w:bookmarkEnd w:id="31"/>
      <w:r>
        <w:rPr>
          <w:rFonts w:ascii="Times New Roman" w:hAnsi="Times New Roman" w:eastAsia="Times New Roman" w:cs="Times New Roman"/>
          <w:spacing w:val="-5"/>
          <w:sz w:val="30"/>
          <w:szCs w:val="30"/>
        </w:rPr>
        <w:t xml:space="preserve">10. </w:t>
      </w:r>
      <w:r>
        <w:rPr>
          <w:rFonts w:ascii="黑体" w:hAnsi="黑体" w:eastAsia="黑体" w:cs="黑体"/>
          <w:spacing w:val="-5"/>
          <w:sz w:val="30"/>
          <w:szCs w:val="30"/>
        </w:rPr>
        <w:t>强制征收</w:t>
      </w:r>
    </w:p>
    <w:p>
      <w:pPr>
        <w:spacing w:before="216" w:line="351" w:lineRule="auto"/>
        <w:ind w:left="1" w:right="67" w:firstLine="481"/>
        <w:jc w:val="both"/>
        <w:rPr>
          <w:rFonts w:ascii="宋体" w:hAnsi="宋体" w:eastAsia="宋体" w:cs="宋体"/>
          <w:sz w:val="24"/>
          <w:szCs w:val="24"/>
        </w:rPr>
      </w:pPr>
      <w:r>
        <w:rPr>
          <w:rFonts w:ascii="宋体" w:hAnsi="宋体" w:eastAsia="宋体" w:cs="宋体"/>
          <w:spacing w:val="-1"/>
          <w:sz w:val="24"/>
          <w:szCs w:val="24"/>
        </w:rPr>
        <w:t>征收人与被征收人达不成补偿协议的，由区人</w:t>
      </w:r>
      <w:r>
        <w:rPr>
          <w:rFonts w:ascii="宋体" w:hAnsi="宋体" w:eastAsia="宋体" w:cs="宋体"/>
          <w:spacing w:val="-2"/>
          <w:sz w:val="24"/>
          <w:szCs w:val="24"/>
        </w:rPr>
        <w:t>民政府作出补偿决定，依法送达被</w:t>
      </w:r>
      <w:r>
        <w:rPr>
          <w:rFonts w:ascii="宋体" w:hAnsi="宋体" w:eastAsia="宋体" w:cs="宋体"/>
          <w:sz w:val="24"/>
          <w:szCs w:val="24"/>
        </w:rPr>
        <w:t xml:space="preserve"> </w:t>
      </w:r>
      <w:r>
        <w:rPr>
          <w:rFonts w:ascii="宋体" w:hAnsi="宋体" w:eastAsia="宋体" w:cs="宋体"/>
          <w:spacing w:val="-1"/>
          <w:sz w:val="24"/>
          <w:szCs w:val="24"/>
        </w:rPr>
        <w:t>征收人；被征收人的房屋所有权人不明确的，由天涯区人民</w:t>
      </w:r>
      <w:r>
        <w:rPr>
          <w:rFonts w:ascii="宋体" w:hAnsi="宋体" w:eastAsia="宋体" w:cs="宋体"/>
          <w:spacing w:val="-2"/>
          <w:sz w:val="24"/>
          <w:szCs w:val="24"/>
        </w:rPr>
        <w:t>政府作出补偿决定，并在</w:t>
      </w:r>
      <w:r>
        <w:rPr>
          <w:rFonts w:ascii="宋体" w:hAnsi="宋体" w:eastAsia="宋体" w:cs="宋体"/>
          <w:sz w:val="24"/>
          <w:szCs w:val="24"/>
        </w:rPr>
        <w:t xml:space="preserve"> </w:t>
      </w:r>
      <w:r>
        <w:rPr>
          <w:rFonts w:ascii="宋体" w:hAnsi="宋体" w:eastAsia="宋体" w:cs="宋体"/>
          <w:spacing w:val="-4"/>
          <w:sz w:val="24"/>
          <w:szCs w:val="24"/>
        </w:rPr>
        <w:t>房屋征收范围内予以公告。</w:t>
      </w:r>
    </w:p>
    <w:p>
      <w:pPr>
        <w:spacing w:before="37" w:line="346" w:lineRule="auto"/>
        <w:ind w:left="3" w:right="66" w:firstLine="477"/>
        <w:rPr>
          <w:rFonts w:ascii="宋体" w:hAnsi="宋体" w:eastAsia="宋体" w:cs="宋体"/>
          <w:sz w:val="24"/>
          <w:szCs w:val="24"/>
        </w:rPr>
      </w:pPr>
      <w:r>
        <w:rPr>
          <w:rFonts w:ascii="宋体" w:hAnsi="宋体" w:eastAsia="宋体" w:cs="宋体"/>
          <w:spacing w:val="-1"/>
          <w:sz w:val="24"/>
          <w:szCs w:val="24"/>
        </w:rPr>
        <w:t>被征收人在法定期限内不申请行政复议或者不提起行政</w:t>
      </w:r>
      <w:r>
        <w:rPr>
          <w:rFonts w:ascii="宋体" w:hAnsi="宋体" w:eastAsia="宋体" w:cs="宋体"/>
          <w:spacing w:val="-2"/>
          <w:sz w:val="24"/>
          <w:szCs w:val="24"/>
        </w:rPr>
        <w:t>诉讼，在补偿决定规定的</w:t>
      </w:r>
      <w:r>
        <w:rPr>
          <w:rFonts w:ascii="宋体" w:hAnsi="宋体" w:eastAsia="宋体" w:cs="宋体"/>
          <w:sz w:val="24"/>
          <w:szCs w:val="24"/>
        </w:rPr>
        <w:t xml:space="preserve"> </w:t>
      </w:r>
      <w:r>
        <w:rPr>
          <w:rFonts w:ascii="宋体" w:hAnsi="宋体" w:eastAsia="宋体" w:cs="宋体"/>
          <w:spacing w:val="-2"/>
          <w:sz w:val="24"/>
          <w:szCs w:val="24"/>
        </w:rPr>
        <w:t>期限内又不征收的，由天涯区人民政府依法申请人民法院强制执行。</w:t>
      </w:r>
    </w:p>
    <w:p>
      <w:pPr>
        <w:spacing w:before="83" w:line="222" w:lineRule="auto"/>
        <w:ind w:left="626"/>
        <w:outlineLvl w:val="0"/>
        <w:rPr>
          <w:rFonts w:ascii="黑体" w:hAnsi="黑体" w:eastAsia="黑体" w:cs="黑体"/>
          <w:sz w:val="30"/>
          <w:szCs w:val="30"/>
        </w:rPr>
      </w:pPr>
      <w:bookmarkStart w:id="32" w:name="bookmark13"/>
      <w:bookmarkEnd w:id="32"/>
      <w:r>
        <w:rPr>
          <w:rFonts w:ascii="Times New Roman" w:hAnsi="Times New Roman" w:eastAsia="Times New Roman" w:cs="Times New Roman"/>
          <w:spacing w:val="-10"/>
          <w:sz w:val="30"/>
          <w:szCs w:val="30"/>
        </w:rPr>
        <w:t>11.</w:t>
      </w:r>
      <w:r>
        <w:rPr>
          <w:rFonts w:ascii="Times New Roman" w:hAnsi="Times New Roman" w:eastAsia="Times New Roman" w:cs="Times New Roman"/>
          <w:spacing w:val="18"/>
          <w:sz w:val="30"/>
          <w:szCs w:val="30"/>
        </w:rPr>
        <w:t xml:space="preserve"> </w:t>
      </w:r>
      <w:r>
        <w:rPr>
          <w:rFonts w:ascii="黑体" w:hAnsi="黑体" w:eastAsia="黑体" w:cs="黑体"/>
          <w:spacing w:val="-10"/>
          <w:sz w:val="30"/>
          <w:szCs w:val="30"/>
        </w:rPr>
        <w:t>附则</w:t>
      </w:r>
    </w:p>
    <w:p>
      <w:pPr>
        <w:spacing w:before="281" w:line="304" w:lineRule="auto"/>
        <w:ind w:left="2" w:firstLine="592"/>
        <w:rPr>
          <w:rFonts w:ascii="宋体" w:hAnsi="宋体" w:eastAsia="宋体" w:cs="宋体"/>
          <w:sz w:val="24"/>
          <w:szCs w:val="24"/>
        </w:rPr>
      </w:pPr>
      <w:r>
        <w:rPr>
          <w:rFonts w:ascii="微软雅黑" w:hAnsi="微软雅黑" w:eastAsia="微软雅黑" w:cs="微软雅黑"/>
          <w:spacing w:val="-5"/>
          <w:sz w:val="24"/>
          <w:szCs w:val="24"/>
        </w:rPr>
        <w:t>（</w:t>
      </w:r>
      <w:r>
        <w:rPr>
          <w:rFonts w:ascii="Calibri" w:hAnsi="Calibri" w:eastAsia="Calibri" w:cs="Calibri"/>
          <w:spacing w:val="-5"/>
          <w:sz w:val="24"/>
          <w:szCs w:val="24"/>
        </w:rPr>
        <w:t>1</w:t>
      </w:r>
      <w:r>
        <w:rPr>
          <w:rFonts w:ascii="微软雅黑" w:hAnsi="微软雅黑" w:eastAsia="微软雅黑" w:cs="微软雅黑"/>
          <w:spacing w:val="-5"/>
          <w:sz w:val="24"/>
          <w:szCs w:val="24"/>
        </w:rPr>
        <w:t>）</w:t>
      </w:r>
      <w:r>
        <w:rPr>
          <w:rFonts w:ascii="微软雅黑" w:hAnsi="微软雅黑" w:eastAsia="微软雅黑" w:cs="微软雅黑"/>
          <w:spacing w:val="45"/>
          <w:w w:val="101"/>
          <w:sz w:val="24"/>
          <w:szCs w:val="24"/>
        </w:rPr>
        <w:t xml:space="preserve"> </w:t>
      </w:r>
      <w:r>
        <w:rPr>
          <w:rFonts w:ascii="宋体" w:hAnsi="宋体" w:eastAsia="宋体" w:cs="宋体"/>
          <w:spacing w:val="-5"/>
          <w:sz w:val="24"/>
          <w:szCs w:val="24"/>
        </w:rPr>
        <w:t xml:space="preserve">本方案中的 </w:t>
      </w:r>
      <w:r>
        <w:rPr>
          <w:rFonts w:ascii="Times New Roman" w:hAnsi="Times New Roman" w:eastAsia="Times New Roman" w:cs="Times New Roman"/>
          <w:spacing w:val="-5"/>
          <w:sz w:val="24"/>
          <w:szCs w:val="24"/>
        </w:rPr>
        <w:t>“</w:t>
      </w:r>
      <w:r>
        <w:rPr>
          <w:rFonts w:ascii="宋体" w:hAnsi="宋体" w:eastAsia="宋体" w:cs="宋体"/>
          <w:spacing w:val="-5"/>
          <w:sz w:val="24"/>
          <w:szCs w:val="24"/>
        </w:rPr>
        <w:t>户</w:t>
      </w:r>
      <w:r>
        <w:rPr>
          <w:rFonts w:ascii="Times New Roman" w:hAnsi="Times New Roman" w:eastAsia="Times New Roman" w:cs="Times New Roman"/>
          <w:spacing w:val="-5"/>
          <w:sz w:val="24"/>
          <w:szCs w:val="24"/>
        </w:rPr>
        <w:t>”</w:t>
      </w:r>
      <w:r>
        <w:rPr>
          <w:rFonts w:ascii="宋体" w:hAnsi="宋体" w:eastAsia="宋体" w:cs="宋体"/>
          <w:spacing w:val="-5"/>
          <w:sz w:val="24"/>
          <w:szCs w:val="24"/>
        </w:rPr>
        <w:t>按下列原则确定：被征收人的房屋有房屋所有权证书的，</w:t>
      </w:r>
      <w:r>
        <w:rPr>
          <w:rFonts w:ascii="宋体" w:hAnsi="宋体" w:eastAsia="宋体" w:cs="宋体"/>
          <w:sz w:val="24"/>
          <w:szCs w:val="24"/>
        </w:rPr>
        <w:t xml:space="preserve"> </w:t>
      </w:r>
      <w:r>
        <w:rPr>
          <w:rFonts w:ascii="宋体" w:hAnsi="宋体" w:eastAsia="宋体" w:cs="宋体"/>
          <w:spacing w:val="-1"/>
          <w:sz w:val="24"/>
          <w:szCs w:val="24"/>
        </w:rPr>
        <w:t>按照</w:t>
      </w:r>
      <w:r>
        <w:rPr>
          <w:rFonts w:ascii="Times New Roman" w:hAnsi="Times New Roman" w:eastAsia="Times New Roman" w:cs="Times New Roman"/>
          <w:spacing w:val="-1"/>
          <w:sz w:val="24"/>
          <w:szCs w:val="24"/>
        </w:rPr>
        <w:t>“</w:t>
      </w:r>
      <w:r>
        <w:rPr>
          <w:rFonts w:ascii="宋体" w:hAnsi="宋体" w:eastAsia="宋体" w:cs="宋体"/>
          <w:spacing w:val="-1"/>
          <w:sz w:val="24"/>
          <w:szCs w:val="24"/>
        </w:rPr>
        <w:t>一证一户</w:t>
      </w:r>
      <w:r>
        <w:rPr>
          <w:rFonts w:ascii="Times New Roman" w:hAnsi="Times New Roman" w:eastAsia="Times New Roman" w:cs="Times New Roman"/>
          <w:spacing w:val="-1"/>
          <w:sz w:val="24"/>
          <w:szCs w:val="24"/>
        </w:rPr>
        <w:t>”</w:t>
      </w:r>
      <w:r>
        <w:rPr>
          <w:rFonts w:ascii="宋体" w:hAnsi="宋体" w:eastAsia="宋体" w:cs="宋体"/>
          <w:spacing w:val="-1"/>
          <w:sz w:val="24"/>
          <w:szCs w:val="24"/>
        </w:rPr>
        <w:t>原则确定；行政事业单位、国有和集体企业的房改房、公房、经济适</w:t>
      </w:r>
      <w:r>
        <w:rPr>
          <w:rFonts w:ascii="宋体" w:hAnsi="宋体" w:eastAsia="宋体" w:cs="宋体"/>
          <w:spacing w:val="17"/>
          <w:sz w:val="24"/>
          <w:szCs w:val="24"/>
        </w:rPr>
        <w:t xml:space="preserve"> </w:t>
      </w:r>
      <w:r>
        <w:rPr>
          <w:rFonts w:ascii="宋体" w:hAnsi="宋体" w:eastAsia="宋体" w:cs="宋体"/>
          <w:spacing w:val="-2"/>
          <w:sz w:val="24"/>
          <w:szCs w:val="24"/>
        </w:rPr>
        <w:t xml:space="preserve">用房和单位集资房等福利住房，按 </w:t>
      </w:r>
      <w:r>
        <w:rPr>
          <w:rFonts w:ascii="Times New Roman" w:hAnsi="Times New Roman" w:eastAsia="Times New Roman" w:cs="Times New Roman"/>
          <w:spacing w:val="-2"/>
          <w:sz w:val="24"/>
          <w:szCs w:val="24"/>
        </w:rPr>
        <w:t>“</w:t>
      </w:r>
      <w:r>
        <w:rPr>
          <w:rFonts w:ascii="宋体" w:hAnsi="宋体" w:eastAsia="宋体" w:cs="宋体"/>
          <w:spacing w:val="-2"/>
          <w:sz w:val="24"/>
          <w:szCs w:val="24"/>
        </w:rPr>
        <w:t>一协议一户</w:t>
      </w:r>
      <w:r>
        <w:rPr>
          <w:rFonts w:ascii="Times New Roman" w:hAnsi="Times New Roman" w:eastAsia="Times New Roman" w:cs="Times New Roman"/>
          <w:spacing w:val="-2"/>
          <w:sz w:val="24"/>
          <w:szCs w:val="24"/>
        </w:rPr>
        <w:t>”</w:t>
      </w:r>
      <w:r>
        <w:rPr>
          <w:rFonts w:ascii="宋体" w:hAnsi="宋体" w:eastAsia="宋体" w:cs="宋体"/>
          <w:spacing w:val="-2"/>
          <w:sz w:val="24"/>
          <w:szCs w:val="24"/>
        </w:rPr>
        <w:t>的原则确定。</w:t>
      </w:r>
    </w:p>
    <w:p>
      <w:pPr>
        <w:spacing w:before="248" w:line="280" w:lineRule="auto"/>
        <w:ind w:left="4" w:right="67" w:firstLine="590"/>
        <w:rPr>
          <w:rFonts w:ascii="宋体" w:hAnsi="宋体" w:eastAsia="宋体" w:cs="宋体"/>
          <w:sz w:val="24"/>
          <w:szCs w:val="24"/>
        </w:rPr>
      </w:pPr>
      <w:r>
        <w:rPr>
          <w:rFonts w:ascii="微软雅黑" w:hAnsi="微软雅黑" w:eastAsia="微软雅黑" w:cs="微软雅黑"/>
          <w:spacing w:val="-4"/>
          <w:sz w:val="24"/>
          <w:szCs w:val="24"/>
        </w:rPr>
        <w:t>（</w:t>
      </w:r>
      <w:r>
        <w:rPr>
          <w:rFonts w:ascii="Calibri" w:hAnsi="Calibri" w:eastAsia="Calibri" w:cs="Calibri"/>
          <w:spacing w:val="-4"/>
          <w:sz w:val="24"/>
          <w:szCs w:val="24"/>
        </w:rPr>
        <w:t>2</w:t>
      </w:r>
      <w:r>
        <w:rPr>
          <w:rFonts w:ascii="微软雅黑" w:hAnsi="微软雅黑" w:eastAsia="微软雅黑" w:cs="微软雅黑"/>
          <w:spacing w:val="-4"/>
          <w:sz w:val="24"/>
          <w:szCs w:val="24"/>
        </w:rPr>
        <w:t>）</w:t>
      </w:r>
      <w:r>
        <w:rPr>
          <w:rFonts w:ascii="微软雅黑" w:hAnsi="微软雅黑" w:eastAsia="微软雅黑" w:cs="微软雅黑"/>
          <w:spacing w:val="31"/>
          <w:sz w:val="24"/>
          <w:szCs w:val="24"/>
        </w:rPr>
        <w:t xml:space="preserve"> </w:t>
      </w:r>
      <w:r>
        <w:rPr>
          <w:rFonts w:ascii="宋体" w:hAnsi="宋体" w:eastAsia="宋体" w:cs="宋体"/>
          <w:spacing w:val="-4"/>
          <w:sz w:val="24"/>
          <w:szCs w:val="24"/>
        </w:rPr>
        <w:t>本方案中未尽事宜，按照《国有土地上房屋征收与补偿条例》</w:t>
      </w:r>
      <w:r>
        <w:rPr>
          <w:rFonts w:ascii="宋体" w:hAnsi="宋体" w:eastAsia="宋体" w:cs="宋体"/>
          <w:spacing w:val="-5"/>
          <w:sz w:val="24"/>
          <w:szCs w:val="24"/>
        </w:rPr>
        <w:t>及省、市有</w:t>
      </w:r>
      <w:r>
        <w:rPr>
          <w:rFonts w:ascii="宋体" w:hAnsi="宋体" w:eastAsia="宋体" w:cs="宋体"/>
          <w:sz w:val="24"/>
          <w:szCs w:val="24"/>
        </w:rPr>
        <w:t xml:space="preserve"> </w:t>
      </w:r>
      <w:r>
        <w:rPr>
          <w:rFonts w:ascii="宋体" w:hAnsi="宋体" w:eastAsia="宋体" w:cs="宋体"/>
          <w:spacing w:val="-3"/>
          <w:sz w:val="24"/>
          <w:szCs w:val="24"/>
        </w:rPr>
        <w:t>关规定，由征收单位与被征收人协商解决。</w:t>
      </w:r>
    </w:p>
    <w:p>
      <w:pPr>
        <w:spacing w:before="248" w:line="221" w:lineRule="auto"/>
        <w:ind w:left="595"/>
        <w:rPr>
          <w:rFonts w:ascii="宋体" w:hAnsi="宋体" w:eastAsia="宋体" w:cs="宋体"/>
          <w:sz w:val="24"/>
          <w:szCs w:val="24"/>
        </w:rPr>
      </w:pPr>
      <w:r>
        <w:rPr>
          <w:rFonts w:ascii="微软雅黑" w:hAnsi="微软雅黑" w:eastAsia="微软雅黑" w:cs="微软雅黑"/>
          <w:spacing w:val="-3"/>
          <w:sz w:val="24"/>
          <w:szCs w:val="24"/>
        </w:rPr>
        <w:t>（</w:t>
      </w:r>
      <w:r>
        <w:rPr>
          <w:rFonts w:ascii="Calibri" w:hAnsi="Calibri" w:eastAsia="Calibri" w:cs="Calibri"/>
          <w:spacing w:val="-3"/>
          <w:sz w:val="24"/>
          <w:szCs w:val="24"/>
        </w:rPr>
        <w:t>3</w:t>
      </w:r>
      <w:r>
        <w:rPr>
          <w:rFonts w:ascii="微软雅黑" w:hAnsi="微软雅黑" w:eastAsia="微软雅黑" w:cs="微软雅黑"/>
          <w:spacing w:val="-3"/>
          <w:sz w:val="24"/>
          <w:szCs w:val="24"/>
        </w:rPr>
        <w:t>）</w:t>
      </w:r>
      <w:r>
        <w:rPr>
          <w:rFonts w:ascii="微软雅黑" w:hAnsi="微软雅黑" w:eastAsia="微软雅黑" w:cs="微软雅黑"/>
          <w:spacing w:val="31"/>
          <w:sz w:val="24"/>
          <w:szCs w:val="24"/>
        </w:rPr>
        <w:t xml:space="preserve"> </w:t>
      </w:r>
      <w:r>
        <w:rPr>
          <w:rFonts w:ascii="宋体" w:hAnsi="宋体" w:eastAsia="宋体" w:cs="宋体"/>
          <w:spacing w:val="-3"/>
          <w:sz w:val="24"/>
          <w:szCs w:val="24"/>
        </w:rPr>
        <w:t>本征收安置方案由三亚市天涯区人民政府负</w:t>
      </w:r>
      <w:r>
        <w:rPr>
          <w:rFonts w:ascii="宋体" w:hAnsi="宋体" w:eastAsia="宋体" w:cs="宋体"/>
          <w:spacing w:val="-4"/>
          <w:sz w:val="24"/>
          <w:szCs w:val="24"/>
        </w:rPr>
        <w:t>责解释。</w:t>
      </w:r>
    </w:p>
    <w:p>
      <w:pPr>
        <w:spacing w:before="244" w:line="221" w:lineRule="auto"/>
        <w:ind w:left="595"/>
        <w:rPr>
          <w:rFonts w:ascii="宋体" w:hAnsi="宋体" w:eastAsia="宋体" w:cs="宋体"/>
          <w:spacing w:val="-6"/>
          <w:sz w:val="24"/>
          <w:szCs w:val="24"/>
        </w:rPr>
      </w:pPr>
      <w:r>
        <w:rPr>
          <w:rFonts w:ascii="微软雅黑" w:hAnsi="微软雅黑" w:eastAsia="微软雅黑" w:cs="微软雅黑"/>
          <w:spacing w:val="-6"/>
          <w:sz w:val="24"/>
          <w:szCs w:val="24"/>
        </w:rPr>
        <w:t>（</w:t>
      </w:r>
      <w:r>
        <w:rPr>
          <w:rFonts w:ascii="Calibri" w:hAnsi="Calibri" w:eastAsia="Calibri" w:cs="Calibri"/>
          <w:spacing w:val="-6"/>
          <w:sz w:val="24"/>
          <w:szCs w:val="24"/>
        </w:rPr>
        <w:t>4</w:t>
      </w:r>
      <w:r>
        <w:rPr>
          <w:rFonts w:ascii="微软雅黑" w:hAnsi="微软雅黑" w:eastAsia="微软雅黑" w:cs="微软雅黑"/>
          <w:spacing w:val="-6"/>
          <w:sz w:val="24"/>
          <w:szCs w:val="24"/>
        </w:rPr>
        <w:t>）</w:t>
      </w:r>
      <w:r>
        <w:rPr>
          <w:rFonts w:ascii="微软雅黑" w:hAnsi="微软雅黑" w:eastAsia="微软雅黑" w:cs="微软雅黑"/>
          <w:spacing w:val="41"/>
          <w:sz w:val="24"/>
          <w:szCs w:val="24"/>
        </w:rPr>
        <w:t xml:space="preserve"> </w:t>
      </w:r>
      <w:r>
        <w:rPr>
          <w:rFonts w:ascii="宋体" w:hAnsi="宋体" w:eastAsia="宋体" w:cs="宋体"/>
          <w:spacing w:val="-6"/>
          <w:sz w:val="24"/>
          <w:szCs w:val="24"/>
        </w:rPr>
        <w:t>本方案自公布之日起施行。</w:t>
      </w:r>
    </w:p>
    <w:p>
      <w:pPr>
        <w:spacing w:before="244" w:line="221" w:lineRule="auto"/>
        <w:ind w:left="595"/>
        <w:rPr>
          <w:rFonts w:ascii="宋体" w:hAnsi="宋体" w:eastAsia="宋体" w:cs="宋体"/>
          <w:spacing w:val="-6"/>
          <w:sz w:val="24"/>
          <w:szCs w:val="24"/>
        </w:rPr>
      </w:pPr>
    </w:p>
    <w:p>
      <w:pPr>
        <w:spacing w:before="244" w:line="221" w:lineRule="auto"/>
        <w:ind w:left="595"/>
        <w:rPr>
          <w:rFonts w:ascii="宋体" w:hAnsi="宋体" w:eastAsia="宋体" w:cs="宋体"/>
          <w:spacing w:val="-6"/>
          <w:sz w:val="24"/>
          <w:szCs w:val="24"/>
        </w:rPr>
      </w:pPr>
    </w:p>
    <w:p>
      <w:pPr>
        <w:spacing w:before="244" w:line="221" w:lineRule="auto"/>
        <w:ind w:left="595"/>
        <w:rPr>
          <w:rFonts w:ascii="宋体" w:hAnsi="宋体" w:eastAsia="宋体" w:cs="宋体"/>
          <w:spacing w:val="-6"/>
          <w:sz w:val="24"/>
          <w:szCs w:val="24"/>
        </w:rPr>
      </w:pPr>
    </w:p>
    <w:p>
      <w:pPr>
        <w:spacing w:before="244" w:line="221" w:lineRule="auto"/>
        <w:ind w:left="595"/>
        <w:rPr>
          <w:rFonts w:ascii="宋体" w:hAnsi="宋体" w:eastAsia="宋体" w:cs="宋体"/>
          <w:spacing w:val="-6"/>
          <w:sz w:val="24"/>
          <w:szCs w:val="24"/>
        </w:rPr>
      </w:pPr>
    </w:p>
    <w:p>
      <w:pPr>
        <w:spacing w:before="244" w:line="221" w:lineRule="auto"/>
        <w:ind w:left="595"/>
        <w:rPr>
          <w:rFonts w:ascii="宋体" w:hAnsi="宋体" w:eastAsia="宋体" w:cs="宋体"/>
          <w:spacing w:val="-6"/>
          <w:sz w:val="24"/>
          <w:szCs w:val="24"/>
        </w:rPr>
      </w:pPr>
    </w:p>
    <w:p>
      <w:pPr>
        <w:spacing w:before="244" w:line="221" w:lineRule="auto"/>
        <w:ind w:left="595"/>
        <w:rPr>
          <w:rFonts w:ascii="宋体" w:hAnsi="宋体" w:eastAsia="宋体" w:cs="宋体"/>
          <w:spacing w:val="-6"/>
          <w:sz w:val="24"/>
          <w:szCs w:val="24"/>
        </w:rPr>
      </w:pPr>
    </w:p>
    <w:p>
      <w:pPr>
        <w:spacing w:before="244" w:line="221" w:lineRule="auto"/>
        <w:ind w:left="595"/>
        <w:rPr>
          <w:rFonts w:ascii="宋体" w:hAnsi="宋体" w:eastAsia="宋体" w:cs="宋体"/>
          <w:spacing w:val="-6"/>
          <w:sz w:val="24"/>
          <w:szCs w:val="24"/>
        </w:rPr>
      </w:pPr>
    </w:p>
    <w:p>
      <w:pPr>
        <w:spacing w:before="244" w:line="221" w:lineRule="auto"/>
        <w:ind w:left="595"/>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drawing>
          <wp:inline distT="0" distB="0" distL="114300" distR="114300">
            <wp:extent cx="5648960" cy="960755"/>
            <wp:effectExtent l="0" t="0" r="8890" b="1270"/>
            <wp:docPr id="2" name="图片 2" descr="174822918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8229180186"/>
                    <pic:cNvPicPr>
                      <a:picLocks noChangeAspect="1"/>
                    </pic:cNvPicPr>
                  </pic:nvPicPr>
                  <pic:blipFill>
                    <a:blip r:embed="rId4"/>
                    <a:stretch>
                      <a:fillRect/>
                    </a:stretch>
                  </pic:blipFill>
                  <pic:spPr>
                    <a:xfrm>
                      <a:off x="0" y="0"/>
                      <a:ext cx="5648960" cy="960755"/>
                    </a:xfrm>
                    <a:prstGeom prst="rect">
                      <a:avLst/>
                    </a:prstGeom>
                  </pic:spPr>
                </pic:pic>
              </a:graphicData>
            </a:graphic>
          </wp:inline>
        </w:drawing>
      </w:r>
    </w:p>
    <w:sectPr>
      <w:pgSz w:w="11905" w:h="16840"/>
      <w:pgMar w:top="1431" w:right="1405" w:bottom="0" w:left="159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DFC6E0C"/>
    <w:rsid w:val="50987B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5703</Words>
  <Characters>6092</Characters>
  <TotalTime>34</TotalTime>
  <ScaleCrop>false</ScaleCrop>
  <LinksUpToDate>false</LinksUpToDate>
  <CharactersWithSpaces>6599</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2025-04-10T08:59:00Z</dcterms:created>
  <dc:creator>Administrator</dc:creator>
  <cp:lastModifiedBy>Administrator</cp:lastModifiedBy>
  <cp:lastPrinted>2025-06-04T07:55:20Z</cp:lastPrinted>
  <dcterms:modified xsi:type="dcterms:W3CDTF">2025-06-04T08:23:35Z</dcterms:modified>
  <dc:title>&lt;4D6963726F736F667420576F7264202D20B8BDBCFE322EC8FDD1C7CAD0CCECD1C4C7F8BDF0BAA3CDE5B3C7CAD0B8FCD0C2CFEEC4BFB7BFCEDDD5F7CAD5B2B9B3A5B0B2D6C3B7BDB0B8&gt;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2025-04-14T16:30:39Z</vt:filetime>
  </property>
  <property fmtid="{D5CDD505-2E9C-101B-9397-08002B2CF9AE}" pid="4" name="KSOTemplateDocerSaveRecord">
    <vt:lpwstr>eyJoZGlkIjoiYjE0ZDk5NDQ4YzVmNzhjZDk4NGJhNWJmOTE5MjYzZTciLCJ1c2VySWQiOiI0ODEyODA5ODMifQ==</vt:lpwstr>
  </property>
  <property fmtid="{D5CDD505-2E9C-101B-9397-08002B2CF9AE}" pid="5" name="KSOProductBuildVer">
    <vt:lpwstr>2052-11.8.2.8411</vt:lpwstr>
  </property>
  <property fmtid="{D5CDD505-2E9C-101B-9397-08002B2CF9AE}" pid="6" name="ICV">
    <vt:lpwstr>21822F8D1B6B4902AC4321A3D1BD63E8_12</vt:lpwstr>
  </property>
</Properties>
</file>