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bookmarkStart w:id="0" w:name="_GoBack"/>
      <w:bookmarkEnd w:id="0"/>
    </w:p>
    <w:p>
      <w:pPr>
        <w:rPr>
          <w:sz w:val="84"/>
          <w:szCs w:val="84"/>
          <w:u w:val="single"/>
        </w:rPr>
      </w:pPr>
    </w:p>
    <w:p>
      <w:pPr>
        <w:rPr>
          <w:sz w:val="84"/>
          <w:szCs w:val="84"/>
          <w:u w:val="single"/>
        </w:rPr>
      </w:pPr>
    </w:p>
    <w:p>
      <w:pPr>
        <w:ind w:left="4160" w:hanging="4160" w:hangingChars="800"/>
        <w:jc w:val="both"/>
        <w:rPr>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三亚市天涯区扎南小学</w:t>
      </w:r>
      <w:r>
        <w:rPr>
          <w:rFonts w:hint="eastAsia"/>
          <w:sz w:val="52"/>
          <w:szCs w:val="52"/>
          <w:lang w:val="en-US"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三亚市天涯区扎南小学</w:t>
      </w:r>
      <w:r>
        <w:rPr>
          <w:rFonts w:hint="eastAsia" w:ascii="仿宋_GB2312" w:hAnsi="黑体" w:eastAsia="仿宋_GB2312" w:cs="仿宋_GB2312"/>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三亚市天涯区扎南小学</w:t>
      </w:r>
      <w:r>
        <w:rPr>
          <w:rFonts w:hint="eastAsia" w:ascii="仿宋_GB2312" w:hAnsi="黑体" w:eastAsia="仿宋_GB2312" w:cs="仿宋_GB2312"/>
          <w:sz w:val="32"/>
          <w:szCs w:val="32"/>
          <w:lang w:val="en-US" w:eastAsia="zh-CN"/>
        </w:rPr>
        <w:t>单位2023</w:t>
      </w:r>
      <w:r>
        <w:rPr>
          <w:rFonts w:hint="eastAsia" w:ascii="仿宋_GB2312" w:hAnsi="黑体" w:eastAsia="仿宋_GB2312" w:cs="仿宋_GB2312"/>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三亚市天涯区扎南小学</w:t>
      </w:r>
      <w:r>
        <w:rPr>
          <w:rFonts w:hint="eastAsia" w:ascii="黑体" w:hAnsi="黑体" w:eastAsia="黑体"/>
          <w:sz w:val="32"/>
          <w:szCs w:val="32"/>
          <w:lang w:val="en-US" w:eastAsia="zh-CN"/>
        </w:rPr>
        <w:t>单位2023</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三亚市天涯区扎南小学单位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0"/>
        </w:numPr>
        <w:ind w:firstLine="640" w:firstLineChars="200"/>
        <w:rPr>
          <w:rFonts w:ascii="仿宋_GB2312" w:hAnsi="黑体" w:eastAsia="仿宋_GB2312" w:cs="仿宋_GB2312"/>
          <w:sz w:val="32"/>
          <w:szCs w:val="32"/>
        </w:rPr>
      </w:pPr>
      <w:r>
        <w:rPr>
          <w:rFonts w:hint="eastAsia" w:ascii="仿宋_GB2312" w:hAnsi="黑体" w:eastAsia="仿宋_GB2312"/>
          <w:sz w:val="32"/>
          <w:szCs w:val="32"/>
        </w:rPr>
        <w:t>贯彻执行党和国家教育工作方针、政策和法律、法规，实施小学学历教育，推动基础教育事业发展；贯彻执行国家教育方针政策，传播科学教育观念，促进农村事业发展，促进小学体、智、德、美等和谐发展，保证学生身心健康和生命安全，促进家庭教育质量的不断提高。</w:t>
      </w:r>
    </w:p>
    <w:p>
      <w:pPr>
        <w:ind w:left="0" w:firstLine="640" w:firstLineChars="200"/>
        <w:jc w:val="left"/>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三亚市天涯区扎南小学</w:t>
      </w:r>
      <w:r>
        <w:rPr>
          <w:rFonts w:hint="eastAsia" w:ascii="黑体" w:hAnsi="黑体" w:eastAsia="黑体"/>
          <w:sz w:val="32"/>
          <w:szCs w:val="32"/>
          <w:lang w:val="en-US" w:eastAsia="zh-CN"/>
        </w:rPr>
        <w:t>2023</w:t>
      </w:r>
      <w:r>
        <w:rPr>
          <w:rFonts w:hint="eastAsia" w:ascii="黑体" w:hAnsi="黑体" w:eastAsia="黑体"/>
          <w:sz w:val="32"/>
          <w:szCs w:val="32"/>
        </w:rPr>
        <w:t>年单位预算表</w:t>
      </w:r>
    </w:p>
    <w:p>
      <w:pPr>
        <w:ind w:left="800"/>
        <w:jc w:val="center"/>
        <w:rPr>
          <w:rFonts w:hint="eastAsia" w:ascii="仿宋_GB2312" w:hAnsi="黑体" w:eastAsia="仿宋_GB2312"/>
          <w:b w:val="0"/>
          <w:sz w:val="32"/>
          <w:szCs w:val="32"/>
        </w:rPr>
      </w:pPr>
      <w:r>
        <w:rPr>
          <w:rFonts w:hint="eastAsia" w:ascii="仿宋_GB2312" w:hAnsi="黑体" w:eastAsia="仿宋_GB2312"/>
          <w:b w:val="0"/>
          <w:sz w:val="32"/>
          <w:szCs w:val="32"/>
        </w:rPr>
        <w:t>单位预算公开表</w:t>
      </w:r>
    </w:p>
    <w:p>
      <w:pPr>
        <w:rPr>
          <w:rFonts w:ascii="黑体" w:hAnsi="黑体" w:eastAsia="黑体"/>
          <w:sz w:val="32"/>
          <w:szCs w:val="32"/>
        </w:rPr>
      </w:pPr>
    </w:p>
    <w:p>
      <w:pPr>
        <w:ind w:firstLine="480" w:firstLineChars="150"/>
        <w:jc w:val="left"/>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三亚市天涯区扎南小学</w:t>
      </w:r>
      <w:r>
        <w:rPr>
          <w:rFonts w:hint="eastAsia" w:ascii="黑体" w:hAnsi="黑体" w:eastAsia="黑体"/>
          <w:sz w:val="32"/>
          <w:szCs w:val="32"/>
          <w:lang w:val="en-US" w:eastAsia="zh-CN"/>
        </w:rPr>
        <w:t>2023</w:t>
      </w:r>
      <w:r>
        <w:rPr>
          <w:rFonts w:hint="eastAsia" w:ascii="黑体" w:hAnsi="黑体" w:eastAsia="黑体"/>
          <w:sz w:val="32"/>
          <w:szCs w:val="32"/>
        </w:rPr>
        <w:t>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三亚市天涯区扎南小学</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0"/>
        <w:jc w:val="left"/>
        <w:rPr>
          <w:rFonts w:ascii="仿宋_GB2312" w:hAnsi="黑体" w:eastAsia="仿宋_GB2312"/>
          <w:sz w:val="32"/>
          <w:szCs w:val="32"/>
        </w:rPr>
      </w:pPr>
      <w:r>
        <w:rPr>
          <w:rFonts w:hint="eastAsia" w:ascii="仿宋_GB2312" w:hAnsi="黑体" w:eastAsia="仿宋_GB2312"/>
          <w:sz w:val="32"/>
          <w:szCs w:val="32"/>
          <w:lang w:eastAsia="zh-CN"/>
        </w:rPr>
        <w:t>三亚市天涯区扎南小学</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347.55</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347.55</w:t>
      </w:r>
      <w:r>
        <w:rPr>
          <w:rFonts w:hint="eastAsia" w:ascii="仿宋_GB2312" w:hAnsi="黑体" w:eastAsia="仿宋_GB2312"/>
          <w:sz w:val="32"/>
          <w:szCs w:val="32"/>
        </w:rPr>
        <w:t>万元，包括一般公共预算本年收</w:t>
      </w:r>
      <w:r>
        <w:rPr>
          <w:rFonts w:hint="eastAsia" w:ascii="仿宋_GB2312" w:hAnsi="黑体" w:eastAsia="仿宋_GB2312"/>
          <w:sz w:val="32"/>
          <w:szCs w:val="32"/>
          <w:lang w:eastAsia="zh-CN"/>
        </w:rPr>
        <w:t>入</w:t>
      </w:r>
      <w:r>
        <w:rPr>
          <w:rFonts w:hint="eastAsia" w:ascii="仿宋_GB2312" w:hAnsi="黑体" w:eastAsia="仿宋_GB2312"/>
          <w:sz w:val="32"/>
          <w:szCs w:val="32"/>
          <w:lang w:val="en-US" w:eastAsia="zh-CN"/>
        </w:rPr>
        <w:t>347.55</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347.55</w:t>
      </w:r>
      <w:r>
        <w:rPr>
          <w:rFonts w:hint="eastAsia" w:ascii="仿宋_GB2312" w:hAnsi="黑体" w:eastAsia="仿宋_GB2312"/>
          <w:sz w:val="32"/>
          <w:szCs w:val="32"/>
        </w:rPr>
        <w:t>万元，包括教育支出</w:t>
      </w:r>
      <w:r>
        <w:rPr>
          <w:rFonts w:hint="eastAsia" w:ascii="仿宋_GB2312" w:hAnsi="黑体" w:eastAsia="仿宋_GB2312"/>
          <w:sz w:val="32"/>
          <w:szCs w:val="32"/>
          <w:lang w:val="en-US" w:eastAsia="zh-CN"/>
        </w:rPr>
        <w:t>261.06</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45.74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22.84</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17.91</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三亚市天涯区扎南小学</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三亚市天涯区扎南小学</w:t>
      </w:r>
      <w:r>
        <w:rPr>
          <w:rFonts w:hint="eastAsia" w:ascii="黑体" w:hAnsi="黑体" w:eastAsia="黑体"/>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347.55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教育</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261.06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75.11</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45.74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13.16</w:t>
      </w:r>
      <w:r>
        <w:rPr>
          <w:rFonts w:hint="eastAsia" w:ascii="仿宋_GB2312" w:hAnsi="黑体" w:eastAsia="仿宋_GB2312"/>
          <w:sz w:val="32"/>
          <w:szCs w:val="32"/>
        </w:rPr>
        <w:t>%、卫生健康</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22.84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6.57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住房保障</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17.91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5.15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 教育支出（类）普通教育（款）小学教育（项）2023年预算数为</w:t>
      </w:r>
      <w:r>
        <w:rPr>
          <w:rFonts w:hint="eastAsia" w:ascii="仿宋_GB2312" w:hAnsi="黑体" w:eastAsia="仿宋_GB2312" w:cs="仿宋_GB2312"/>
          <w:sz w:val="32"/>
          <w:szCs w:val="32"/>
          <w:lang w:val="en-US" w:eastAsia="zh-CN"/>
        </w:rPr>
        <w:t>261.06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5.12万元，主要是学生人数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 社会保障和就业支出（类）行政事业单位养老支出（款）机关事业单位基本养老保险缴费支出（项）2023年预算数为</w:t>
      </w:r>
      <w:r>
        <w:rPr>
          <w:rFonts w:hint="eastAsia" w:ascii="仿宋_GB2312" w:hAnsi="黑体" w:eastAsia="仿宋_GB2312" w:cs="仿宋_GB2312"/>
          <w:sz w:val="32"/>
          <w:szCs w:val="32"/>
          <w:lang w:val="en-US" w:eastAsia="zh-CN"/>
        </w:rPr>
        <w:t>16.87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16.87</w:t>
      </w:r>
      <w:r>
        <w:rPr>
          <w:rFonts w:hint="eastAsia" w:ascii="仿宋_GB2312" w:hAnsi="黑体" w:eastAsia="仿宋_GB2312" w:cs="仿宋_GB2312"/>
          <w:sz w:val="32"/>
          <w:szCs w:val="32"/>
        </w:rPr>
        <w:t>万元，主要是养老保险费用有所变动，导致预算增加。</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26</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增加26</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增加，以及做好人员职业年金年度记实征缴工作</w:t>
      </w:r>
      <w:r>
        <w:rPr>
          <w:rFonts w:hint="eastAsia" w:ascii="仿宋_GB2312" w:hAnsi="黑体" w:eastAsia="仿宋_GB2312" w:cs="仿宋_GB2312"/>
          <w:sz w:val="32"/>
          <w:szCs w:val="32"/>
        </w:rPr>
        <w:t>。</w:t>
      </w:r>
    </w:p>
    <w:p>
      <w:pPr>
        <w:ind w:firstLine="64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社会保障和就业支出（类）抚恤（款）其他优抚支出（项）202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2.87</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增加2.87</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遗属</w:t>
      </w:r>
      <w:r>
        <w:rPr>
          <w:rFonts w:hint="eastAsia" w:ascii="仿宋_GB2312" w:hAnsi="黑体" w:eastAsia="仿宋_GB2312" w:cs="仿宋_GB2312"/>
          <w:sz w:val="32"/>
          <w:szCs w:val="32"/>
        </w:rPr>
        <w:t>人员</w:t>
      </w:r>
      <w:r>
        <w:rPr>
          <w:rFonts w:hint="eastAsia" w:ascii="仿宋_GB2312" w:hAnsi="黑体" w:eastAsia="仿宋_GB2312"/>
          <w:sz w:val="32"/>
          <w:szCs w:val="32"/>
          <w:lang w:val="en-US" w:eastAsia="zh-CN"/>
        </w:rPr>
        <w:t>增加。</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.卫生健康支出（类）行政事业单位医疗（款）事业单位医疗（项）202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7.47</w:t>
      </w:r>
      <w:r>
        <w:rPr>
          <w:rFonts w:hint="eastAsia" w:ascii="仿宋_GB2312" w:hAnsi="黑体" w:eastAsia="仿宋_GB2312" w:cs="仿宋_GB2312"/>
          <w:sz w:val="32"/>
          <w:szCs w:val="32"/>
        </w:rPr>
        <w:t>万元，比上年预算数</w:t>
      </w:r>
      <w:r>
        <w:rPr>
          <w:rFonts w:hint="eastAsia" w:ascii="仿宋_GB2312" w:hAnsi="黑体" w:eastAsia="仿宋_GB2312"/>
          <w:sz w:val="32"/>
          <w:szCs w:val="32"/>
          <w:lang w:val="en-US" w:eastAsia="zh-CN"/>
        </w:rPr>
        <w:t>增加</w:t>
      </w:r>
      <w:r>
        <w:rPr>
          <w:rFonts w:hint="eastAsia" w:ascii="仿宋_GB2312" w:hAnsi="黑体" w:eastAsia="仿宋_GB2312" w:cs="仿宋_GB2312"/>
          <w:sz w:val="32"/>
          <w:szCs w:val="32"/>
          <w:lang w:val="en-US" w:eastAsia="zh-CN"/>
        </w:rPr>
        <w:t>7.47</w:t>
      </w:r>
      <w:r>
        <w:rPr>
          <w:rFonts w:hint="eastAsia" w:ascii="仿宋_GB2312" w:hAnsi="黑体" w:eastAsia="仿宋_GB2312" w:cs="仿宋_GB2312"/>
          <w:sz w:val="32"/>
          <w:szCs w:val="32"/>
        </w:rPr>
        <w:t>万元，主要是人员</w:t>
      </w:r>
      <w:r>
        <w:rPr>
          <w:rFonts w:hint="eastAsia" w:ascii="仿宋_GB2312" w:hAnsi="黑体" w:eastAsia="仿宋_GB2312"/>
          <w:sz w:val="32"/>
          <w:szCs w:val="32"/>
          <w:lang w:val="en-US" w:eastAsia="zh-CN"/>
        </w:rPr>
        <w:t>增加，以及基数提高</w:t>
      </w:r>
      <w:r>
        <w:rPr>
          <w:rFonts w:hint="eastAsia" w:ascii="仿宋_GB2312" w:hAnsi="黑体" w:eastAsia="仿宋_GB2312" w:cs="仿宋_GB2312"/>
          <w:sz w:val="32"/>
          <w:szCs w:val="32"/>
        </w:rPr>
        <w:t>。</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.卫生健康支出（类）行政事业单位医疗（款）公务员医疗补助（项）2023年预算数为</w:t>
      </w:r>
      <w:r>
        <w:rPr>
          <w:rFonts w:hint="eastAsia" w:ascii="仿宋_GB2312" w:hAnsi="黑体" w:eastAsia="仿宋_GB2312" w:cs="仿宋_GB2312"/>
          <w:sz w:val="32"/>
          <w:szCs w:val="32"/>
          <w:lang w:val="en-US" w:eastAsia="zh-CN"/>
        </w:rPr>
        <w:t>15.37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15.37</w:t>
      </w:r>
      <w:r>
        <w:rPr>
          <w:rFonts w:hint="eastAsia" w:ascii="仿宋_GB2312" w:hAnsi="黑体" w:eastAsia="仿宋_GB2312" w:cs="仿宋_GB2312"/>
          <w:sz w:val="32"/>
          <w:szCs w:val="32"/>
        </w:rPr>
        <w:t>万元，主要是医疗补助经费变动，导致预算增加。</w:t>
      </w:r>
    </w:p>
    <w:p>
      <w:pPr>
        <w:ind w:firstLine="640" w:firstLineChars="0"/>
        <w:rPr>
          <w:rFonts w:ascii="仿宋_GB2312" w:hAnsi="黑体" w:eastAsia="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.住房保障支出（类）住房改革支出（款）住房公积金（项）2023年预算数为</w:t>
      </w:r>
      <w:r>
        <w:rPr>
          <w:rFonts w:hint="eastAsia" w:ascii="仿宋_GB2312" w:hAnsi="黑体" w:eastAsia="仿宋_GB2312" w:cs="仿宋_GB2312"/>
          <w:sz w:val="32"/>
          <w:szCs w:val="32"/>
          <w:lang w:val="en-US" w:eastAsia="zh-CN"/>
        </w:rPr>
        <w:t>17.91</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17.91</w:t>
      </w:r>
      <w:r>
        <w:rPr>
          <w:rFonts w:hint="eastAsia" w:ascii="仿宋_GB2312" w:hAnsi="黑体" w:eastAsia="仿宋_GB2312" w:cs="仿宋_GB2312"/>
          <w:sz w:val="32"/>
          <w:szCs w:val="32"/>
        </w:rPr>
        <w:t>万元，主要是公积金基数增高。</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三亚市天涯区扎南小学</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黑体" w:hAnsi="黑体" w:eastAsia="黑体"/>
          <w:sz w:val="32"/>
          <w:szCs w:val="32"/>
          <w:lang w:eastAsia="zh-CN"/>
        </w:rPr>
        <w:t>三亚市天涯区扎南小学</w:t>
      </w:r>
      <w:r>
        <w:rPr>
          <w:rFonts w:hint="eastAsia" w:ascii="黑体" w:hAnsi="黑体" w:eastAsia="黑体"/>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236.25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231.79</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4.46</w:t>
      </w:r>
      <w:r>
        <w:rPr>
          <w:rFonts w:hint="eastAsia" w:ascii="仿宋_GB2312" w:hAnsi="黑体" w:eastAsia="仿宋_GB2312"/>
          <w:sz w:val="32"/>
          <w:szCs w:val="32"/>
        </w:rPr>
        <w:t>万元，主要包括：办公费、咨询费、手续费、水费、电费。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三亚市天涯区扎南小学</w:t>
      </w:r>
      <w:r>
        <w:rPr>
          <w:rFonts w:hint="eastAsia" w:ascii="黑体" w:hAnsi="黑体" w:eastAsia="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（一）三亚市天涯区</w:t>
      </w:r>
      <w:r>
        <w:rPr>
          <w:rFonts w:hint="eastAsia" w:ascii="仿宋_GB2312" w:hAnsi="黑体" w:eastAsia="仿宋_GB2312"/>
          <w:sz w:val="32"/>
          <w:szCs w:val="32"/>
          <w:lang w:eastAsia="zh-CN"/>
        </w:rPr>
        <w:t>扎南</w:t>
      </w:r>
      <w:r>
        <w:rPr>
          <w:rFonts w:hint="eastAsia" w:ascii="仿宋_GB2312" w:hAnsi="黑体" w:eastAsia="仿宋_GB2312"/>
          <w:sz w:val="32"/>
          <w:szCs w:val="32"/>
        </w:rPr>
        <w:t>小学2023年一般公共预算“三公”经费预算数为0万元，其中：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因公出国（境）经费0万元，与上年预算持平，因本年度未安排因公出国出境人员。公务用车购置及运行费0万元（其中，公务用车购置费0万元，公务用车运行费0万元），与上年预算持平；公务车保有量0辆，计划购置0辆。公务接待费0万元，与上年预算持平，因本年度未安排公务接待费。</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（二）三亚市天涯区</w:t>
      </w:r>
      <w:r>
        <w:rPr>
          <w:rFonts w:hint="eastAsia" w:ascii="仿宋_GB2312" w:hAnsi="黑体" w:eastAsia="仿宋_GB2312"/>
          <w:sz w:val="32"/>
          <w:szCs w:val="32"/>
          <w:lang w:eastAsia="zh-CN"/>
        </w:rPr>
        <w:t>扎南</w:t>
      </w:r>
      <w:r>
        <w:rPr>
          <w:rFonts w:hint="eastAsia" w:ascii="仿宋_GB2312" w:hAnsi="黑体" w:eastAsia="仿宋_GB2312"/>
          <w:sz w:val="32"/>
          <w:szCs w:val="32"/>
        </w:rPr>
        <w:t>小学2023年政府性基金预算“三公”经费预算数为0万元，其中：</w:t>
      </w:r>
    </w:p>
    <w:p>
      <w:pPr>
        <w:ind w:firstLine="0"/>
        <w:rPr>
          <w:rFonts w:ascii="Times New Roman" w:hAnsi="Times New Roman" w:eastAsia="仿宋_GB2312" w:cs="Times New Roman"/>
          <w:sz w:val="32"/>
          <w:shd w:val="clear" w:color="auto" w:fill="FFFFFF"/>
        </w:rPr>
      </w:pPr>
      <w:r>
        <w:rPr>
          <w:rFonts w:hint="eastAsia" w:ascii="仿宋_GB2312" w:hAnsi="黑体" w:eastAsia="仿宋_GB2312"/>
          <w:sz w:val="32"/>
          <w:szCs w:val="32"/>
        </w:rPr>
        <w:t>因公出国（境）经费0万元，与上年预算持平。公务用车购置及运行费0万元（其中，公务用车购置费0万元，公务用车运行费0万元），与上年预算持平；公务车保有量0辆，计划购置0辆。公务接待费0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三亚市天涯区扎南小学</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三亚市天涯区扎南小学</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w:t>
      </w:r>
      <w:r>
        <w:rPr>
          <w:rFonts w:hint="eastAsia" w:ascii="仿宋_GB2312" w:hAnsi="黑体" w:eastAsia="仿宋_GB2312"/>
          <w:sz w:val="32"/>
          <w:szCs w:val="32"/>
          <w:lang w:eastAsia="zh-CN"/>
        </w:rPr>
        <w:t>是无政府性基金拨款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三亚市天涯区扎南小学</w:t>
      </w:r>
      <w:r>
        <w:rPr>
          <w:rFonts w:hint="eastAsia" w:ascii="仿宋_GB2312" w:hAnsi="黑体" w:eastAsia="仿宋_GB2312" w:cs="仿宋_GB2312"/>
          <w:sz w:val="32"/>
          <w:szCs w:val="32"/>
          <w:lang w:val="en-US" w:eastAsia="zh-CN"/>
        </w:rPr>
        <w:t>2023年政府性基金预算当年拨款0万元，与上年预算数持平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三亚市天涯区扎南小学</w:t>
      </w:r>
      <w:r>
        <w:rPr>
          <w:rFonts w:hint="eastAsia" w:ascii="仿宋_GB2312" w:hAnsi="黑体" w:eastAsia="仿宋_GB2312" w:cs="仿宋_GB2312"/>
          <w:sz w:val="32"/>
          <w:szCs w:val="32"/>
          <w:lang w:val="en-US" w:eastAsia="zh-CN"/>
        </w:rPr>
        <w:t>2023年政府性基金预算当年拨款0万元，与上年预算数持平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Times New Roman"/>
          <w:sz w:val="32"/>
          <w:shd w:val="clear" w:color="auto" w:fill="FFFFFF"/>
          <w:lang w:eastAsia="zh-CN"/>
        </w:rPr>
        <w:t>三亚市天涯区扎南小学</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按照综合预算原则，三亚市天涯区</w:t>
      </w:r>
      <w:r>
        <w:rPr>
          <w:rFonts w:hint="eastAsia" w:ascii="仿宋_GB2312" w:hAnsi="黑体" w:eastAsia="仿宋_GB2312" w:cs="仿宋_GB2312"/>
          <w:sz w:val="32"/>
          <w:szCs w:val="32"/>
          <w:lang w:eastAsia="zh-CN"/>
        </w:rPr>
        <w:t>扎南</w:t>
      </w:r>
      <w:r>
        <w:rPr>
          <w:rFonts w:hint="eastAsia" w:ascii="仿宋_GB2312" w:hAnsi="黑体" w:eastAsia="仿宋_GB2312" w:cs="仿宋_GB2312"/>
          <w:sz w:val="32"/>
          <w:szCs w:val="32"/>
        </w:rPr>
        <w:t>小学所有收入和支出均纳入部门预算管理。收入包括：一般公共预算收入、上年结转；支出包括：教育支出、社会保障和就业支出、卫生健康支出和住房保障支出。三亚市天涯区</w:t>
      </w:r>
      <w:r>
        <w:rPr>
          <w:rFonts w:hint="eastAsia" w:ascii="仿宋_GB2312" w:hAnsi="黑体" w:eastAsia="仿宋_GB2312" w:cs="仿宋_GB2312"/>
          <w:sz w:val="32"/>
          <w:szCs w:val="32"/>
          <w:lang w:eastAsia="zh-CN"/>
        </w:rPr>
        <w:t>扎南</w:t>
      </w:r>
      <w:r>
        <w:rPr>
          <w:rFonts w:hint="eastAsia" w:ascii="仿宋_GB2312" w:hAnsi="黑体" w:eastAsia="仿宋_GB2312" w:cs="仿宋_GB2312"/>
          <w:sz w:val="32"/>
          <w:szCs w:val="32"/>
        </w:rPr>
        <w:t>小学2023年收支总预算</w:t>
      </w:r>
      <w:r>
        <w:rPr>
          <w:rFonts w:hint="eastAsia" w:ascii="仿宋_GB2312" w:hAnsi="黑体" w:eastAsia="仿宋_GB2312" w:cs="仿宋_GB2312"/>
          <w:sz w:val="32"/>
          <w:szCs w:val="32"/>
          <w:lang w:val="en-US" w:eastAsia="zh-CN"/>
        </w:rPr>
        <w:t>347.55</w:t>
      </w:r>
      <w:r>
        <w:rPr>
          <w:rFonts w:hint="eastAsia" w:ascii="仿宋_GB2312" w:hAnsi="黑体"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三亚市天涯区扎南小学</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三亚市天涯区</w:t>
      </w:r>
      <w:r>
        <w:rPr>
          <w:rFonts w:hint="eastAsia" w:ascii="仿宋_GB2312" w:hAnsi="黑体" w:eastAsia="仿宋_GB2312" w:cs="仿宋_GB2312"/>
          <w:sz w:val="32"/>
          <w:szCs w:val="32"/>
          <w:lang w:eastAsia="zh-CN"/>
        </w:rPr>
        <w:t>扎南</w:t>
      </w:r>
      <w:r>
        <w:rPr>
          <w:rFonts w:hint="eastAsia" w:ascii="仿宋_GB2312" w:hAnsi="黑体" w:eastAsia="仿宋_GB2312" w:cs="仿宋_GB2312"/>
          <w:sz w:val="32"/>
          <w:szCs w:val="32"/>
        </w:rPr>
        <w:t>小学2023年收入预算</w:t>
      </w:r>
      <w:r>
        <w:rPr>
          <w:rFonts w:hint="eastAsia" w:ascii="仿宋_GB2312" w:hAnsi="黑体" w:eastAsia="仿宋_GB2312" w:cs="仿宋_GB2312"/>
          <w:sz w:val="32"/>
          <w:szCs w:val="32"/>
          <w:lang w:val="en-US" w:eastAsia="zh-CN"/>
        </w:rPr>
        <w:t>347.55</w:t>
      </w:r>
      <w:r>
        <w:rPr>
          <w:rFonts w:hint="eastAsia" w:ascii="仿宋_GB2312" w:hAnsi="黑体" w:eastAsia="仿宋_GB2312" w:cs="仿宋_GB2312"/>
          <w:sz w:val="32"/>
          <w:szCs w:val="32"/>
        </w:rPr>
        <w:t>万元，其中：一般公共预算拨款收入</w:t>
      </w:r>
      <w:r>
        <w:rPr>
          <w:rFonts w:hint="eastAsia" w:ascii="仿宋_GB2312" w:hAnsi="黑体" w:eastAsia="仿宋_GB2312" w:cs="仿宋_GB2312"/>
          <w:sz w:val="32"/>
          <w:szCs w:val="32"/>
          <w:lang w:val="en-US" w:eastAsia="zh-CN"/>
        </w:rPr>
        <w:t>347.55</w:t>
      </w:r>
      <w:r>
        <w:rPr>
          <w:rFonts w:hint="eastAsia" w:ascii="仿宋_GB2312" w:hAnsi="黑体" w:eastAsia="仿宋_GB2312" w:cs="仿宋_GB2312"/>
          <w:sz w:val="32"/>
          <w:szCs w:val="32"/>
        </w:rPr>
        <w:t>万元，占100%；比上年预算数增加</w:t>
      </w:r>
      <w:r>
        <w:rPr>
          <w:rFonts w:hint="eastAsia" w:ascii="仿宋_GB2312" w:hAnsi="黑体" w:eastAsia="仿宋_GB2312" w:cs="仿宋_GB2312"/>
          <w:sz w:val="32"/>
          <w:szCs w:val="32"/>
          <w:lang w:val="en-US" w:eastAsia="zh-CN"/>
        </w:rPr>
        <w:t>19.79</w:t>
      </w:r>
      <w:r>
        <w:rPr>
          <w:rFonts w:hint="eastAsia" w:ascii="仿宋_GB2312" w:hAnsi="黑体" w:eastAsia="仿宋_GB2312" w:cs="仿宋_GB2312"/>
          <w:sz w:val="32"/>
          <w:szCs w:val="32"/>
        </w:rPr>
        <w:t>万元，主要是人员经费增加。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三亚市天涯区扎南小学</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三亚市天涯区扎南小学</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347.55</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236.25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67.97</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111.31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32.02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三亚市天涯区扎南小学</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三亚市天涯区扎南小学</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三亚市天涯区扎南小学</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三亚市天涯区扎南小学</w:t>
      </w:r>
      <w:r>
        <w:rPr>
          <w:rFonts w:hint="eastAsia" w:ascii="仿宋_GB2312" w:hAnsi="黑体" w:eastAsia="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347.55</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5ZDMzMTEzYmQ4ZDI5N2VlYmEzNjAwNzA5YWM2ODEifQ=="/>
  </w:docVars>
  <w:rsids>
    <w:rsidRoot w:val="00000000"/>
    <w:rsid w:val="06A25465"/>
    <w:rsid w:val="06E84EEE"/>
    <w:rsid w:val="0EDD735D"/>
    <w:rsid w:val="13C44C6D"/>
    <w:rsid w:val="19D5DA33"/>
    <w:rsid w:val="1E12133F"/>
    <w:rsid w:val="1E23467C"/>
    <w:rsid w:val="1FBF8E30"/>
    <w:rsid w:val="210E10BB"/>
    <w:rsid w:val="228737F8"/>
    <w:rsid w:val="22A30143"/>
    <w:rsid w:val="23D94B79"/>
    <w:rsid w:val="27B023CC"/>
    <w:rsid w:val="284C3700"/>
    <w:rsid w:val="28B01046"/>
    <w:rsid w:val="2BDF0DC0"/>
    <w:rsid w:val="2DC231D1"/>
    <w:rsid w:val="2FF70134"/>
    <w:rsid w:val="2FF7110D"/>
    <w:rsid w:val="2FFA3C7A"/>
    <w:rsid w:val="2FFFCED3"/>
    <w:rsid w:val="303924DE"/>
    <w:rsid w:val="3165556A"/>
    <w:rsid w:val="33F83642"/>
    <w:rsid w:val="34E679F6"/>
    <w:rsid w:val="369A2841"/>
    <w:rsid w:val="370D35A8"/>
    <w:rsid w:val="37E624E3"/>
    <w:rsid w:val="38400942"/>
    <w:rsid w:val="3A741088"/>
    <w:rsid w:val="3B007013"/>
    <w:rsid w:val="3EA85C6E"/>
    <w:rsid w:val="3F7FB4B5"/>
    <w:rsid w:val="3FAD4D11"/>
    <w:rsid w:val="3FB35F8E"/>
    <w:rsid w:val="42A41E06"/>
    <w:rsid w:val="430640AA"/>
    <w:rsid w:val="4324020E"/>
    <w:rsid w:val="43F403A7"/>
    <w:rsid w:val="4456696C"/>
    <w:rsid w:val="44D16900"/>
    <w:rsid w:val="47946129"/>
    <w:rsid w:val="487A172A"/>
    <w:rsid w:val="49050403"/>
    <w:rsid w:val="4A7628A3"/>
    <w:rsid w:val="4AC93161"/>
    <w:rsid w:val="4CF84A1C"/>
    <w:rsid w:val="4D123EA4"/>
    <w:rsid w:val="4FB80849"/>
    <w:rsid w:val="4FEE0B20"/>
    <w:rsid w:val="57452F9B"/>
    <w:rsid w:val="587F6039"/>
    <w:rsid w:val="5D0768C7"/>
    <w:rsid w:val="5DB7E539"/>
    <w:rsid w:val="60C83975"/>
    <w:rsid w:val="62A75E17"/>
    <w:rsid w:val="66DACB0B"/>
    <w:rsid w:val="677A0B76"/>
    <w:rsid w:val="697BF56A"/>
    <w:rsid w:val="6B6CE30F"/>
    <w:rsid w:val="6C7F1319"/>
    <w:rsid w:val="6DDF74AC"/>
    <w:rsid w:val="6FAF0D8D"/>
    <w:rsid w:val="6FCFCADC"/>
    <w:rsid w:val="6FFA4FE6"/>
    <w:rsid w:val="70B04D7F"/>
    <w:rsid w:val="714670DF"/>
    <w:rsid w:val="71EB45F5"/>
    <w:rsid w:val="7355410F"/>
    <w:rsid w:val="75FB0B04"/>
    <w:rsid w:val="778A74D5"/>
    <w:rsid w:val="79F7B683"/>
    <w:rsid w:val="7C70217B"/>
    <w:rsid w:val="7D73BCCE"/>
    <w:rsid w:val="7DDF2F52"/>
    <w:rsid w:val="7DE79FA0"/>
    <w:rsid w:val="7DEBCAFF"/>
    <w:rsid w:val="7EDD8B29"/>
    <w:rsid w:val="7F1135E0"/>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3343</Words>
  <Characters>3630</Characters>
  <Lines>27</Lines>
  <Paragraphs>7</Paragraphs>
  <TotalTime>17</TotalTime>
  <ScaleCrop>false</ScaleCrop>
  <LinksUpToDate>false</LinksUpToDate>
  <CharactersWithSpaces>3655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ASUS</cp:lastModifiedBy>
  <cp:lastPrinted>2023-02-03T08:45:00Z</cp:lastPrinted>
  <dcterms:modified xsi:type="dcterms:W3CDTF">2023-01-31T03:09:17Z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0D0F0DB540A449F981B6ABC911BB6AEC</vt:lpwstr>
  </property>
</Properties>
</file>