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8811">
      <w:pPr>
        <w:keepNext w:val="0"/>
        <w:keepLines w:val="0"/>
        <w:pageBreakBefore w:val="0"/>
        <w:kinsoku/>
        <w:wordWrap/>
        <w:overflowPunct/>
        <w:topLinePunct w:val="0"/>
        <w:bidi w:val="0"/>
        <w:spacing w:beforeAutospacing="0" w:afterAutospacing="0" w:line="578" w:lineRule="exact"/>
        <w:textAlignment w:val="auto"/>
        <w:rPr>
          <w:sz w:val="30"/>
          <w:szCs w:val="30"/>
        </w:rPr>
      </w:pPr>
      <w:bookmarkStart w:id="0" w:name="_Toc18695"/>
    </w:p>
    <w:p w14:paraId="02A5FB01">
      <w:pPr>
        <w:keepNext w:val="0"/>
        <w:keepLines w:val="0"/>
        <w:pageBreakBefore w:val="0"/>
        <w:kinsoku/>
        <w:wordWrap/>
        <w:overflowPunct/>
        <w:topLinePunct w:val="0"/>
        <w:bidi w:val="0"/>
        <w:spacing w:beforeAutospacing="0" w:afterAutospacing="0" w:line="578" w:lineRule="exact"/>
        <w:textAlignment w:val="auto"/>
        <w:rPr>
          <w:rFonts w:eastAsia="方正小标宋简体"/>
          <w:szCs w:val="32"/>
          <w:lang w:val="zh-CN"/>
        </w:rPr>
      </w:pPr>
    </w:p>
    <w:p w14:paraId="06040AE1">
      <w:pPr>
        <w:keepNext w:val="0"/>
        <w:keepLines w:val="0"/>
        <w:pageBreakBefore w:val="0"/>
        <w:kinsoku/>
        <w:wordWrap/>
        <w:overflowPunct/>
        <w:topLinePunct w:val="0"/>
        <w:bidi w:val="0"/>
        <w:spacing w:beforeAutospacing="0" w:afterAutospacing="0" w:line="578" w:lineRule="exact"/>
        <w:jc w:val="left"/>
        <w:textAlignment w:val="auto"/>
        <w:rPr>
          <w:rFonts w:eastAsia="黑体"/>
          <w:sz w:val="30"/>
          <w:szCs w:val="30"/>
        </w:rPr>
      </w:pPr>
    </w:p>
    <w:p w14:paraId="3913120C">
      <w:pPr>
        <w:keepNext w:val="0"/>
        <w:keepLines w:val="0"/>
        <w:pageBreakBefore w:val="0"/>
        <w:kinsoku/>
        <w:wordWrap/>
        <w:overflowPunct/>
        <w:topLinePunct w:val="0"/>
        <w:bidi w:val="0"/>
        <w:spacing w:beforeAutospacing="0" w:afterAutospacing="0" w:line="578" w:lineRule="exact"/>
        <w:textAlignment w:val="auto"/>
        <w:rPr>
          <w:rFonts w:eastAsia="宋体"/>
          <w:sz w:val="24"/>
          <w:lang w:val="zh-CN"/>
        </w:rPr>
      </w:pPr>
    </w:p>
    <w:p w14:paraId="248FDA4D">
      <w:pPr>
        <w:keepNext w:val="0"/>
        <w:keepLines w:val="0"/>
        <w:pageBreakBefore w:val="0"/>
        <w:kinsoku/>
        <w:wordWrap/>
        <w:overflowPunct/>
        <w:topLinePunct w:val="0"/>
        <w:bidi w:val="0"/>
        <w:spacing w:beforeAutospacing="0" w:afterAutospacing="0" w:line="578" w:lineRule="exact"/>
        <w:textAlignment w:val="auto"/>
        <w:rPr>
          <w:lang w:val="zh-CN"/>
        </w:rPr>
      </w:pPr>
    </w:p>
    <w:p w14:paraId="25419C48">
      <w:pPr>
        <w:keepNext w:val="0"/>
        <w:keepLines w:val="0"/>
        <w:pageBreakBefore w:val="0"/>
        <w:kinsoku/>
        <w:wordWrap/>
        <w:overflowPunct/>
        <w:topLinePunct w:val="0"/>
        <w:bidi w:val="0"/>
        <w:spacing w:beforeAutospacing="0" w:afterAutospacing="0" w:line="578" w:lineRule="exact"/>
        <w:jc w:val="center"/>
        <w:textAlignment w:val="auto"/>
        <w:rPr>
          <w:rFonts w:eastAsia="方正小标宋简体"/>
          <w:sz w:val="36"/>
          <w:szCs w:val="36"/>
          <w:lang w:val="zh-CN"/>
        </w:rPr>
      </w:pPr>
      <w:bookmarkStart w:id="1" w:name="_Toc525805681"/>
      <w:r>
        <w:rPr>
          <w:rFonts w:eastAsia="方正小标宋简体"/>
          <w:sz w:val="36"/>
          <w:szCs w:val="36"/>
          <w:lang w:val="zh-CN"/>
        </w:rPr>
        <w:t>三亚市天涯区农业产业发展规划(202</w:t>
      </w:r>
      <w:r>
        <w:rPr>
          <w:rFonts w:hint="eastAsia" w:eastAsia="方正小标宋简体"/>
          <w:sz w:val="36"/>
          <w:szCs w:val="36"/>
          <w:lang w:val="en-US" w:eastAsia="zh-CN"/>
        </w:rPr>
        <w:t>2</w:t>
      </w:r>
      <w:r>
        <w:rPr>
          <w:rFonts w:eastAsia="方正小标宋简体"/>
          <w:sz w:val="36"/>
          <w:szCs w:val="36"/>
          <w:lang w:val="zh-CN"/>
        </w:rPr>
        <w:t>-2025年)</w:t>
      </w:r>
    </w:p>
    <w:p w14:paraId="6DD3D5C2">
      <w:pPr>
        <w:keepNext w:val="0"/>
        <w:keepLines w:val="0"/>
        <w:pageBreakBefore w:val="0"/>
        <w:kinsoku/>
        <w:wordWrap/>
        <w:overflowPunct/>
        <w:topLinePunct w:val="0"/>
        <w:bidi w:val="0"/>
        <w:spacing w:beforeAutospacing="0" w:afterAutospacing="0" w:line="578" w:lineRule="exact"/>
        <w:jc w:val="center"/>
        <w:textAlignment w:val="auto"/>
        <w:rPr>
          <w:rFonts w:eastAsia="方正小标宋简体"/>
          <w:sz w:val="36"/>
          <w:szCs w:val="36"/>
          <w:lang w:val="zh-CN"/>
        </w:rPr>
      </w:pPr>
    </w:p>
    <w:p w14:paraId="05F89E7F">
      <w:pPr>
        <w:keepNext w:val="0"/>
        <w:keepLines w:val="0"/>
        <w:pageBreakBefore w:val="0"/>
        <w:kinsoku/>
        <w:wordWrap/>
        <w:overflowPunct/>
        <w:topLinePunct w:val="0"/>
        <w:bidi w:val="0"/>
        <w:spacing w:beforeAutospacing="0" w:afterAutospacing="0" w:line="578" w:lineRule="exact"/>
        <w:jc w:val="center"/>
        <w:textAlignment w:val="auto"/>
        <w:rPr>
          <w:rFonts w:eastAsia="方正小标宋简体"/>
          <w:sz w:val="36"/>
          <w:szCs w:val="36"/>
          <w:lang w:val="zh-CN"/>
        </w:rPr>
      </w:pPr>
    </w:p>
    <w:bookmarkEnd w:id="1"/>
    <w:p w14:paraId="514673A5">
      <w:pPr>
        <w:keepNext w:val="0"/>
        <w:keepLines w:val="0"/>
        <w:pageBreakBefore w:val="0"/>
        <w:kinsoku/>
        <w:wordWrap/>
        <w:overflowPunct/>
        <w:topLinePunct w:val="0"/>
        <w:bidi w:val="0"/>
        <w:spacing w:beforeAutospacing="0" w:afterAutospacing="0" w:line="578" w:lineRule="exact"/>
        <w:jc w:val="center"/>
        <w:textAlignment w:val="auto"/>
        <w:rPr>
          <w:rFonts w:eastAsia="楷体_GB2312"/>
          <w:szCs w:val="32"/>
          <w:lang w:val="zh-CN"/>
        </w:rPr>
      </w:pPr>
    </w:p>
    <w:p w14:paraId="53396C3B">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4305B0C1">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082A2500">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47705833">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1EE1280D">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53355AB2">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6DDDA69C">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6598E796">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577FFDC1">
      <w:pPr>
        <w:keepNext w:val="0"/>
        <w:keepLines w:val="0"/>
        <w:pageBreakBefore w:val="0"/>
        <w:kinsoku/>
        <w:wordWrap/>
        <w:overflowPunct/>
        <w:topLinePunct w:val="0"/>
        <w:bidi w:val="0"/>
        <w:spacing w:beforeAutospacing="0" w:afterAutospacing="0" w:line="578" w:lineRule="exact"/>
        <w:textAlignment w:val="auto"/>
        <w:rPr>
          <w:szCs w:val="32"/>
          <w:lang w:val="zh-CN"/>
        </w:rPr>
      </w:pPr>
    </w:p>
    <w:p w14:paraId="547DA1FC">
      <w:pPr>
        <w:keepNext w:val="0"/>
        <w:keepLines w:val="0"/>
        <w:pageBreakBefore w:val="0"/>
        <w:kinsoku/>
        <w:wordWrap/>
        <w:overflowPunct/>
        <w:topLinePunct w:val="0"/>
        <w:bidi w:val="0"/>
        <w:spacing w:beforeAutospacing="0" w:afterAutospacing="0" w:line="578" w:lineRule="exact"/>
        <w:ind w:firstLine="707" w:firstLineChars="221"/>
        <w:textAlignment w:val="auto"/>
        <w:rPr>
          <w:rFonts w:eastAsia="楷体"/>
          <w:szCs w:val="32"/>
          <w:lang w:val="zh-CN"/>
        </w:rPr>
      </w:pPr>
      <w:r>
        <w:rPr>
          <w:rFonts w:eastAsia="楷体"/>
          <w:szCs w:val="32"/>
          <w:lang w:val="zh-CN"/>
        </w:rPr>
        <w:t>委托单位：</w:t>
      </w:r>
      <w:r>
        <w:rPr>
          <w:rFonts w:eastAsia="楷体"/>
          <w:spacing w:val="62"/>
          <w:szCs w:val="32"/>
          <w:lang w:val="zh-CN"/>
        </w:rPr>
        <w:t>三亚市天涯区农业农村局</w:t>
      </w:r>
    </w:p>
    <w:p w14:paraId="586BFE2D">
      <w:pPr>
        <w:keepNext w:val="0"/>
        <w:keepLines w:val="0"/>
        <w:pageBreakBefore w:val="0"/>
        <w:kinsoku/>
        <w:wordWrap/>
        <w:overflowPunct/>
        <w:topLinePunct w:val="0"/>
        <w:bidi w:val="0"/>
        <w:spacing w:beforeAutospacing="0" w:afterAutospacing="0" w:line="578" w:lineRule="exact"/>
        <w:ind w:firstLine="707" w:firstLineChars="221"/>
        <w:textAlignment w:val="auto"/>
        <w:rPr>
          <w:rFonts w:eastAsia="楷体"/>
          <w:szCs w:val="32"/>
          <w:lang w:val="zh-CN"/>
        </w:rPr>
      </w:pPr>
      <w:r>
        <w:rPr>
          <w:rFonts w:eastAsia="楷体"/>
          <w:szCs w:val="32"/>
          <w:lang w:val="zh-CN"/>
        </w:rPr>
        <w:t>编制单位：海南省农业科学院热带园艺研究所</w:t>
      </w:r>
    </w:p>
    <w:p w14:paraId="7DA303F7">
      <w:pPr>
        <w:keepNext w:val="0"/>
        <w:keepLines w:val="0"/>
        <w:pageBreakBefore w:val="0"/>
        <w:kinsoku/>
        <w:wordWrap/>
        <w:overflowPunct/>
        <w:topLinePunct w:val="0"/>
        <w:bidi w:val="0"/>
        <w:spacing w:beforeAutospacing="0" w:afterAutospacing="0" w:line="578" w:lineRule="exact"/>
        <w:jc w:val="center"/>
        <w:textAlignment w:val="auto"/>
        <w:rPr>
          <w:rFonts w:eastAsia="楷体_GB2312"/>
          <w:b/>
          <w:sz w:val="40"/>
          <w:szCs w:val="36"/>
        </w:rPr>
      </w:pPr>
    </w:p>
    <w:p w14:paraId="14D42286">
      <w:pPr>
        <w:keepNext w:val="0"/>
        <w:keepLines w:val="0"/>
        <w:pageBreakBefore w:val="0"/>
        <w:kinsoku/>
        <w:wordWrap/>
        <w:overflowPunct/>
        <w:topLinePunct w:val="0"/>
        <w:bidi w:val="0"/>
        <w:spacing w:beforeAutospacing="0" w:afterAutospacing="0" w:line="578" w:lineRule="exact"/>
        <w:jc w:val="center"/>
        <w:textAlignment w:val="auto"/>
        <w:rPr>
          <w:rFonts w:eastAsia="楷体_GB2312"/>
          <w:b/>
          <w:sz w:val="40"/>
          <w:szCs w:val="36"/>
        </w:rPr>
      </w:pPr>
      <w:r>
        <w:rPr>
          <w:rFonts w:eastAsia="楷体_GB2312"/>
          <w:b/>
          <w:sz w:val="40"/>
          <w:szCs w:val="36"/>
        </w:rPr>
        <w:t>2021年6月</w:t>
      </w:r>
    </w:p>
    <w:p w14:paraId="05753EF9">
      <w:pPr>
        <w:keepNext w:val="0"/>
        <w:keepLines w:val="0"/>
        <w:pageBreakBefore w:val="0"/>
        <w:kinsoku/>
        <w:wordWrap/>
        <w:overflowPunct/>
        <w:topLinePunct w:val="0"/>
        <w:bidi w:val="0"/>
        <w:spacing w:beforeAutospacing="0" w:afterAutospacing="0" w:line="578" w:lineRule="exact"/>
        <w:jc w:val="left"/>
        <w:textAlignment w:val="auto"/>
        <w:rPr>
          <w:rFonts w:eastAsia="楷体_GB2312"/>
          <w:b/>
          <w:sz w:val="40"/>
          <w:szCs w:val="36"/>
          <w:lang w:val="zh-CN"/>
        </w:rPr>
      </w:pPr>
    </w:p>
    <w:p w14:paraId="7543630D">
      <w:pPr>
        <w:keepNext w:val="0"/>
        <w:keepLines w:val="0"/>
        <w:pageBreakBefore w:val="0"/>
        <w:kinsoku/>
        <w:wordWrap/>
        <w:overflowPunct/>
        <w:topLinePunct w:val="0"/>
        <w:bidi w:val="0"/>
        <w:spacing w:beforeAutospacing="0" w:afterAutospacing="0" w:line="578" w:lineRule="exact"/>
        <w:jc w:val="left"/>
        <w:textAlignment w:val="auto"/>
        <w:rPr>
          <w:rFonts w:eastAsia="楷体_GB2312"/>
          <w:b/>
          <w:sz w:val="40"/>
          <w:szCs w:val="36"/>
          <w:lang w:val="zh-CN"/>
        </w:rPr>
      </w:pPr>
    </w:p>
    <w:p w14:paraId="00AEF3D1">
      <w:pPr>
        <w:spacing w:line="360" w:lineRule="auto"/>
        <w:jc w:val="left"/>
        <w:rPr>
          <w:rFonts w:eastAsia="黑体"/>
          <w:b/>
          <w:sz w:val="28"/>
          <w:szCs w:val="28"/>
        </w:rPr>
      </w:pPr>
      <w:r>
        <w:rPr>
          <w:rFonts w:eastAsia="楷体_GB2312"/>
          <w:b/>
          <w:sz w:val="40"/>
          <w:szCs w:val="36"/>
          <w:lang w:val="zh-CN"/>
        </w:rPr>
        <w:br w:type="page"/>
      </w:r>
      <w:r>
        <w:rPr>
          <w:rFonts w:eastAsia="黑体"/>
          <w:b/>
          <w:sz w:val="28"/>
          <w:szCs w:val="28"/>
        </w:rPr>
        <w:t>项目名称：</w:t>
      </w:r>
    </w:p>
    <w:p w14:paraId="74D4165E">
      <w:pPr>
        <w:spacing w:line="360" w:lineRule="auto"/>
        <w:ind w:firstLine="560" w:firstLineChars="200"/>
        <w:jc w:val="left"/>
        <w:rPr>
          <w:rFonts w:eastAsia="楷体_GB2312"/>
          <w:sz w:val="28"/>
          <w:szCs w:val="28"/>
        </w:rPr>
      </w:pPr>
      <w:r>
        <w:rPr>
          <w:rFonts w:eastAsia="楷体_GB2312"/>
          <w:sz w:val="28"/>
          <w:szCs w:val="28"/>
        </w:rPr>
        <w:t>三亚市天涯区农业产业发展规划(202</w:t>
      </w:r>
      <w:r>
        <w:rPr>
          <w:rFonts w:hint="eastAsia" w:eastAsia="楷体_GB2312"/>
          <w:sz w:val="28"/>
          <w:szCs w:val="28"/>
          <w:lang w:val="en-US" w:eastAsia="zh-CN"/>
        </w:rPr>
        <w:t>2</w:t>
      </w:r>
      <w:r>
        <w:rPr>
          <w:rFonts w:eastAsia="楷体_GB2312"/>
          <w:sz w:val="28"/>
          <w:szCs w:val="28"/>
        </w:rPr>
        <w:t>-2025)</w:t>
      </w:r>
    </w:p>
    <w:p w14:paraId="13AB8D43">
      <w:pPr>
        <w:spacing w:line="360" w:lineRule="auto"/>
        <w:jc w:val="left"/>
        <w:rPr>
          <w:rFonts w:eastAsia="黑体"/>
          <w:b/>
          <w:sz w:val="28"/>
          <w:szCs w:val="28"/>
        </w:rPr>
      </w:pPr>
      <w:r>
        <w:rPr>
          <w:rFonts w:eastAsia="黑体"/>
          <w:b/>
          <w:sz w:val="28"/>
          <w:szCs w:val="28"/>
        </w:rPr>
        <w:t>建设单位：</w:t>
      </w:r>
    </w:p>
    <w:p w14:paraId="50E1CD15">
      <w:pPr>
        <w:spacing w:line="360" w:lineRule="auto"/>
        <w:ind w:firstLine="560" w:firstLineChars="200"/>
        <w:rPr>
          <w:rFonts w:eastAsia="楷体_GB2312"/>
          <w:sz w:val="28"/>
          <w:szCs w:val="28"/>
        </w:rPr>
      </w:pPr>
      <w:r>
        <w:rPr>
          <w:rFonts w:eastAsia="楷体_GB2312"/>
          <w:sz w:val="28"/>
          <w:szCs w:val="28"/>
        </w:rPr>
        <w:t>三亚市天涯区农业农村局</w:t>
      </w:r>
    </w:p>
    <w:p w14:paraId="7E5EB8A5">
      <w:pPr>
        <w:spacing w:line="360" w:lineRule="auto"/>
        <w:jc w:val="left"/>
        <w:rPr>
          <w:rFonts w:eastAsia="黑体"/>
          <w:b/>
          <w:sz w:val="28"/>
          <w:szCs w:val="28"/>
        </w:rPr>
      </w:pPr>
      <w:r>
        <w:rPr>
          <w:rFonts w:eastAsia="黑体"/>
          <w:b/>
          <w:sz w:val="28"/>
          <w:szCs w:val="28"/>
        </w:rPr>
        <w:t>编制单位：</w:t>
      </w:r>
    </w:p>
    <w:p w14:paraId="29BF5CD5">
      <w:pPr>
        <w:spacing w:line="360" w:lineRule="auto"/>
        <w:ind w:firstLine="560" w:firstLineChars="200"/>
        <w:rPr>
          <w:rFonts w:eastAsia="楷体_GB2312"/>
          <w:sz w:val="28"/>
          <w:szCs w:val="28"/>
        </w:rPr>
      </w:pPr>
      <w:r>
        <w:rPr>
          <w:rFonts w:eastAsia="楷体_GB2312"/>
          <w:sz w:val="28"/>
          <w:szCs w:val="28"/>
        </w:rPr>
        <w:t>海南省农业科学院热带园艺研究所</w:t>
      </w:r>
    </w:p>
    <w:p w14:paraId="20DCCD87">
      <w:pPr>
        <w:spacing w:line="360" w:lineRule="auto"/>
        <w:jc w:val="left"/>
        <w:rPr>
          <w:rFonts w:eastAsia="黑体"/>
          <w:b/>
          <w:sz w:val="28"/>
          <w:szCs w:val="28"/>
        </w:rPr>
      </w:pPr>
      <w:r>
        <w:rPr>
          <w:rFonts w:eastAsia="黑体"/>
          <w:b/>
          <w:sz w:val="28"/>
          <w:szCs w:val="28"/>
        </w:rPr>
        <w:t>编制成员：</w:t>
      </w:r>
    </w:p>
    <w:p w14:paraId="48838193">
      <w:pPr>
        <w:ind w:firstLine="565" w:firstLineChars="202"/>
        <w:rPr>
          <w:rFonts w:eastAsia="楷体_GB2312"/>
          <w:sz w:val="28"/>
          <w:szCs w:val="28"/>
        </w:rPr>
      </w:pPr>
      <w:r>
        <w:rPr>
          <w:rFonts w:eastAsia="楷体_GB2312"/>
          <w:sz w:val="28"/>
          <w:szCs w:val="28"/>
        </w:rPr>
        <w:t xml:space="preserve">洪世军(热带园艺研究所/高级园艺师) </w:t>
      </w:r>
    </w:p>
    <w:p w14:paraId="43E9A35C">
      <w:pPr>
        <w:ind w:firstLine="565" w:firstLineChars="202"/>
        <w:rPr>
          <w:rFonts w:eastAsia="楷体_GB2312"/>
          <w:sz w:val="28"/>
          <w:szCs w:val="28"/>
        </w:rPr>
      </w:pPr>
      <w:r>
        <w:rPr>
          <w:rFonts w:eastAsia="楷体_GB2312"/>
          <w:sz w:val="28"/>
          <w:szCs w:val="28"/>
        </w:rPr>
        <w:t xml:space="preserve">李栋梁(热带园艺研究所/助理研究员) </w:t>
      </w:r>
    </w:p>
    <w:p w14:paraId="005BFC48">
      <w:pPr>
        <w:ind w:firstLine="565" w:firstLineChars="202"/>
        <w:rPr>
          <w:rFonts w:eastAsia="楷体_GB2312"/>
          <w:sz w:val="28"/>
          <w:szCs w:val="28"/>
        </w:rPr>
      </w:pPr>
      <w:r>
        <w:rPr>
          <w:rFonts w:eastAsia="楷体_GB2312"/>
          <w:sz w:val="28"/>
          <w:szCs w:val="28"/>
        </w:rPr>
        <w:t xml:space="preserve">张冬明(农业环境与土壤研究所/副研究员) </w:t>
      </w:r>
    </w:p>
    <w:p w14:paraId="417A99D5">
      <w:pPr>
        <w:ind w:firstLine="565" w:firstLineChars="202"/>
        <w:rPr>
          <w:rFonts w:eastAsia="楷体_GB2312"/>
          <w:sz w:val="28"/>
          <w:szCs w:val="28"/>
        </w:rPr>
      </w:pPr>
      <w:r>
        <w:rPr>
          <w:rFonts w:eastAsia="楷体_GB2312"/>
          <w:sz w:val="28"/>
          <w:szCs w:val="28"/>
        </w:rPr>
        <w:t xml:space="preserve">韩义胜(粮食作物研究所/副研究员) </w:t>
      </w:r>
    </w:p>
    <w:p w14:paraId="5D68A18F">
      <w:pPr>
        <w:ind w:firstLine="565" w:firstLineChars="202"/>
        <w:rPr>
          <w:rFonts w:eastAsia="楷体_GB2312"/>
          <w:sz w:val="28"/>
          <w:szCs w:val="28"/>
        </w:rPr>
      </w:pPr>
      <w:r>
        <w:rPr>
          <w:rFonts w:eastAsia="楷体_GB2312"/>
          <w:sz w:val="28"/>
          <w:szCs w:val="28"/>
        </w:rPr>
        <w:t xml:space="preserve">郭利军(热带果树研究所/副研究员) </w:t>
      </w:r>
    </w:p>
    <w:p w14:paraId="1D72459E">
      <w:pPr>
        <w:ind w:firstLine="565" w:firstLineChars="202"/>
        <w:rPr>
          <w:rFonts w:eastAsia="楷体_GB2312"/>
          <w:sz w:val="28"/>
          <w:szCs w:val="28"/>
        </w:rPr>
      </w:pPr>
      <w:r>
        <w:rPr>
          <w:rFonts w:eastAsia="楷体_GB2312"/>
          <w:sz w:val="28"/>
          <w:szCs w:val="28"/>
        </w:rPr>
        <w:t xml:space="preserve">高芳华(蔬菜研究所/高级农艺师) </w:t>
      </w:r>
    </w:p>
    <w:p w14:paraId="7D90C68A">
      <w:pPr>
        <w:ind w:firstLine="565" w:firstLineChars="202"/>
        <w:rPr>
          <w:rFonts w:eastAsia="楷体_GB2312"/>
          <w:sz w:val="28"/>
          <w:szCs w:val="28"/>
        </w:rPr>
      </w:pPr>
      <w:r>
        <w:rPr>
          <w:rFonts w:eastAsia="楷体_GB2312"/>
          <w:sz w:val="28"/>
          <w:szCs w:val="28"/>
        </w:rPr>
        <w:t xml:space="preserve">林珠凤(植物保护研究所/副研究员) </w:t>
      </w:r>
    </w:p>
    <w:p w14:paraId="4CFCC674">
      <w:pPr>
        <w:ind w:firstLine="565" w:firstLineChars="202"/>
        <w:rPr>
          <w:rFonts w:eastAsia="楷体_GB2312"/>
          <w:sz w:val="28"/>
          <w:szCs w:val="28"/>
        </w:rPr>
      </w:pPr>
      <w:r>
        <w:rPr>
          <w:rFonts w:eastAsia="楷体_GB2312"/>
          <w:sz w:val="28"/>
          <w:szCs w:val="28"/>
        </w:rPr>
        <w:t>王峰(畜牧兽医研究所/研究员)</w:t>
      </w:r>
    </w:p>
    <w:p w14:paraId="396B72A2">
      <w:pPr>
        <w:ind w:firstLine="565" w:firstLineChars="202"/>
        <w:rPr>
          <w:rFonts w:eastAsia="楷体_GB2312"/>
          <w:sz w:val="28"/>
          <w:szCs w:val="28"/>
        </w:rPr>
      </w:pPr>
      <w:r>
        <w:rPr>
          <w:rFonts w:eastAsia="楷体_GB2312"/>
          <w:sz w:val="28"/>
          <w:szCs w:val="28"/>
        </w:rPr>
        <w:t>林夏(热带园艺研究所/助理研究员)</w:t>
      </w:r>
    </w:p>
    <w:p w14:paraId="243D4ADF">
      <w:pPr>
        <w:spacing w:line="360" w:lineRule="auto"/>
        <w:jc w:val="left"/>
        <w:rPr>
          <w:rFonts w:eastAsia="黑体"/>
          <w:b/>
          <w:sz w:val="28"/>
          <w:szCs w:val="28"/>
        </w:rPr>
      </w:pPr>
      <w:r>
        <w:rPr>
          <w:rFonts w:eastAsia="黑体"/>
          <w:b/>
          <w:sz w:val="28"/>
          <w:szCs w:val="28"/>
        </w:rPr>
        <w:t>校对审核：</w:t>
      </w:r>
    </w:p>
    <w:p w14:paraId="27DB8839">
      <w:pPr>
        <w:ind w:firstLine="565" w:firstLineChars="202"/>
        <w:rPr>
          <w:rFonts w:eastAsia="楷体_GB2312"/>
          <w:sz w:val="28"/>
          <w:szCs w:val="28"/>
        </w:rPr>
      </w:pPr>
      <w:r>
        <w:rPr>
          <w:rFonts w:eastAsia="楷体_GB2312"/>
          <w:sz w:val="28"/>
          <w:szCs w:val="28"/>
        </w:rPr>
        <w:t>陈业光(热带园艺研究所/研究员)</w:t>
      </w:r>
    </w:p>
    <w:p w14:paraId="1A8DE336">
      <w:pPr>
        <w:ind w:firstLine="565" w:firstLineChars="202"/>
        <w:rPr>
          <w:rFonts w:eastAsia="楷体_GB2312"/>
          <w:sz w:val="28"/>
          <w:szCs w:val="28"/>
        </w:rPr>
      </w:pPr>
      <w:r>
        <w:rPr>
          <w:rFonts w:eastAsia="楷体_GB2312"/>
          <w:sz w:val="28"/>
          <w:szCs w:val="28"/>
        </w:rPr>
        <w:t>郑道君(热带园艺研究所/研究员)</w:t>
      </w:r>
    </w:p>
    <w:p w14:paraId="6F182530">
      <w:pPr>
        <w:pStyle w:val="2"/>
        <w:rPr>
          <w:rFonts w:eastAsia="楷体_GB2312"/>
          <w:b/>
          <w:sz w:val="40"/>
          <w:szCs w:val="36"/>
          <w:lang w:val="zh-CN"/>
        </w:rPr>
      </w:pPr>
    </w:p>
    <w:p w14:paraId="77C943C3">
      <w:pPr>
        <w:rPr>
          <w:rFonts w:eastAsia="楷体_GB2312"/>
          <w:b/>
          <w:sz w:val="40"/>
          <w:szCs w:val="36"/>
          <w:lang w:val="zh-CN"/>
        </w:rPr>
      </w:pPr>
    </w:p>
    <w:p w14:paraId="0B466EF6">
      <w:pPr>
        <w:pStyle w:val="2"/>
        <w:rPr>
          <w:lang w:val="zh-CN"/>
        </w:rPr>
        <w:sectPr>
          <w:footnotePr>
            <w:numRestart w:val="eachPage"/>
          </w:footnotePr>
          <w:pgSz w:w="11906" w:h="16838"/>
          <w:pgMar w:top="1440" w:right="1800" w:bottom="1440" w:left="1800" w:header="851" w:footer="1701" w:gutter="0"/>
          <w:pgNumType w:fmt="upperRoman"/>
          <w:cols w:space="720" w:num="1"/>
          <w:docGrid w:type="lines" w:linePitch="605" w:charSpace="0"/>
        </w:sectPr>
      </w:pPr>
    </w:p>
    <w:p w14:paraId="65E1DE7C">
      <w:pPr>
        <w:keepNext w:val="0"/>
        <w:keepLines w:val="0"/>
        <w:pageBreakBefore w:val="0"/>
        <w:kinsoku/>
        <w:wordWrap/>
        <w:overflowPunct/>
        <w:topLinePunct w:val="0"/>
        <w:bidi w:val="0"/>
        <w:spacing w:beforeAutospacing="0" w:afterAutospacing="0" w:line="578" w:lineRule="exact"/>
        <w:jc w:val="center"/>
        <w:textAlignment w:val="auto"/>
        <w:outlineLvl w:val="0"/>
        <w:rPr>
          <w:rFonts w:eastAsia="方正小标宋简体"/>
          <w:bCs/>
          <w:kern w:val="44"/>
          <w:sz w:val="40"/>
          <w:szCs w:val="40"/>
        </w:rPr>
      </w:pPr>
      <w:bookmarkStart w:id="2" w:name="_Toc77265297"/>
      <w:bookmarkStart w:id="3" w:name="_Toc88812856"/>
      <w:bookmarkStart w:id="4" w:name="_Toc80733971"/>
      <w:r>
        <w:rPr>
          <w:rFonts w:eastAsia="方正小标宋简体"/>
          <w:bCs/>
          <w:kern w:val="44"/>
          <w:sz w:val="40"/>
          <w:szCs w:val="40"/>
        </w:rPr>
        <w:t>目  录</w:t>
      </w:r>
      <w:bookmarkEnd w:id="0"/>
      <w:bookmarkEnd w:id="2"/>
      <w:bookmarkEnd w:id="3"/>
      <w:bookmarkEnd w:id="4"/>
    </w:p>
    <w:p w14:paraId="76C1AE4D">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kern w:val="0"/>
          <w:szCs w:val="24"/>
        </w:rPr>
        <w:fldChar w:fldCharType="begin"/>
      </w:r>
      <w:r>
        <w:rPr>
          <w:rFonts w:ascii="Times New Roman" w:hAnsi="Times New Roman"/>
          <w:kern w:val="0"/>
          <w:szCs w:val="24"/>
        </w:rPr>
        <w:instrText xml:space="preserve"> TOC \o "1-3" \h \z \u </w:instrText>
      </w:r>
      <w:r>
        <w:rPr>
          <w:rFonts w:ascii="Times New Roman" w:hAnsi="Times New Roman"/>
          <w:kern w:val="0"/>
          <w:szCs w:val="24"/>
        </w:rPr>
        <w:fldChar w:fldCharType="separate"/>
      </w: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"_Toc88812857"</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前  言</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_Toc88812857 \h </w:instrText>
      </w:r>
      <w:r>
        <w:rPr>
          <w:rFonts w:ascii="Times New Roman" w:hAnsi="Times New Roman"/>
          <w:b w:val="0"/>
        </w:rPr>
        <w:fldChar w:fldCharType="separate"/>
      </w:r>
      <w:r>
        <w:rPr>
          <w:rFonts w:ascii="Times New Roman" w:hAnsi="Times New Roman"/>
          <w:b w:val="0"/>
        </w:rPr>
        <w:t>I</w:t>
      </w:r>
      <w:r>
        <w:rPr>
          <w:rFonts w:ascii="Times New Roman" w:hAnsi="Times New Roman"/>
          <w:b w:val="0"/>
        </w:rPr>
        <w:fldChar w:fldCharType="end"/>
      </w:r>
      <w:r>
        <w:rPr>
          <w:rFonts w:ascii="Times New Roman" w:hAnsi="Times New Roman"/>
          <w:b w:val="0"/>
        </w:rPr>
        <w:fldChar w:fldCharType="end"/>
      </w:r>
    </w:p>
    <w:p w14:paraId="6013FFFE">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"_Toc88812858"</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第一章  规划总则</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_Toc88812858 \h </w:instrText>
      </w:r>
      <w:r>
        <w:rPr>
          <w:rFonts w:ascii="Times New Roman" w:hAnsi="Times New Roman"/>
          <w:b w:val="0"/>
        </w:rPr>
        <w:fldChar w:fldCharType="separate"/>
      </w:r>
      <w:r>
        <w:rPr>
          <w:rFonts w:ascii="Times New Roman" w:hAnsi="Times New Roman"/>
          <w:b w:val="0"/>
        </w:rPr>
        <w:t>- 1 -</w:t>
      </w:r>
      <w:r>
        <w:rPr>
          <w:rFonts w:ascii="Times New Roman" w:hAnsi="Times New Roman"/>
          <w:b w:val="0"/>
        </w:rPr>
        <w:fldChar w:fldCharType="end"/>
      </w:r>
      <w:r>
        <w:rPr>
          <w:rFonts w:ascii="Times New Roman" w:hAnsi="Times New Roman"/>
          <w:b w:val="0"/>
        </w:rPr>
        <w:fldChar w:fldCharType="end"/>
      </w:r>
    </w:p>
    <w:p w14:paraId="32B641FB">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"_Toc88812859"</w:instrText>
      </w:r>
      <w:r>
        <w:rPr>
          <w:rStyle w:val="13"/>
          <w:rFonts w:ascii="Times New Roman"/>
        </w:rPr>
        <w:instrText xml:space="preserve"> </w:instrText>
      </w:r>
      <w:r>
        <w:rPr>
          <w:rFonts w:ascii="Times New Roman"/>
        </w:rPr>
        <w:fldChar w:fldCharType="separate"/>
      </w:r>
      <w:r>
        <w:rPr>
          <w:rStyle w:val="13"/>
          <w:rFonts w:ascii="Times New Roman"/>
          <w:bCs/>
        </w:rPr>
        <w:t>第一节  规划背景</w:t>
      </w:r>
      <w:r>
        <w:rPr>
          <w:rFonts w:ascii="Times New Roman"/>
        </w:rPr>
        <w:tab/>
      </w:r>
      <w:r>
        <w:rPr>
          <w:rFonts w:ascii="Times New Roman"/>
        </w:rPr>
        <w:fldChar w:fldCharType="begin"/>
      </w:r>
      <w:r>
        <w:rPr>
          <w:rFonts w:ascii="Times New Roman"/>
        </w:rPr>
        <w:instrText xml:space="preserve"> PAGEREF _Toc88812859 \h </w:instrText>
      </w:r>
      <w:r>
        <w:rPr>
          <w:rFonts w:ascii="Times New Roman"/>
        </w:rPr>
        <w:fldChar w:fldCharType="separate"/>
      </w:r>
      <w:r>
        <w:rPr>
          <w:rFonts w:ascii="Times New Roman"/>
        </w:rPr>
        <w:t>- 1 -</w:t>
      </w:r>
      <w:r>
        <w:rPr>
          <w:rFonts w:ascii="Times New Roman"/>
        </w:rPr>
        <w:fldChar w:fldCharType="end"/>
      </w:r>
      <w:r>
        <w:rPr>
          <w:rFonts w:ascii="Times New Roman"/>
        </w:rPr>
        <w:fldChar w:fldCharType="end"/>
      </w:r>
    </w:p>
    <w:p w14:paraId="5D1C8566">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"_Toc88812860"</w:instrText>
      </w:r>
      <w:r>
        <w:rPr>
          <w:rStyle w:val="13"/>
          <w:rFonts w:ascii="Times New Roman"/>
        </w:rPr>
        <w:instrText xml:space="preserve"> </w:instrText>
      </w:r>
      <w:r>
        <w:rPr>
          <w:rFonts w:ascii="Times New Roman"/>
        </w:rPr>
        <w:fldChar w:fldCharType="separate"/>
      </w:r>
      <w:r>
        <w:rPr>
          <w:rStyle w:val="13"/>
          <w:rFonts w:ascii="Times New Roman"/>
          <w:bCs/>
        </w:rPr>
        <w:t>第二节  规划意义</w:t>
      </w:r>
      <w:r>
        <w:rPr>
          <w:rFonts w:ascii="Times New Roman"/>
        </w:rPr>
        <w:tab/>
      </w:r>
      <w:r>
        <w:rPr>
          <w:rFonts w:ascii="Times New Roman"/>
        </w:rPr>
        <w:fldChar w:fldCharType="begin"/>
      </w:r>
      <w:r>
        <w:rPr>
          <w:rFonts w:ascii="Times New Roman"/>
        </w:rPr>
        <w:instrText xml:space="preserve"> PAGEREF _Toc88812860 \h </w:instrText>
      </w:r>
      <w:r>
        <w:rPr>
          <w:rFonts w:ascii="Times New Roman"/>
        </w:rPr>
        <w:fldChar w:fldCharType="separate"/>
      </w:r>
      <w:r>
        <w:rPr>
          <w:rFonts w:ascii="Times New Roman"/>
        </w:rPr>
        <w:t>- 3 -</w:t>
      </w:r>
      <w:r>
        <w:rPr>
          <w:rFonts w:ascii="Times New Roman"/>
        </w:rPr>
        <w:fldChar w:fldCharType="end"/>
      </w:r>
      <w:r>
        <w:rPr>
          <w:rFonts w:ascii="Times New Roman"/>
        </w:rPr>
        <w:fldChar w:fldCharType="end"/>
      </w:r>
    </w:p>
    <w:p w14:paraId="51417536">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"_Toc88812865"</w:instrText>
      </w:r>
      <w:r>
        <w:rPr>
          <w:rStyle w:val="13"/>
          <w:rFonts w:ascii="Times New Roman"/>
        </w:rPr>
        <w:instrText xml:space="preserve"> </w:instrText>
      </w:r>
      <w:r>
        <w:rPr>
          <w:rFonts w:ascii="Times New Roman"/>
        </w:rPr>
        <w:fldChar w:fldCharType="separate"/>
      </w:r>
      <w:r>
        <w:rPr>
          <w:rStyle w:val="13"/>
          <w:rFonts w:ascii="Times New Roman"/>
          <w:bCs/>
        </w:rPr>
        <w:t>第三节  规划依据</w:t>
      </w:r>
      <w:r>
        <w:rPr>
          <w:rFonts w:ascii="Times New Roman"/>
        </w:rPr>
        <w:tab/>
      </w:r>
      <w:bookmarkStart w:id="5" w:name="_Hlt105924339"/>
      <w:r>
        <w:rPr>
          <w:rFonts w:ascii="Times New Roman"/>
        </w:rPr>
        <w:fldChar w:fldCharType="begin"/>
      </w:r>
      <w:r>
        <w:rPr>
          <w:rFonts w:ascii="Times New Roman"/>
        </w:rPr>
        <w:instrText xml:space="preserve"> PAGEREF _Toc88812865 \h </w:instrText>
      </w:r>
      <w:r>
        <w:rPr>
          <w:rFonts w:ascii="Times New Roman"/>
        </w:rPr>
        <w:fldChar w:fldCharType="separate"/>
      </w:r>
      <w:r>
        <w:rPr>
          <w:rFonts w:ascii="Times New Roman"/>
        </w:rPr>
        <w:t xml:space="preserve">- </w:t>
      </w:r>
      <w:r>
        <w:rPr>
          <w:rFonts w:hint="eastAsia" w:ascii="Times New Roman"/>
          <w:lang w:val="en-US" w:eastAsia="zh-CN"/>
        </w:rPr>
        <w:t>5</w:t>
      </w:r>
      <w:r>
        <w:rPr>
          <w:rFonts w:ascii="Times New Roman"/>
        </w:rPr>
        <w:t xml:space="preserve"> -</w:t>
      </w:r>
      <w:r>
        <w:rPr>
          <w:rFonts w:ascii="Times New Roman"/>
        </w:rPr>
        <w:fldChar w:fldCharType="end"/>
      </w:r>
      <w:bookmarkEnd w:id="5"/>
      <w:r>
        <w:rPr>
          <w:rFonts w:ascii="Times New Roman"/>
        </w:rPr>
        <w:fldChar w:fldCharType="end"/>
      </w:r>
    </w:p>
    <w:p w14:paraId="042D8F23">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"_Toc88812866"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一、重点农业产业规划及相关规划</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_Toc88812866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BFACC16">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"_Toc88812867"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二、其他文件及文献依据</w:t>
      </w:r>
      <w:bookmarkStart w:id="6" w:name="_Hlt105924726"/>
      <w:r>
        <w:rPr>
          <w:rFonts w:ascii="Times New Roman" w:eastAsia="楷体_GB2312"/>
          <w:b w:val="0"/>
        </w:rPr>
        <w:tab/>
      </w:r>
      <w:bookmarkEnd w:id="6"/>
      <w:r>
        <w:rPr>
          <w:rFonts w:ascii="Times New Roman" w:eastAsia="楷体_GB2312"/>
          <w:b w:val="0"/>
        </w:rPr>
        <w:fldChar w:fldCharType="begin"/>
      </w:r>
      <w:r>
        <w:rPr>
          <w:rFonts w:ascii="Times New Roman" w:eastAsia="楷体_GB2312"/>
          <w:b w:val="0"/>
        </w:rPr>
        <w:instrText xml:space="preserve"> PAGEREF _Toc88812867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FFF4527">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"_Toc88812868"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三、相关法律法规、技术规范、技术标准</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_Toc88812868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6A3E709">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"_Toc88812869"</w:instrText>
      </w:r>
      <w:r>
        <w:rPr>
          <w:rStyle w:val="13"/>
          <w:rFonts w:ascii="Times New Roman"/>
        </w:rPr>
        <w:instrText xml:space="preserve"> </w:instrText>
      </w:r>
      <w:r>
        <w:rPr>
          <w:rFonts w:ascii="Times New Roman"/>
        </w:rPr>
        <w:fldChar w:fldCharType="separate"/>
      </w:r>
      <w:r>
        <w:rPr>
          <w:rStyle w:val="13"/>
          <w:rFonts w:ascii="Times New Roman"/>
          <w:bCs/>
        </w:rPr>
        <w:t>第四节  规划范围</w:t>
      </w:r>
      <w:r>
        <w:rPr>
          <w:rFonts w:ascii="Times New Roman"/>
        </w:rPr>
        <w:tab/>
      </w:r>
      <w:bookmarkStart w:id="7" w:name="_Hlt105924707"/>
      <w:r>
        <w:rPr>
          <w:rFonts w:ascii="Times New Roman"/>
        </w:rPr>
        <w:fldChar w:fldCharType="begin"/>
      </w:r>
      <w:r>
        <w:rPr>
          <w:rFonts w:ascii="Times New Roman"/>
        </w:rPr>
        <w:instrText xml:space="preserve"> PAGEREF _Toc88812869 \h </w:instrText>
      </w:r>
      <w:r>
        <w:rPr>
          <w:rFonts w:ascii="Times New Roman"/>
        </w:rPr>
        <w:fldChar w:fldCharType="separate"/>
      </w:r>
      <w:r>
        <w:rPr>
          <w:rFonts w:ascii="Times New Roman"/>
        </w:rPr>
        <w:t>-</w:t>
      </w:r>
      <w:r>
        <w:rPr>
          <w:rFonts w:hint="eastAsia" w:ascii="Times New Roman"/>
          <w:lang w:val="en-US" w:eastAsia="zh-CN"/>
        </w:rPr>
        <w:t>9</w:t>
      </w:r>
      <w:r>
        <w:rPr>
          <w:rFonts w:ascii="Times New Roman"/>
        </w:rPr>
        <w:t xml:space="preserve"> -</w:t>
      </w:r>
      <w:r>
        <w:rPr>
          <w:rFonts w:ascii="Times New Roman"/>
        </w:rPr>
        <w:fldChar w:fldCharType="end"/>
      </w:r>
      <w:bookmarkEnd w:id="7"/>
      <w:r>
        <w:rPr>
          <w:rFonts w:ascii="Times New Roman"/>
        </w:rPr>
        <w:fldChar w:fldCharType="end"/>
      </w:r>
    </w:p>
    <w:p w14:paraId="1960CBA1">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"_Toc88812870"</w:instrText>
      </w:r>
      <w:r>
        <w:rPr>
          <w:rStyle w:val="13"/>
          <w:rFonts w:ascii="Times New Roman"/>
        </w:rPr>
        <w:instrText xml:space="preserve"> </w:instrText>
      </w:r>
      <w:r>
        <w:rPr>
          <w:rFonts w:ascii="Times New Roman"/>
        </w:rPr>
        <w:fldChar w:fldCharType="separate"/>
      </w:r>
      <w:r>
        <w:rPr>
          <w:rStyle w:val="13"/>
          <w:rFonts w:ascii="Times New Roman"/>
          <w:bCs/>
        </w:rPr>
        <w:t>第五节  规划期限</w:t>
      </w:r>
      <w:r>
        <w:rPr>
          <w:rFonts w:ascii="Times New Roman"/>
        </w:rPr>
        <w:tab/>
      </w:r>
      <w:r>
        <w:rPr>
          <w:rFonts w:ascii="Times New Roman"/>
        </w:rPr>
        <w:fldChar w:fldCharType="begin"/>
      </w:r>
      <w:r>
        <w:rPr>
          <w:rFonts w:ascii="Times New Roman"/>
        </w:rPr>
        <w:instrText xml:space="preserve"> PAGEREF _Toc88812870 \h </w:instrText>
      </w:r>
      <w:r>
        <w:rPr>
          <w:rFonts w:ascii="Times New Roman"/>
        </w:rPr>
        <w:fldChar w:fldCharType="separate"/>
      </w:r>
      <w:r>
        <w:rPr>
          <w:rFonts w:ascii="Times New Roman"/>
        </w:rPr>
        <w:t>-</w:t>
      </w:r>
      <w:r>
        <w:rPr>
          <w:rFonts w:hint="eastAsia" w:ascii="Times New Roman"/>
          <w:lang w:val="en-US" w:eastAsia="zh-CN"/>
        </w:rPr>
        <w:t>9</w:t>
      </w:r>
      <w:r>
        <w:rPr>
          <w:rFonts w:ascii="Times New Roman"/>
        </w:rPr>
        <w:t xml:space="preserve"> -</w:t>
      </w:r>
      <w:r>
        <w:rPr>
          <w:rFonts w:ascii="Times New Roman"/>
        </w:rPr>
        <w:fldChar w:fldCharType="end"/>
      </w:r>
      <w:r>
        <w:rPr>
          <w:rFonts w:ascii="Times New Roman"/>
        </w:rPr>
        <w:fldChar w:fldCharType="end"/>
      </w:r>
    </w:p>
    <w:p w14:paraId="2FA2E77C">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"_Toc88812871"</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第二章  产业分析</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_Toc88812871 \h </w:instrText>
      </w:r>
      <w:r>
        <w:rPr>
          <w:rFonts w:ascii="Times New Roman" w:hAnsi="Times New Roman"/>
          <w:b w:val="0"/>
        </w:rPr>
        <w:fldChar w:fldCharType="separate"/>
      </w:r>
      <w:r>
        <w:rPr>
          <w:rFonts w:ascii="Times New Roman" w:hAnsi="Times New Roman"/>
          <w:b w:val="0"/>
        </w:rPr>
        <w:t>- 1</w:t>
      </w:r>
      <w:r>
        <w:rPr>
          <w:rFonts w:hint="eastAsia" w:ascii="Times New Roman" w:hAnsi="Times New Roman"/>
          <w:b w:val="0"/>
          <w:lang w:val="en-US" w:eastAsia="zh-CN"/>
        </w:rPr>
        <w:t>0</w:t>
      </w:r>
      <w:r>
        <w:rPr>
          <w:rFonts w:ascii="Times New Roman" w:hAnsi="Times New Roman"/>
          <w:b w:val="0"/>
        </w:rPr>
        <w:t xml:space="preserve"> -</w:t>
      </w:r>
      <w:r>
        <w:rPr>
          <w:rFonts w:ascii="Times New Roman" w:hAnsi="Times New Roman"/>
          <w:b w:val="0"/>
        </w:rPr>
        <w:fldChar w:fldCharType="end"/>
      </w:r>
      <w:r>
        <w:rPr>
          <w:rFonts w:ascii="Times New Roman" w:hAnsi="Times New Roman"/>
          <w:b w:val="0"/>
        </w:rPr>
        <w:fldChar w:fldCharType="end"/>
      </w:r>
    </w:p>
    <w:p w14:paraId="70376199">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"_Toc88812872"</w:instrText>
      </w:r>
      <w:r>
        <w:rPr>
          <w:rStyle w:val="13"/>
          <w:rFonts w:ascii="Times New Roman"/>
        </w:rPr>
        <w:instrText xml:space="preserve"> </w:instrText>
      </w:r>
      <w:r>
        <w:rPr>
          <w:rFonts w:ascii="Times New Roman"/>
        </w:rPr>
        <w:fldChar w:fldCharType="separate"/>
      </w:r>
      <w:r>
        <w:rPr>
          <w:rStyle w:val="13"/>
          <w:rFonts w:ascii="Times New Roman"/>
          <w:bCs/>
        </w:rPr>
        <w:t>第一节  基本概况</w:t>
      </w:r>
      <w:r>
        <w:rPr>
          <w:rFonts w:ascii="Times New Roman"/>
        </w:rPr>
        <w:tab/>
      </w:r>
      <w:r>
        <w:rPr>
          <w:rFonts w:ascii="Times New Roman"/>
        </w:rPr>
        <w:fldChar w:fldCharType="begin"/>
      </w:r>
      <w:r>
        <w:rPr>
          <w:rFonts w:ascii="Times New Roman"/>
        </w:rPr>
        <w:instrText xml:space="preserve"> PAGEREF _Toc88812872 \h </w:instrText>
      </w:r>
      <w:r>
        <w:rPr>
          <w:rFonts w:ascii="Times New Roman"/>
        </w:rPr>
        <w:fldChar w:fldCharType="separate"/>
      </w:r>
      <w:r>
        <w:rPr>
          <w:rFonts w:ascii="Times New Roman"/>
        </w:rPr>
        <w:t>- 1</w:t>
      </w:r>
      <w:r>
        <w:rPr>
          <w:rFonts w:hint="eastAsia" w:ascii="Times New Roman"/>
          <w:lang w:val="en-US" w:eastAsia="zh-CN"/>
        </w:rPr>
        <w:t>0</w:t>
      </w:r>
      <w:r>
        <w:rPr>
          <w:rFonts w:ascii="Times New Roman"/>
        </w:rPr>
        <w:t xml:space="preserve"> -</w:t>
      </w:r>
      <w:r>
        <w:rPr>
          <w:rFonts w:ascii="Times New Roman"/>
        </w:rPr>
        <w:fldChar w:fldCharType="end"/>
      </w:r>
      <w:r>
        <w:rPr>
          <w:rFonts w:ascii="Times New Roman"/>
        </w:rPr>
        <w:fldChar w:fldCharType="end"/>
      </w:r>
    </w:p>
    <w:p w14:paraId="4E51F8B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一、区位条件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_Toc88812873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F01046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二、自然环境</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_Toc88812874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C74B9C2">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三、经济条件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_Toc88812875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394B5338">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四、农村经济发展现状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_Toc88812876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3845C3A">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五、农村主导产业现状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_Toc88812877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3</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511D64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"_Toc88812878"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六、农村产业发展概况</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_Toc88812878 \h </w:instrText>
      </w:r>
      <w:r>
        <w:rPr>
          <w:rFonts w:ascii="Times New Roman" w:eastAsia="楷体_GB2312"/>
          <w:b w:val="0"/>
        </w:rPr>
        <w:fldChar w:fldCharType="separate"/>
      </w:r>
      <w:r>
        <w:rPr>
          <w:rFonts w:ascii="Times New Roman" w:eastAsia="楷体_GB2312"/>
          <w:b w:val="0"/>
        </w:rPr>
        <w:t>- 1</w:t>
      </w:r>
      <w:r>
        <w:rPr>
          <w:rFonts w:hint="eastAsia" w:ascii="Times New Roman" w:eastAsia="楷体_GB2312"/>
          <w:b w:val="0"/>
          <w:lang w:val="en-US" w:eastAsia="zh-CN"/>
        </w:rPr>
        <w:t>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3AB4D3C">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"_Toc88812879"</w:instrText>
      </w:r>
      <w:r>
        <w:rPr>
          <w:rStyle w:val="13"/>
          <w:rFonts w:ascii="Times New Roman"/>
        </w:rPr>
        <w:instrText xml:space="preserve"> </w:instrText>
      </w:r>
      <w:r>
        <w:rPr>
          <w:rFonts w:ascii="Times New Roman"/>
        </w:rPr>
        <w:fldChar w:fldCharType="separate"/>
      </w:r>
      <w:r>
        <w:rPr>
          <w:rStyle w:val="13"/>
          <w:rFonts w:ascii="Times New Roman"/>
          <w:bCs/>
        </w:rPr>
        <w:t>第二节  发展需求</w:t>
      </w:r>
      <w:r>
        <w:rPr>
          <w:rFonts w:ascii="Times New Roman"/>
        </w:rPr>
        <w:tab/>
      </w:r>
      <w:r>
        <w:rPr>
          <w:rFonts w:ascii="Times New Roman"/>
        </w:rPr>
        <w:fldChar w:fldCharType="begin"/>
      </w:r>
      <w:r>
        <w:rPr>
          <w:rFonts w:ascii="Times New Roman"/>
        </w:rPr>
        <w:instrText xml:space="preserve"> PAGEREF _Toc88812879 \h </w:instrText>
      </w:r>
      <w:r>
        <w:rPr>
          <w:rFonts w:ascii="Times New Roman"/>
        </w:rPr>
        <w:fldChar w:fldCharType="separate"/>
      </w:r>
      <w:r>
        <w:rPr>
          <w:rFonts w:ascii="Times New Roman"/>
        </w:rPr>
        <w:t xml:space="preserve">- </w:t>
      </w:r>
      <w:r>
        <w:rPr>
          <w:rFonts w:hint="eastAsia" w:ascii="Times New Roman"/>
          <w:lang w:val="en-US" w:eastAsia="zh-CN"/>
        </w:rPr>
        <w:t>19</w:t>
      </w:r>
      <w:r>
        <w:rPr>
          <w:rFonts w:ascii="Times New Roman"/>
        </w:rPr>
        <w:t xml:space="preserve"> -</w:t>
      </w:r>
      <w:r>
        <w:rPr>
          <w:rFonts w:ascii="Times New Roman"/>
        </w:rPr>
        <w:fldChar w:fldCharType="end"/>
      </w:r>
      <w:r>
        <w:rPr>
          <w:rFonts w:ascii="Times New Roman"/>
        </w:rPr>
        <w:fldChar w:fldCharType="end"/>
      </w:r>
    </w:p>
    <w:p w14:paraId="4E4A16F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一、主题需求解读</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_Toc88812880 \h </w:instrText>
      </w:r>
      <w:r>
        <w:rPr>
          <w:rFonts w:ascii="Times New Roman" w:eastAsia="楷体_GB2312"/>
          <w:b w:val="0"/>
        </w:rPr>
        <w:fldChar w:fldCharType="separate"/>
      </w:r>
      <w:r>
        <w:rPr>
          <w:rFonts w:ascii="Times New Roman" w:eastAsia="楷体_GB2312"/>
          <w:b w:val="0"/>
        </w:rPr>
        <w:t>- 2</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A14127C">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二、城乡发展需求</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_Toc88812881 \h </w:instrText>
      </w:r>
      <w:r>
        <w:rPr>
          <w:rFonts w:ascii="Times New Roman" w:eastAsia="楷体_GB2312"/>
          <w:b w:val="0"/>
        </w:rPr>
        <w:fldChar w:fldCharType="separate"/>
      </w:r>
      <w:r>
        <w:rPr>
          <w:rFonts w:ascii="Times New Roman" w:eastAsia="楷体_GB2312"/>
          <w:b w:val="0"/>
        </w:rPr>
        <w:t>- 2</w:t>
      </w:r>
      <w:r>
        <w:rPr>
          <w:rFonts w:hint="eastAsia" w:ascii="Times New Roman" w:eastAsia="楷体_GB2312"/>
          <w:b w:val="0"/>
          <w:lang w:val="en-US" w:eastAsia="zh-CN"/>
        </w:rPr>
        <w:t>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3771DCD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三、市场发展需求</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_Toc88812882 \h </w:instrText>
      </w:r>
      <w:r>
        <w:rPr>
          <w:rFonts w:ascii="Times New Roman" w:eastAsia="楷体_GB2312"/>
          <w:b w:val="0"/>
        </w:rPr>
        <w:fldChar w:fldCharType="separate"/>
      </w:r>
      <w:r>
        <w:rPr>
          <w:rFonts w:ascii="Times New Roman" w:eastAsia="楷体_GB2312"/>
          <w:b w:val="0"/>
        </w:rPr>
        <w:t>- 2</w:t>
      </w:r>
      <w:r>
        <w:rPr>
          <w:rFonts w:hint="eastAsia" w:ascii="Times New Roman" w:eastAsia="楷体_GB2312"/>
          <w:b w:val="0"/>
          <w:lang w:val="en-US" w:eastAsia="zh-CN"/>
        </w:rPr>
        <w:t>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4E609FE">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"_Toc88812883"</w:instrText>
      </w:r>
      <w:r>
        <w:rPr>
          <w:rStyle w:val="13"/>
          <w:rFonts w:ascii="Times New Roman"/>
        </w:rPr>
        <w:instrText xml:space="preserve"> </w:instrText>
      </w:r>
      <w:r>
        <w:rPr>
          <w:rFonts w:ascii="Times New Roman"/>
        </w:rPr>
        <w:fldChar w:fldCharType="separate"/>
      </w:r>
      <w:r>
        <w:rPr>
          <w:rStyle w:val="13"/>
          <w:rFonts w:ascii="Times New Roman"/>
          <w:bCs/>
        </w:rPr>
        <w:t>第三节  综合评价(SWOT分析)</w:t>
      </w:r>
      <w:r>
        <w:rPr>
          <w:rFonts w:ascii="Times New Roman"/>
        </w:rPr>
        <w:tab/>
      </w:r>
      <w:r>
        <w:rPr>
          <w:rFonts w:ascii="Times New Roman"/>
        </w:rPr>
        <w:fldChar w:fldCharType="begin"/>
      </w:r>
      <w:r>
        <w:rPr>
          <w:rFonts w:ascii="Times New Roman"/>
        </w:rPr>
        <w:instrText xml:space="preserve"> PAGEREF _Toc88812883 \h </w:instrText>
      </w:r>
      <w:r>
        <w:rPr>
          <w:rFonts w:ascii="Times New Roman"/>
        </w:rPr>
        <w:fldChar w:fldCharType="separate"/>
      </w:r>
      <w:r>
        <w:rPr>
          <w:rFonts w:ascii="Times New Roman"/>
        </w:rPr>
        <w:t>- 2</w:t>
      </w:r>
      <w:r>
        <w:rPr>
          <w:rFonts w:hint="eastAsia" w:ascii="Times New Roman"/>
          <w:lang w:val="en-US" w:eastAsia="zh-CN"/>
        </w:rPr>
        <w:t>1</w:t>
      </w:r>
      <w:r>
        <w:rPr>
          <w:rFonts w:ascii="Times New Roman"/>
        </w:rPr>
        <w:t xml:space="preserve"> -</w:t>
      </w:r>
      <w:r>
        <w:rPr>
          <w:rFonts w:ascii="Times New Roman"/>
        </w:rPr>
        <w:fldChar w:fldCharType="end"/>
      </w:r>
      <w:r>
        <w:rPr>
          <w:rFonts w:ascii="Times New Roman"/>
        </w:rPr>
        <w:fldChar w:fldCharType="end"/>
      </w:r>
    </w:p>
    <w:p w14:paraId="5B7A0B0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一、优势(Strengths)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_Toc88812884 \h </w:instrText>
      </w:r>
      <w:r>
        <w:rPr>
          <w:rFonts w:ascii="Times New Roman" w:eastAsia="楷体_GB2312"/>
          <w:b w:val="0"/>
        </w:rPr>
        <w:fldChar w:fldCharType="separate"/>
      </w:r>
      <w:r>
        <w:rPr>
          <w:rFonts w:ascii="Times New Roman" w:eastAsia="楷体_GB2312"/>
          <w:b w:val="0"/>
        </w:rPr>
        <w:t>- 2</w:t>
      </w:r>
      <w:r>
        <w:rPr>
          <w:rFonts w:hint="eastAsia" w:ascii="Times New Roman" w:eastAsia="楷体_GB2312"/>
          <w:b w:val="0"/>
          <w:lang w:val="en-US" w:eastAsia="zh-CN"/>
        </w:rPr>
        <w:t>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9EF4F8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二、劣势(Weaknesses)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27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FE650CC">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三、机遇(Opportunities)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28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D3BE5C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"_Toc88812887"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四、挑战(Threats)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30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347D413">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"_Toc88812888"</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第三章  目标定位</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_Toc88812888 \h </w:instrText>
      </w:r>
      <w:r>
        <w:rPr>
          <w:rFonts w:ascii="Times New Roman" w:hAnsi="Times New Roman"/>
          <w:b w:val="0"/>
        </w:rPr>
        <w:fldChar w:fldCharType="separate"/>
      </w:r>
      <w:r>
        <w:rPr>
          <w:rFonts w:ascii="Times New Roman" w:hAnsi="Times New Roman"/>
          <w:b w:val="0"/>
        </w:rPr>
        <w:t>- 3</w:t>
      </w:r>
      <w:r>
        <w:rPr>
          <w:rFonts w:hint="eastAsia" w:ascii="Times New Roman" w:hAnsi="Times New Roman"/>
          <w:b w:val="0"/>
          <w:lang w:val="en-US" w:eastAsia="zh-CN"/>
        </w:rPr>
        <w:t>3</w:t>
      </w:r>
      <w:r>
        <w:rPr>
          <w:rFonts w:ascii="Times New Roman" w:hAnsi="Times New Roman"/>
          <w:b w:val="0"/>
        </w:rPr>
        <w:t xml:space="preserve"> -</w:t>
      </w:r>
      <w:r>
        <w:rPr>
          <w:rFonts w:ascii="Times New Roman" w:hAnsi="Times New Roman"/>
          <w:b w:val="0"/>
        </w:rPr>
        <w:fldChar w:fldCharType="end"/>
      </w:r>
      <w:r>
        <w:rPr>
          <w:rFonts w:ascii="Times New Roman" w:hAnsi="Times New Roman"/>
          <w:b w:val="0"/>
        </w:rPr>
        <w:fldChar w:fldCharType="end"/>
      </w:r>
    </w:p>
    <w:p w14:paraId="28D3BEBC">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"_Toc88812889"</w:instrText>
      </w:r>
      <w:r>
        <w:rPr>
          <w:rStyle w:val="13"/>
          <w:rFonts w:ascii="Times New Roman"/>
        </w:rPr>
        <w:instrText xml:space="preserve"> </w:instrText>
      </w:r>
      <w:r>
        <w:rPr>
          <w:rFonts w:ascii="Times New Roman"/>
        </w:rPr>
        <w:fldChar w:fldCharType="separate"/>
      </w:r>
      <w:r>
        <w:rPr>
          <w:rStyle w:val="13"/>
          <w:rFonts w:ascii="Times New Roman"/>
          <w:bCs/>
        </w:rPr>
        <w:t>第一节  指导思想</w:t>
      </w:r>
      <w:r>
        <w:rPr>
          <w:rFonts w:ascii="Times New Roman"/>
        </w:rPr>
        <w:tab/>
      </w:r>
      <w:r>
        <w:rPr>
          <w:rFonts w:ascii="Times New Roman"/>
        </w:rPr>
        <w:fldChar w:fldCharType="begin"/>
      </w:r>
      <w:r>
        <w:rPr>
          <w:rFonts w:ascii="Times New Roman"/>
        </w:rPr>
        <w:instrText xml:space="preserve"> PAGEREF _Toc88812889 \h </w:instrText>
      </w:r>
      <w:r>
        <w:rPr>
          <w:rFonts w:ascii="Times New Roman"/>
        </w:rPr>
        <w:fldChar w:fldCharType="separate"/>
      </w:r>
      <w:r>
        <w:rPr>
          <w:rFonts w:ascii="Times New Roman"/>
        </w:rPr>
        <w:t>- 3</w:t>
      </w:r>
      <w:r>
        <w:rPr>
          <w:rFonts w:hint="eastAsia" w:ascii="Times New Roman"/>
          <w:lang w:val="en-US" w:eastAsia="zh-CN"/>
        </w:rPr>
        <w:t>3</w:t>
      </w:r>
      <w:r>
        <w:rPr>
          <w:rFonts w:ascii="Times New Roman"/>
        </w:rPr>
        <w:t xml:space="preserve"> -</w:t>
      </w:r>
      <w:r>
        <w:rPr>
          <w:rFonts w:ascii="Times New Roman"/>
        </w:rPr>
        <w:fldChar w:fldCharType="end"/>
      </w:r>
      <w:r>
        <w:rPr>
          <w:rFonts w:ascii="Times New Roman"/>
        </w:rPr>
        <w:fldChar w:fldCharType="end"/>
      </w:r>
    </w:p>
    <w:p w14:paraId="29CD827F">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"_Toc88812890"</w:instrText>
      </w:r>
      <w:r>
        <w:rPr>
          <w:rStyle w:val="13"/>
          <w:rFonts w:ascii="Times New Roman"/>
        </w:rPr>
        <w:instrText xml:space="preserve"> </w:instrText>
      </w:r>
      <w:r>
        <w:rPr>
          <w:rFonts w:ascii="Times New Roman"/>
        </w:rPr>
        <w:fldChar w:fldCharType="separate"/>
      </w:r>
      <w:r>
        <w:rPr>
          <w:rStyle w:val="13"/>
          <w:rFonts w:ascii="Times New Roman"/>
          <w:bCs/>
        </w:rPr>
        <w:t>第二节  规划原则</w:t>
      </w:r>
      <w:r>
        <w:rPr>
          <w:rFonts w:ascii="Times New Roman"/>
        </w:rPr>
        <w:tab/>
      </w:r>
      <w:r>
        <w:rPr>
          <w:rFonts w:ascii="Times New Roman"/>
        </w:rPr>
        <w:fldChar w:fldCharType="begin"/>
      </w:r>
      <w:r>
        <w:rPr>
          <w:rFonts w:ascii="Times New Roman"/>
        </w:rPr>
        <w:instrText xml:space="preserve"> PAGEREF _Toc88812890 \h </w:instrText>
      </w:r>
      <w:r>
        <w:rPr>
          <w:rFonts w:ascii="Times New Roman"/>
        </w:rPr>
        <w:fldChar w:fldCharType="separate"/>
      </w:r>
      <w:r>
        <w:rPr>
          <w:rFonts w:ascii="Times New Roman"/>
        </w:rPr>
        <w:t>- 3</w:t>
      </w:r>
      <w:r>
        <w:rPr>
          <w:rFonts w:hint="eastAsia" w:ascii="Times New Roman"/>
          <w:lang w:val="en-US" w:eastAsia="zh-CN"/>
        </w:rPr>
        <w:t>3</w:t>
      </w:r>
      <w:r>
        <w:rPr>
          <w:rFonts w:ascii="Times New Roman"/>
        </w:rPr>
        <w:t xml:space="preserve"> -</w:t>
      </w:r>
      <w:r>
        <w:rPr>
          <w:rFonts w:ascii="Times New Roman"/>
        </w:rPr>
        <w:fldChar w:fldCharType="end"/>
      </w:r>
      <w:r>
        <w:rPr>
          <w:rFonts w:ascii="Times New Roman"/>
        </w:rPr>
        <w:fldChar w:fldCharType="end"/>
      </w:r>
    </w:p>
    <w:p w14:paraId="006607AE">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"_Toc88812891"</w:instrText>
      </w:r>
      <w:r>
        <w:rPr>
          <w:rStyle w:val="13"/>
          <w:rFonts w:ascii="Times New Roman"/>
        </w:rPr>
        <w:instrText xml:space="preserve"> </w:instrText>
      </w:r>
      <w:r>
        <w:rPr>
          <w:rFonts w:ascii="Times New Roman"/>
        </w:rPr>
        <w:fldChar w:fldCharType="separate"/>
      </w:r>
      <w:r>
        <w:rPr>
          <w:rStyle w:val="13"/>
          <w:rFonts w:ascii="Times New Roman"/>
          <w:bCs/>
        </w:rPr>
        <w:t>第三节  发展定位</w:t>
      </w:r>
      <w:r>
        <w:rPr>
          <w:rFonts w:ascii="Times New Roman"/>
        </w:rPr>
        <w:tab/>
      </w:r>
      <w:r>
        <w:rPr>
          <w:rFonts w:ascii="Times New Roman"/>
        </w:rPr>
        <w:fldChar w:fldCharType="begin"/>
      </w:r>
      <w:r>
        <w:rPr>
          <w:rFonts w:ascii="Times New Roman"/>
        </w:rPr>
        <w:instrText xml:space="preserve"> PAGEREF _Toc88812891 \h </w:instrText>
      </w:r>
      <w:r>
        <w:rPr>
          <w:rFonts w:ascii="Times New Roman"/>
        </w:rPr>
        <w:fldChar w:fldCharType="separate"/>
      </w:r>
      <w:r>
        <w:rPr>
          <w:rFonts w:ascii="Times New Roman"/>
        </w:rPr>
        <w:t>- 3</w:t>
      </w:r>
      <w:r>
        <w:rPr>
          <w:rFonts w:hint="eastAsia" w:ascii="Times New Roman"/>
          <w:lang w:val="en-US" w:eastAsia="zh-CN"/>
        </w:rPr>
        <w:t>5</w:t>
      </w:r>
      <w:r>
        <w:rPr>
          <w:rFonts w:ascii="Times New Roman"/>
        </w:rPr>
        <w:t xml:space="preserve"> -</w:t>
      </w:r>
      <w:r>
        <w:rPr>
          <w:rFonts w:ascii="Times New Roman"/>
        </w:rPr>
        <w:fldChar w:fldCharType="end"/>
      </w:r>
      <w:r>
        <w:rPr>
          <w:rFonts w:ascii="Times New Roman"/>
        </w:rPr>
        <w:fldChar w:fldCharType="end"/>
      </w:r>
    </w:p>
    <w:p w14:paraId="3332AAB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"_Toc88812892"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一、总体定位</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_Toc88812892 \h </w:instrText>
      </w:r>
      <w:r>
        <w:rPr>
          <w:rFonts w:ascii="Times New Roman" w:eastAsia="楷体_GB2312"/>
          <w:b w:val="0"/>
        </w:rPr>
        <w:fldChar w:fldCharType="separate"/>
      </w:r>
      <w:r>
        <w:rPr>
          <w:rFonts w:ascii="Times New Roman" w:eastAsia="楷体_GB2312"/>
          <w:b w:val="0"/>
        </w:rPr>
        <w:t>- 3</w:t>
      </w:r>
      <w:r>
        <w:rPr>
          <w:rFonts w:hint="eastAsia" w:ascii="Times New Roman" w:eastAsia="楷体_GB2312"/>
          <w:b w:val="0"/>
          <w:lang w:val="en-US" w:eastAsia="zh-CN"/>
        </w:rPr>
        <w:t>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B34F5A8">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"_Toc88812893"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二、功能定位</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38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00A8F0E">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"_Toc88812894"</w:instrText>
      </w:r>
      <w:r>
        <w:rPr>
          <w:rStyle w:val="13"/>
          <w:rFonts w:ascii="Times New Roman"/>
        </w:rPr>
        <w:instrText xml:space="preserve"> </w:instrText>
      </w:r>
      <w:r>
        <w:rPr>
          <w:rFonts w:ascii="Times New Roman"/>
        </w:rPr>
        <w:fldChar w:fldCharType="separate"/>
      </w:r>
      <w:r>
        <w:rPr>
          <w:rStyle w:val="13"/>
          <w:rFonts w:ascii="Times New Roman"/>
          <w:bCs/>
        </w:rPr>
        <w:t>第四节  规划目标</w:t>
      </w:r>
      <w:r>
        <w:rPr>
          <w:rFonts w:ascii="Times New Roman"/>
        </w:rPr>
        <w:tab/>
      </w:r>
      <w:r>
        <w:rPr>
          <w:rFonts w:ascii="Times New Roman"/>
        </w:rPr>
        <w:fldChar w:fldCharType="begin"/>
      </w:r>
      <w:r>
        <w:rPr>
          <w:rFonts w:ascii="Times New Roman"/>
        </w:rPr>
        <w:instrText xml:space="preserve"> PAGEREF _Toc88812894 \h </w:instrText>
      </w:r>
      <w:r>
        <w:rPr>
          <w:rFonts w:ascii="Times New Roman"/>
        </w:rPr>
        <w:fldChar w:fldCharType="separate"/>
      </w:r>
      <w:r>
        <w:rPr>
          <w:rFonts w:ascii="Times New Roman"/>
        </w:rPr>
        <w:t xml:space="preserve">- </w:t>
      </w:r>
      <w:r>
        <w:rPr>
          <w:rFonts w:hint="eastAsia" w:ascii="Times New Roman"/>
          <w:lang w:val="en-US" w:eastAsia="zh-CN"/>
        </w:rPr>
        <w:t>39</w:t>
      </w:r>
      <w:r>
        <w:rPr>
          <w:rFonts w:ascii="Times New Roman"/>
        </w:rPr>
        <w:t xml:space="preserve"> -</w:t>
      </w:r>
      <w:r>
        <w:rPr>
          <w:rFonts w:ascii="Times New Roman"/>
        </w:rPr>
        <w:fldChar w:fldCharType="end"/>
      </w:r>
      <w:r>
        <w:rPr>
          <w:rFonts w:ascii="Times New Roman"/>
        </w:rPr>
        <w:fldChar w:fldCharType="end"/>
      </w:r>
    </w:p>
    <w:p w14:paraId="7929F9E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"_Toc88812895"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一、总体目标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39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8EAF88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"_Toc88812896"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二、具体目标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39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DFB3162">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"_Toc88812897"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三、规划指标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_Toc88812897 \h </w:instrText>
      </w:r>
      <w:r>
        <w:rPr>
          <w:rFonts w:ascii="Times New Roman" w:eastAsia="楷体_GB2312"/>
          <w:b w:val="0"/>
        </w:rPr>
        <w:fldChar w:fldCharType="separate"/>
      </w:r>
      <w:r>
        <w:rPr>
          <w:rFonts w:ascii="Times New Roman" w:eastAsia="楷体_GB2312"/>
          <w:b w:val="0"/>
        </w:rPr>
        <w:t>- 4</w:t>
      </w:r>
      <w:r>
        <w:rPr>
          <w:rFonts w:hint="eastAsia" w:ascii="Times New Roman" w:eastAsia="楷体_GB2312"/>
          <w:b w:val="0"/>
          <w:lang w:val="en-US" w:eastAsia="zh-CN"/>
        </w:rPr>
        <w:t>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7D0D59C">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"_Toc88812898"</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第四章  产业布局</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_Toc88812898 \h </w:instrText>
      </w:r>
      <w:r>
        <w:rPr>
          <w:rFonts w:ascii="Times New Roman" w:hAnsi="Times New Roman"/>
          <w:b w:val="0"/>
        </w:rPr>
        <w:fldChar w:fldCharType="separate"/>
      </w:r>
      <w:r>
        <w:rPr>
          <w:rFonts w:ascii="Times New Roman" w:hAnsi="Times New Roman"/>
          <w:b w:val="0"/>
        </w:rPr>
        <w:t xml:space="preserve">- </w:t>
      </w:r>
      <w:r>
        <w:rPr>
          <w:rFonts w:hint="eastAsia" w:ascii="Times New Roman" w:hAnsi="Times New Roman"/>
          <w:b w:val="0"/>
          <w:lang w:val="en-US" w:eastAsia="zh-CN"/>
        </w:rPr>
        <w:t>45</w:t>
      </w:r>
      <w:r>
        <w:rPr>
          <w:rFonts w:ascii="Times New Roman" w:hAnsi="Times New Roman"/>
          <w:b w:val="0"/>
        </w:rPr>
        <w:t xml:space="preserve"> -</w:t>
      </w:r>
      <w:r>
        <w:rPr>
          <w:rFonts w:ascii="Times New Roman" w:hAnsi="Times New Roman"/>
          <w:b w:val="0"/>
        </w:rPr>
        <w:fldChar w:fldCharType="end"/>
      </w:r>
      <w:r>
        <w:rPr>
          <w:rFonts w:ascii="Times New Roman" w:hAnsi="Times New Roman"/>
          <w:b w:val="0"/>
        </w:rPr>
        <w:fldChar w:fldCharType="end"/>
      </w:r>
    </w:p>
    <w:p w14:paraId="032A594D">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"_Toc88812899"</w:instrText>
      </w:r>
      <w:r>
        <w:rPr>
          <w:rStyle w:val="13"/>
          <w:rFonts w:ascii="Times New Roman"/>
        </w:rPr>
        <w:instrText xml:space="preserve"> </w:instrText>
      </w:r>
      <w:r>
        <w:rPr>
          <w:rFonts w:ascii="Times New Roman"/>
        </w:rPr>
        <w:fldChar w:fldCharType="separate"/>
      </w:r>
      <w:r>
        <w:rPr>
          <w:rStyle w:val="13"/>
          <w:rFonts w:ascii="Times New Roman"/>
          <w:bCs/>
        </w:rPr>
        <w:t>第一节  总体布局</w:t>
      </w:r>
      <w:r>
        <w:rPr>
          <w:rFonts w:ascii="Times New Roman"/>
        </w:rPr>
        <w:tab/>
      </w:r>
      <w:r>
        <w:rPr>
          <w:rFonts w:ascii="Times New Roman"/>
        </w:rPr>
        <w:fldChar w:fldCharType="begin"/>
      </w:r>
      <w:r>
        <w:rPr>
          <w:rFonts w:ascii="Times New Roman"/>
        </w:rPr>
        <w:instrText xml:space="preserve"> PAGEREF _Toc88812899 \h </w:instrText>
      </w:r>
      <w:r>
        <w:rPr>
          <w:rFonts w:ascii="Times New Roman"/>
        </w:rPr>
        <w:fldChar w:fldCharType="separate"/>
      </w:r>
      <w:r>
        <w:rPr>
          <w:rFonts w:ascii="Times New Roman"/>
        </w:rPr>
        <w:t xml:space="preserve">- </w:t>
      </w:r>
      <w:r>
        <w:rPr>
          <w:rFonts w:hint="eastAsia" w:ascii="Times New Roman"/>
          <w:lang w:val="en-US" w:eastAsia="zh-CN"/>
        </w:rPr>
        <w:t>45</w:t>
      </w:r>
      <w:r>
        <w:rPr>
          <w:rFonts w:ascii="Times New Roman"/>
        </w:rPr>
        <w:t xml:space="preserve"> -</w:t>
      </w:r>
      <w:r>
        <w:rPr>
          <w:rFonts w:ascii="Times New Roman"/>
        </w:rPr>
        <w:fldChar w:fldCharType="end"/>
      </w:r>
      <w:r>
        <w:rPr>
          <w:rFonts w:ascii="Times New Roman"/>
        </w:rPr>
        <w:fldChar w:fldCharType="end"/>
      </w:r>
    </w:p>
    <w:p w14:paraId="10BED874">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"_Toc88812900"</w:instrText>
      </w:r>
      <w:r>
        <w:rPr>
          <w:rStyle w:val="13"/>
          <w:rFonts w:ascii="Times New Roman"/>
        </w:rPr>
        <w:instrText xml:space="preserve"> </w:instrText>
      </w:r>
      <w:r>
        <w:rPr>
          <w:rFonts w:ascii="Times New Roman"/>
        </w:rPr>
        <w:fldChar w:fldCharType="separate"/>
      </w:r>
      <w:r>
        <w:rPr>
          <w:rStyle w:val="13"/>
          <w:rFonts w:ascii="Times New Roman"/>
          <w:bCs/>
        </w:rPr>
        <w:t>第二节  主要布局</w:t>
      </w:r>
      <w:r>
        <w:rPr>
          <w:rFonts w:ascii="Times New Roman"/>
        </w:rPr>
        <w:tab/>
      </w:r>
      <w:r>
        <w:rPr>
          <w:rFonts w:ascii="Times New Roman"/>
        </w:rPr>
        <w:fldChar w:fldCharType="begin"/>
      </w:r>
      <w:r>
        <w:rPr>
          <w:rFonts w:ascii="Times New Roman"/>
        </w:rPr>
        <w:instrText xml:space="preserve"> PAGEREF _Toc88812900 \h </w:instrText>
      </w:r>
      <w:r>
        <w:rPr>
          <w:rFonts w:ascii="Times New Roman"/>
        </w:rPr>
        <w:fldChar w:fldCharType="separate"/>
      </w:r>
      <w:r>
        <w:rPr>
          <w:rFonts w:ascii="Times New Roman"/>
        </w:rPr>
        <w:t xml:space="preserve">- </w:t>
      </w:r>
      <w:r>
        <w:rPr>
          <w:rFonts w:hint="eastAsia" w:ascii="Times New Roman"/>
          <w:lang w:val="en-US" w:eastAsia="zh-CN"/>
        </w:rPr>
        <w:t>45</w:t>
      </w:r>
      <w:r>
        <w:rPr>
          <w:rFonts w:ascii="Times New Roman"/>
        </w:rPr>
        <w:t xml:space="preserve"> -</w:t>
      </w:r>
      <w:r>
        <w:rPr>
          <w:rFonts w:ascii="Times New Roman"/>
        </w:rPr>
        <w:fldChar w:fldCharType="end"/>
      </w:r>
      <w:r>
        <w:rPr>
          <w:rFonts w:ascii="Times New Roman"/>
        </w:rPr>
        <w:fldChar w:fldCharType="end"/>
      </w:r>
    </w:p>
    <w:p w14:paraId="4A63A99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一、粮食作物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_Toc88812901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34174C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二、热带果树</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_Toc88812902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B4E0BB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三、瓜菜作物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46</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6E2C20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四、经济作物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_Toc88812904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3B866E9C">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五、畜禽养殖</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29CE063">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六、加工物流</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582486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"_Toc88812907"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七、休闲农旅</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848C46D">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"_Toc88812908"</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第五章  主导产业规划</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_Toc88812908 \h </w:instrText>
      </w:r>
      <w:r>
        <w:rPr>
          <w:rFonts w:ascii="Times New Roman" w:hAnsi="Times New Roman"/>
          <w:b w:val="0"/>
        </w:rPr>
        <w:fldChar w:fldCharType="separate"/>
      </w:r>
      <w:r>
        <w:rPr>
          <w:rFonts w:ascii="Times New Roman" w:hAnsi="Times New Roman"/>
          <w:b w:val="0"/>
        </w:rPr>
        <w:t xml:space="preserve">- </w:t>
      </w:r>
      <w:r>
        <w:rPr>
          <w:rFonts w:hint="eastAsia" w:ascii="Times New Roman" w:hAnsi="Times New Roman"/>
          <w:b w:val="0"/>
          <w:lang w:val="en-US" w:eastAsia="zh-CN"/>
        </w:rPr>
        <w:t>49</w:t>
      </w:r>
      <w:r>
        <w:rPr>
          <w:rFonts w:ascii="Times New Roman" w:hAnsi="Times New Roman"/>
          <w:b w:val="0"/>
        </w:rPr>
        <w:t xml:space="preserve"> -</w:t>
      </w:r>
      <w:r>
        <w:rPr>
          <w:rFonts w:ascii="Times New Roman" w:hAnsi="Times New Roman"/>
          <w:b w:val="0"/>
        </w:rPr>
        <w:fldChar w:fldCharType="end"/>
      </w:r>
      <w:r>
        <w:rPr>
          <w:rFonts w:ascii="Times New Roman" w:hAnsi="Times New Roman"/>
          <w:b w:val="0"/>
        </w:rPr>
        <w:fldChar w:fldCharType="end"/>
      </w:r>
    </w:p>
    <w:p w14:paraId="641E6A75">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"_Toc88812909"</w:instrText>
      </w:r>
      <w:r>
        <w:rPr>
          <w:rStyle w:val="13"/>
          <w:rFonts w:ascii="Times New Roman"/>
        </w:rPr>
        <w:instrText xml:space="preserve"> </w:instrText>
      </w:r>
      <w:r>
        <w:rPr>
          <w:rFonts w:ascii="Times New Roman"/>
        </w:rPr>
        <w:fldChar w:fldCharType="separate"/>
      </w:r>
      <w:r>
        <w:rPr>
          <w:rStyle w:val="13"/>
          <w:rFonts w:ascii="Times New Roman"/>
          <w:bCs/>
        </w:rPr>
        <w:t>第一节  粮食作物</w:t>
      </w:r>
      <w:r>
        <w:rPr>
          <w:rFonts w:ascii="Times New Roman"/>
        </w:rPr>
        <w:tab/>
      </w:r>
      <w:r>
        <w:rPr>
          <w:rFonts w:ascii="Times New Roman"/>
        </w:rPr>
        <w:fldChar w:fldCharType="begin"/>
      </w:r>
      <w:r>
        <w:rPr>
          <w:rFonts w:ascii="Times New Roman"/>
        </w:rPr>
        <w:instrText xml:space="preserve"> PAGEREF _Toc88812909 \h </w:instrText>
      </w:r>
      <w:r>
        <w:rPr>
          <w:rFonts w:ascii="Times New Roman"/>
        </w:rPr>
        <w:fldChar w:fldCharType="separate"/>
      </w:r>
      <w:r>
        <w:rPr>
          <w:rFonts w:ascii="Times New Roman"/>
        </w:rPr>
        <w:t xml:space="preserve">- </w:t>
      </w:r>
      <w:r>
        <w:rPr>
          <w:rFonts w:hint="eastAsia" w:ascii="Times New Roman"/>
          <w:lang w:val="en-US" w:eastAsia="zh-CN"/>
        </w:rPr>
        <w:t>49</w:t>
      </w:r>
      <w:r>
        <w:rPr>
          <w:rFonts w:ascii="Times New Roman"/>
        </w:rPr>
        <w:t xml:space="preserve"> -</w:t>
      </w:r>
      <w:r>
        <w:rPr>
          <w:rFonts w:ascii="Times New Roman"/>
        </w:rPr>
        <w:fldChar w:fldCharType="end"/>
      </w:r>
      <w:r>
        <w:rPr>
          <w:rFonts w:ascii="Times New Roman"/>
        </w:rPr>
        <w:fldChar w:fldCharType="end"/>
      </w:r>
    </w:p>
    <w:p w14:paraId="107CB62A">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_Toc88812910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49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B4AA52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_Toc88812911 \h </w:instrText>
      </w:r>
      <w:r>
        <w:rPr>
          <w:rFonts w:ascii="Times New Roman" w:eastAsia="楷体_GB2312"/>
          <w:b w:val="0"/>
        </w:rPr>
        <w:fldChar w:fldCharType="separate"/>
      </w:r>
      <w:r>
        <w:rPr>
          <w:rFonts w:ascii="Times New Roman" w:eastAsia="楷体_GB2312"/>
          <w:b w:val="0"/>
        </w:rPr>
        <w:t>- 5</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31C4B65">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_Toc88812912 \h </w:instrText>
      </w:r>
      <w:r>
        <w:rPr>
          <w:rFonts w:ascii="Times New Roman" w:eastAsia="楷体_GB2312"/>
          <w:b w:val="0"/>
        </w:rPr>
        <w:fldChar w:fldCharType="separate"/>
      </w:r>
      <w:r>
        <w:rPr>
          <w:rFonts w:ascii="Times New Roman" w:eastAsia="楷体_GB2312"/>
          <w:b w:val="0"/>
        </w:rPr>
        <w:t>- 5</w:t>
      </w:r>
      <w:r>
        <w:rPr>
          <w:rFonts w:hint="eastAsia" w:ascii="Times New Roman" w:eastAsia="楷体_GB2312"/>
          <w:b w:val="0"/>
          <w:lang w:val="en-US" w:eastAsia="zh-CN"/>
        </w:rPr>
        <w:t>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64249F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53</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9CC04FE">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"_Toc88812914"</w:instrText>
      </w:r>
      <w:r>
        <w:rPr>
          <w:rStyle w:val="13"/>
          <w:rFonts w:ascii="Times New Roman"/>
        </w:rPr>
        <w:instrText xml:space="preserve"> </w:instrText>
      </w:r>
      <w:r>
        <w:rPr>
          <w:rFonts w:ascii="Times New Roman"/>
        </w:rPr>
        <w:fldChar w:fldCharType="separate"/>
      </w:r>
      <w:r>
        <w:rPr>
          <w:rStyle w:val="13"/>
          <w:rFonts w:ascii="Times New Roman"/>
          <w:bCs/>
        </w:rPr>
        <w:t>第二节  热带果树</w:t>
      </w:r>
      <w:r>
        <w:rPr>
          <w:rFonts w:ascii="Times New Roman"/>
        </w:rPr>
        <w:tab/>
      </w:r>
      <w:r>
        <w:rPr>
          <w:rFonts w:ascii="Times New Roman"/>
        </w:rPr>
        <w:fldChar w:fldCharType="begin"/>
      </w:r>
      <w:r>
        <w:rPr>
          <w:rFonts w:ascii="Times New Roman"/>
        </w:rPr>
        <w:instrText xml:space="preserve"> PAGEREF _Toc88812914 \h </w:instrText>
      </w:r>
      <w:r>
        <w:rPr>
          <w:rFonts w:ascii="Times New Roman"/>
        </w:rPr>
        <w:fldChar w:fldCharType="separate"/>
      </w:r>
      <w:r>
        <w:rPr>
          <w:rFonts w:ascii="Times New Roman"/>
        </w:rPr>
        <w:t xml:space="preserve">- </w:t>
      </w:r>
      <w:r>
        <w:rPr>
          <w:rFonts w:hint="eastAsia" w:ascii="Times New Roman"/>
          <w:lang w:val="en-US" w:eastAsia="zh-CN"/>
        </w:rPr>
        <w:t>54</w:t>
      </w:r>
      <w:r>
        <w:rPr>
          <w:rFonts w:ascii="Times New Roman"/>
        </w:rPr>
        <w:t xml:space="preserve"> -</w:t>
      </w:r>
      <w:r>
        <w:rPr>
          <w:rFonts w:ascii="Times New Roman"/>
        </w:rPr>
        <w:fldChar w:fldCharType="end"/>
      </w:r>
      <w:r>
        <w:rPr>
          <w:rFonts w:ascii="Times New Roman"/>
        </w:rPr>
        <w:fldChar w:fldCharType="end"/>
      </w:r>
    </w:p>
    <w:p w14:paraId="3EB84F1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B38E366">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C822D1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bookmarkStart w:id="8" w:name="_Hlt105924831"/>
      <w:r>
        <w:rPr>
          <w:rFonts w:ascii="Times New Roman" w:eastAsia="楷体_GB2312"/>
          <w:b w:val="0"/>
        </w:rPr>
        <w:tab/>
      </w:r>
      <w:bookmarkEnd w:id="8"/>
      <w:r>
        <w:rPr>
          <w:rFonts w:ascii="Times New Roman" w:eastAsia="楷体_GB2312"/>
          <w:b w:val="0"/>
        </w:rPr>
        <w:fldChar w:fldCharType="begin"/>
      </w:r>
      <w:r>
        <w:rPr>
          <w:rFonts w:ascii="Times New Roman" w:eastAsia="楷体_GB2312"/>
          <w:b w:val="0"/>
        </w:rPr>
        <w:instrText xml:space="preserve"> PAGEREF _Toc88812917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9C51402">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"_Toc88812918"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58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942D35F">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"_Toc88812919"</w:instrText>
      </w:r>
      <w:r>
        <w:rPr>
          <w:rStyle w:val="13"/>
          <w:rFonts w:ascii="Times New Roman"/>
        </w:rPr>
        <w:instrText xml:space="preserve"> </w:instrText>
      </w:r>
      <w:r>
        <w:rPr>
          <w:rFonts w:ascii="Times New Roman"/>
        </w:rPr>
        <w:fldChar w:fldCharType="separate"/>
      </w:r>
      <w:r>
        <w:rPr>
          <w:rStyle w:val="13"/>
          <w:rFonts w:ascii="Times New Roman"/>
          <w:bCs/>
        </w:rPr>
        <w:t>第三节  瓜菜作物</w:t>
      </w:r>
      <w:r>
        <w:rPr>
          <w:rFonts w:ascii="Times New Roman"/>
        </w:rPr>
        <w:tab/>
      </w:r>
      <w:r>
        <w:rPr>
          <w:rFonts w:ascii="Times New Roman"/>
        </w:rPr>
        <w:fldChar w:fldCharType="begin"/>
      </w:r>
      <w:r>
        <w:rPr>
          <w:rFonts w:ascii="Times New Roman"/>
        </w:rPr>
        <w:instrText xml:space="preserve"> PAGEREF _Toc88812919 \h </w:instrText>
      </w:r>
      <w:r>
        <w:rPr>
          <w:rFonts w:ascii="Times New Roman"/>
        </w:rPr>
        <w:fldChar w:fldCharType="separate"/>
      </w:r>
      <w:r>
        <w:rPr>
          <w:rFonts w:ascii="Times New Roman"/>
        </w:rPr>
        <w:t>- 6</w:t>
      </w:r>
      <w:r>
        <w:rPr>
          <w:rFonts w:hint="eastAsia" w:ascii="Times New Roman"/>
          <w:lang w:val="en-US" w:eastAsia="zh-CN"/>
        </w:rPr>
        <w:t>0</w:t>
      </w:r>
      <w:r>
        <w:rPr>
          <w:rFonts w:ascii="Times New Roman"/>
        </w:rPr>
        <w:t xml:space="preserve"> -</w:t>
      </w:r>
      <w:r>
        <w:rPr>
          <w:rFonts w:ascii="Times New Roman"/>
        </w:rPr>
        <w:fldChar w:fldCharType="end"/>
      </w:r>
      <w:r>
        <w:rPr>
          <w:rFonts w:ascii="Times New Roman"/>
        </w:rPr>
        <w:fldChar w:fldCharType="end"/>
      </w:r>
    </w:p>
    <w:p w14:paraId="44CD809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_Toc88812920 \h </w:instrText>
      </w:r>
      <w:r>
        <w:rPr>
          <w:rFonts w:ascii="Times New Roman" w:eastAsia="楷体_GB2312"/>
          <w:b w:val="0"/>
        </w:rPr>
        <w:fldChar w:fldCharType="separate"/>
      </w:r>
      <w:r>
        <w:rPr>
          <w:rFonts w:ascii="Times New Roman" w:eastAsia="楷体_GB2312"/>
          <w:b w:val="0"/>
        </w:rPr>
        <w:t>- 6</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B12AE18">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_Toc88812921 \h </w:instrText>
      </w:r>
      <w:r>
        <w:rPr>
          <w:rFonts w:ascii="Times New Roman" w:eastAsia="楷体_GB2312"/>
          <w:b w:val="0"/>
        </w:rPr>
        <w:fldChar w:fldCharType="separate"/>
      </w:r>
      <w:r>
        <w:rPr>
          <w:rFonts w:ascii="Times New Roman" w:eastAsia="楷体_GB2312"/>
          <w:b w:val="0"/>
        </w:rPr>
        <w:t>- 6</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13D5CBC">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_Toc88812922 \h </w:instrText>
      </w:r>
      <w:r>
        <w:rPr>
          <w:rFonts w:ascii="Times New Roman" w:eastAsia="楷体_GB2312"/>
          <w:b w:val="0"/>
        </w:rPr>
        <w:fldChar w:fldCharType="separate"/>
      </w:r>
      <w:r>
        <w:rPr>
          <w:rFonts w:ascii="Times New Roman" w:eastAsia="楷体_GB2312"/>
          <w:b w:val="0"/>
        </w:rPr>
        <w:t>- 6</w:t>
      </w:r>
      <w:r>
        <w:rPr>
          <w:rFonts w:hint="eastAsia" w:ascii="Times New Roman" w:eastAsia="楷体_GB2312"/>
          <w:b w:val="0"/>
          <w:lang w:val="en-US" w:eastAsia="zh-CN"/>
        </w:rPr>
        <w:t>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AF5380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4238055">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"_Toc88812924"</w:instrText>
      </w:r>
      <w:r>
        <w:rPr>
          <w:rStyle w:val="13"/>
          <w:rFonts w:ascii="Times New Roman"/>
        </w:rPr>
        <w:instrText xml:space="preserve"> </w:instrText>
      </w:r>
      <w:r>
        <w:rPr>
          <w:rFonts w:ascii="Times New Roman"/>
        </w:rPr>
        <w:fldChar w:fldCharType="separate"/>
      </w:r>
      <w:r>
        <w:rPr>
          <w:rStyle w:val="13"/>
          <w:rFonts w:ascii="Times New Roman"/>
          <w:bCs/>
        </w:rPr>
        <w:t>第四节  经济作物</w:t>
      </w:r>
      <w:r>
        <w:rPr>
          <w:rFonts w:ascii="Times New Roman"/>
        </w:rPr>
        <w:tab/>
      </w:r>
      <w:r>
        <w:rPr>
          <w:rFonts w:ascii="Times New Roman"/>
        </w:rPr>
        <w:fldChar w:fldCharType="begin"/>
      </w:r>
      <w:r>
        <w:rPr>
          <w:rFonts w:ascii="Times New Roman"/>
        </w:rPr>
        <w:instrText xml:space="preserve"> PAGEREF _Toc88812924 \h </w:instrText>
      </w:r>
      <w:r>
        <w:rPr>
          <w:rFonts w:ascii="Times New Roman"/>
        </w:rPr>
        <w:fldChar w:fldCharType="separate"/>
      </w:r>
      <w:r>
        <w:rPr>
          <w:rFonts w:ascii="Times New Roman"/>
        </w:rPr>
        <w:t xml:space="preserve">- </w:t>
      </w:r>
      <w:r>
        <w:rPr>
          <w:rFonts w:hint="eastAsia" w:ascii="Times New Roman"/>
          <w:lang w:val="en-US" w:eastAsia="zh-CN"/>
        </w:rPr>
        <w:t>65</w:t>
      </w:r>
      <w:r>
        <w:rPr>
          <w:rFonts w:ascii="Times New Roman"/>
        </w:rPr>
        <w:t xml:space="preserve"> -</w:t>
      </w:r>
      <w:r>
        <w:rPr>
          <w:rFonts w:ascii="Times New Roman"/>
        </w:rPr>
        <w:fldChar w:fldCharType="end"/>
      </w:r>
      <w:r>
        <w:rPr>
          <w:rFonts w:ascii="Times New Roman"/>
        </w:rPr>
        <w:fldChar w:fldCharType="end"/>
      </w:r>
    </w:p>
    <w:p w14:paraId="1D2AECA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655A46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w:t>
      </w:r>
      <w:r>
        <w:rPr>
          <w:rFonts w:ascii="Times New Roman" w:eastAsia="楷体_GB2312"/>
          <w:b w:val="0"/>
        </w:rPr>
        <w:t>6 -</w:t>
      </w:r>
      <w:r>
        <w:rPr>
          <w:rFonts w:ascii="Times New Roman" w:eastAsia="楷体_GB2312"/>
          <w:b w:val="0"/>
        </w:rPr>
        <w:fldChar w:fldCharType="end"/>
      </w:r>
      <w:r>
        <w:rPr>
          <w:rFonts w:ascii="Times New Roman" w:eastAsia="楷体_GB2312"/>
          <w:b w:val="0"/>
        </w:rPr>
        <w:fldChar w:fldCharType="end"/>
      </w:r>
    </w:p>
    <w:p w14:paraId="1DD80F2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4B8AA2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"_Toc88812928"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w:t>
      </w:r>
      <w:r>
        <w:rPr>
          <w:rFonts w:ascii="Times New Roman" w:eastAsia="楷体_GB2312"/>
          <w:b w:val="0"/>
        </w:rPr>
        <w:t>8 -</w:t>
      </w:r>
      <w:r>
        <w:rPr>
          <w:rFonts w:ascii="Times New Roman" w:eastAsia="楷体_GB2312"/>
          <w:b w:val="0"/>
        </w:rPr>
        <w:fldChar w:fldCharType="end"/>
      </w:r>
      <w:r>
        <w:rPr>
          <w:rFonts w:ascii="Times New Roman" w:eastAsia="楷体_GB2312"/>
          <w:b w:val="0"/>
        </w:rPr>
        <w:fldChar w:fldCharType="end"/>
      </w:r>
    </w:p>
    <w:p w14:paraId="5295E151">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"_Toc88812929"</w:instrText>
      </w:r>
      <w:r>
        <w:rPr>
          <w:rStyle w:val="13"/>
          <w:rFonts w:ascii="Times New Roman"/>
        </w:rPr>
        <w:instrText xml:space="preserve"> </w:instrText>
      </w:r>
      <w:r>
        <w:rPr>
          <w:rFonts w:ascii="Times New Roman"/>
        </w:rPr>
        <w:fldChar w:fldCharType="separate"/>
      </w:r>
      <w:r>
        <w:rPr>
          <w:rStyle w:val="13"/>
          <w:rFonts w:ascii="Times New Roman"/>
          <w:bCs/>
        </w:rPr>
        <w:t>第五节  畜禽养殖</w:t>
      </w:r>
      <w:r>
        <w:rPr>
          <w:rFonts w:ascii="Times New Roman"/>
        </w:rPr>
        <w:tab/>
      </w:r>
      <w:r>
        <w:rPr>
          <w:rFonts w:ascii="Times New Roman"/>
        </w:rPr>
        <w:fldChar w:fldCharType="begin"/>
      </w:r>
      <w:r>
        <w:rPr>
          <w:rFonts w:ascii="Times New Roman"/>
        </w:rPr>
        <w:instrText xml:space="preserve"> PAGEREF _Toc88812929 \h </w:instrText>
      </w:r>
      <w:r>
        <w:rPr>
          <w:rFonts w:ascii="Times New Roman"/>
        </w:rPr>
        <w:fldChar w:fldCharType="separate"/>
      </w:r>
      <w:r>
        <w:rPr>
          <w:rFonts w:ascii="Times New Roman"/>
        </w:rPr>
        <w:t xml:space="preserve">- </w:t>
      </w:r>
      <w:r>
        <w:rPr>
          <w:rFonts w:hint="eastAsia" w:ascii="Times New Roman"/>
          <w:lang w:val="en-US" w:eastAsia="zh-CN"/>
        </w:rPr>
        <w:t>6</w:t>
      </w:r>
      <w:r>
        <w:rPr>
          <w:rFonts w:ascii="Times New Roman"/>
        </w:rPr>
        <w:t>9 -</w:t>
      </w:r>
      <w:r>
        <w:rPr>
          <w:rFonts w:ascii="Times New Roman"/>
        </w:rPr>
        <w:fldChar w:fldCharType="end"/>
      </w:r>
      <w:r>
        <w:rPr>
          <w:rFonts w:ascii="Times New Roman"/>
        </w:rPr>
        <w:fldChar w:fldCharType="end"/>
      </w:r>
    </w:p>
    <w:p w14:paraId="7D12DC3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_Toc88812930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6</w:t>
      </w:r>
      <w:r>
        <w:rPr>
          <w:rFonts w:ascii="Times New Roman" w:eastAsia="楷体_GB2312"/>
          <w:b w:val="0"/>
        </w:rPr>
        <w:t>9 -</w:t>
      </w:r>
      <w:r>
        <w:rPr>
          <w:rFonts w:ascii="Times New Roman" w:eastAsia="楷体_GB2312"/>
          <w:b w:val="0"/>
        </w:rPr>
        <w:fldChar w:fldCharType="end"/>
      </w:r>
      <w:r>
        <w:rPr>
          <w:rFonts w:ascii="Times New Roman" w:eastAsia="楷体_GB2312"/>
          <w:b w:val="0"/>
        </w:rPr>
        <w:fldChar w:fldCharType="end"/>
      </w:r>
    </w:p>
    <w:p w14:paraId="1035DDFA">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_Toc88812931 \h </w:instrText>
      </w:r>
      <w:r>
        <w:rPr>
          <w:rFonts w:ascii="Times New Roman" w:eastAsia="楷体_GB2312"/>
          <w:b w:val="0"/>
        </w:rPr>
        <w:fldChar w:fldCharType="separate"/>
      </w:r>
      <w:r>
        <w:rPr>
          <w:rFonts w:ascii="Times New Roman" w:eastAsia="楷体_GB2312"/>
          <w:b w:val="0"/>
        </w:rPr>
        <w:t>- 7</w:t>
      </w:r>
      <w:r>
        <w:rPr>
          <w:rFonts w:hint="eastAsia" w:ascii="Times New Roman" w:eastAsia="楷体_GB2312"/>
          <w:b w:val="0"/>
          <w:lang w:val="en-US" w:eastAsia="zh-CN"/>
        </w:rPr>
        <w:t>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0130B8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_Toc88812932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3ED65BF0">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w:t>
      </w:r>
      <w:r>
        <w:rPr>
          <w:rFonts w:ascii="Times New Roman" w:eastAsia="楷体_GB2312"/>
          <w:b w:val="0"/>
        </w:rPr>
        <w:t>1 -</w:t>
      </w:r>
      <w:r>
        <w:rPr>
          <w:rFonts w:ascii="Times New Roman" w:eastAsia="楷体_GB2312"/>
          <w:b w:val="0"/>
        </w:rPr>
        <w:fldChar w:fldCharType="end"/>
      </w:r>
      <w:r>
        <w:rPr>
          <w:rFonts w:ascii="Times New Roman" w:eastAsia="楷体_GB2312"/>
          <w:b w:val="0"/>
        </w:rPr>
        <w:fldChar w:fldCharType="end"/>
      </w:r>
    </w:p>
    <w:p w14:paraId="5F79F60E">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"_Toc88812934"</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第六</w:t>
      </w:r>
      <w:r>
        <w:rPr>
          <w:rStyle w:val="13"/>
          <w:rFonts w:ascii="Times New Roman" w:hAnsi="Times New Roman"/>
          <w:b w:val="0"/>
          <w:bCs/>
        </w:rPr>
        <w:t>章</w:t>
      </w:r>
      <w:r>
        <w:rPr>
          <w:rStyle w:val="13"/>
          <w:rFonts w:ascii="Times New Roman" w:hAnsi="Times New Roman"/>
          <w:b/>
          <w:bCs w:val="0"/>
        </w:rPr>
        <w:t xml:space="preserve">  </w:t>
      </w:r>
      <w:r>
        <w:rPr>
          <w:rStyle w:val="13"/>
          <w:rFonts w:ascii="Times New Roman" w:hAnsi="Times New Roman"/>
          <w:b w:val="0"/>
          <w:bCs/>
        </w:rPr>
        <w:t>关联</w:t>
      </w:r>
      <w:r>
        <w:rPr>
          <w:rStyle w:val="13"/>
          <w:rFonts w:ascii="Times New Roman" w:hAnsi="Times New Roman"/>
          <w:b w:val="0"/>
        </w:rPr>
        <w:t>产业规划</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_Toc88812934 \h </w:instrText>
      </w:r>
      <w:r>
        <w:rPr>
          <w:rFonts w:ascii="Times New Roman" w:hAnsi="Times New Roman"/>
          <w:b w:val="0"/>
        </w:rPr>
        <w:fldChar w:fldCharType="separate"/>
      </w:r>
      <w:r>
        <w:rPr>
          <w:rFonts w:ascii="Times New Roman" w:hAnsi="Times New Roman"/>
          <w:b w:val="0"/>
        </w:rPr>
        <w:t xml:space="preserve">- </w:t>
      </w:r>
      <w:r>
        <w:rPr>
          <w:rFonts w:hint="eastAsia" w:ascii="Times New Roman" w:hAnsi="Times New Roman"/>
          <w:b w:val="0"/>
          <w:lang w:val="en-US" w:eastAsia="zh-CN"/>
        </w:rPr>
        <w:t>7</w:t>
      </w:r>
      <w:r>
        <w:rPr>
          <w:rFonts w:ascii="Times New Roman" w:hAnsi="Times New Roman"/>
          <w:b w:val="0"/>
        </w:rPr>
        <w:t>2 -</w:t>
      </w:r>
      <w:r>
        <w:rPr>
          <w:rFonts w:ascii="Times New Roman" w:hAnsi="Times New Roman"/>
          <w:b w:val="0"/>
        </w:rPr>
        <w:fldChar w:fldCharType="end"/>
      </w:r>
      <w:r>
        <w:rPr>
          <w:rFonts w:ascii="Times New Roman" w:hAnsi="Times New Roman"/>
          <w:b w:val="0"/>
        </w:rPr>
        <w:fldChar w:fldCharType="end"/>
      </w:r>
    </w:p>
    <w:p w14:paraId="7F45FA18">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"_Toc88812935"</w:instrText>
      </w:r>
      <w:r>
        <w:rPr>
          <w:rStyle w:val="13"/>
          <w:rFonts w:ascii="Times New Roman"/>
        </w:rPr>
        <w:instrText xml:space="preserve"> </w:instrText>
      </w:r>
      <w:r>
        <w:rPr>
          <w:rFonts w:ascii="Times New Roman"/>
        </w:rPr>
        <w:fldChar w:fldCharType="separate"/>
      </w:r>
      <w:r>
        <w:rPr>
          <w:rStyle w:val="13"/>
          <w:rFonts w:ascii="Times New Roman"/>
          <w:bCs/>
        </w:rPr>
        <w:t>第一节  农产品加工物流</w:t>
      </w:r>
      <w:r>
        <w:rPr>
          <w:rFonts w:ascii="Times New Roman"/>
        </w:rPr>
        <w:tab/>
      </w:r>
      <w:r>
        <w:rPr>
          <w:rFonts w:ascii="Times New Roman"/>
        </w:rPr>
        <w:fldChar w:fldCharType="begin"/>
      </w:r>
      <w:r>
        <w:rPr>
          <w:rFonts w:ascii="Times New Roman"/>
        </w:rPr>
        <w:instrText xml:space="preserve"> PAGEREF _Toc88812935 \h </w:instrText>
      </w:r>
      <w:r>
        <w:rPr>
          <w:rFonts w:ascii="Times New Roman"/>
        </w:rPr>
        <w:fldChar w:fldCharType="separate"/>
      </w:r>
      <w:r>
        <w:rPr>
          <w:rFonts w:ascii="Times New Roman"/>
        </w:rPr>
        <w:t xml:space="preserve">- </w:t>
      </w:r>
      <w:r>
        <w:rPr>
          <w:rFonts w:hint="eastAsia" w:ascii="Times New Roman"/>
          <w:lang w:val="en-US" w:eastAsia="zh-CN"/>
        </w:rPr>
        <w:t>7</w:t>
      </w:r>
      <w:r>
        <w:rPr>
          <w:rFonts w:ascii="Times New Roman"/>
        </w:rPr>
        <w:t>2 -</w:t>
      </w:r>
      <w:r>
        <w:rPr>
          <w:rFonts w:ascii="Times New Roman"/>
        </w:rPr>
        <w:fldChar w:fldCharType="end"/>
      </w:r>
      <w:r>
        <w:rPr>
          <w:rFonts w:ascii="Times New Roman"/>
        </w:rPr>
        <w:fldChar w:fldCharType="end"/>
      </w:r>
    </w:p>
    <w:p w14:paraId="572CFD2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w:t>
      </w:r>
      <w:r>
        <w:rPr>
          <w:rFonts w:ascii="Times New Roman" w:eastAsia="楷体_GB2312"/>
          <w:b w:val="0"/>
        </w:rPr>
        <w:t>2 -</w:t>
      </w:r>
      <w:r>
        <w:rPr>
          <w:rFonts w:ascii="Times New Roman" w:eastAsia="楷体_GB2312"/>
          <w:b w:val="0"/>
        </w:rPr>
        <w:fldChar w:fldCharType="end"/>
      </w:r>
      <w:r>
        <w:rPr>
          <w:rFonts w:ascii="Times New Roman" w:eastAsia="楷体_GB2312"/>
          <w:b w:val="0"/>
        </w:rPr>
        <w:fldChar w:fldCharType="end"/>
      </w:r>
    </w:p>
    <w:p w14:paraId="43C60F0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w:t>
      </w:r>
      <w:r>
        <w:rPr>
          <w:rFonts w:ascii="Times New Roman" w:eastAsia="楷体_GB2312"/>
          <w:b w:val="0"/>
        </w:rPr>
        <w:t>2 -</w:t>
      </w:r>
      <w:r>
        <w:rPr>
          <w:rFonts w:ascii="Times New Roman" w:eastAsia="楷体_GB2312"/>
          <w:b w:val="0"/>
        </w:rPr>
        <w:fldChar w:fldCharType="end"/>
      </w:r>
      <w:r>
        <w:rPr>
          <w:rFonts w:ascii="Times New Roman" w:eastAsia="楷体_GB2312"/>
          <w:b w:val="0"/>
        </w:rPr>
        <w:fldChar w:fldCharType="end"/>
      </w:r>
    </w:p>
    <w:p w14:paraId="2550DD62">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w:t>
      </w:r>
      <w:r>
        <w:rPr>
          <w:rFonts w:ascii="Times New Roman" w:eastAsia="楷体_GB2312"/>
          <w:b w:val="0"/>
        </w:rPr>
        <w:t>3 -</w:t>
      </w:r>
      <w:r>
        <w:rPr>
          <w:rFonts w:ascii="Times New Roman" w:eastAsia="楷体_GB2312"/>
          <w:b w:val="0"/>
        </w:rPr>
        <w:fldChar w:fldCharType="end"/>
      </w:r>
      <w:r>
        <w:rPr>
          <w:rFonts w:ascii="Times New Roman" w:eastAsia="楷体_GB2312"/>
          <w:b w:val="0"/>
        </w:rPr>
        <w:fldChar w:fldCharType="end"/>
      </w:r>
    </w:p>
    <w:p w14:paraId="7E7A204C">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"_Toc88812939"</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_Toc88812939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5B1E152">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"_Toc88812940"</w:instrText>
      </w:r>
      <w:r>
        <w:rPr>
          <w:rStyle w:val="13"/>
          <w:rFonts w:ascii="Times New Roman"/>
        </w:rPr>
        <w:instrText xml:space="preserve"> </w:instrText>
      </w:r>
      <w:r>
        <w:rPr>
          <w:rFonts w:ascii="Times New Roman"/>
        </w:rPr>
        <w:fldChar w:fldCharType="separate"/>
      </w:r>
      <w:r>
        <w:rPr>
          <w:rStyle w:val="13"/>
          <w:rFonts w:ascii="Times New Roman"/>
          <w:bCs/>
        </w:rPr>
        <w:t>第二节  休闲农旅</w:t>
      </w:r>
      <w:r>
        <w:rPr>
          <w:rFonts w:ascii="Times New Roman"/>
        </w:rPr>
        <w:tab/>
      </w:r>
      <w:r>
        <w:rPr>
          <w:rFonts w:ascii="Times New Roman"/>
        </w:rPr>
        <w:fldChar w:fldCharType="begin"/>
      </w:r>
      <w:r>
        <w:rPr>
          <w:rFonts w:ascii="Times New Roman"/>
        </w:rPr>
        <w:instrText xml:space="preserve"> PAGEREF _Toc88812940 \h </w:instrText>
      </w:r>
      <w:r>
        <w:rPr>
          <w:rFonts w:ascii="Times New Roman"/>
        </w:rPr>
        <w:fldChar w:fldCharType="separate"/>
      </w:r>
      <w:r>
        <w:rPr>
          <w:rFonts w:ascii="Times New Roman"/>
        </w:rPr>
        <w:t xml:space="preserve">- </w:t>
      </w:r>
      <w:r>
        <w:rPr>
          <w:rFonts w:hint="eastAsia" w:ascii="Times New Roman"/>
          <w:lang w:val="en-US" w:eastAsia="zh-CN"/>
        </w:rPr>
        <w:t>75</w:t>
      </w:r>
      <w:r>
        <w:rPr>
          <w:rFonts w:ascii="Times New Roman"/>
        </w:rPr>
        <w:t xml:space="preserve"> -</w:t>
      </w:r>
      <w:r>
        <w:rPr>
          <w:rFonts w:ascii="Times New Roman"/>
        </w:rPr>
        <w:fldChar w:fldCharType="end"/>
      </w:r>
      <w:r>
        <w:rPr>
          <w:rFonts w:ascii="Times New Roman"/>
        </w:rPr>
        <w:fldChar w:fldCharType="end"/>
      </w:r>
    </w:p>
    <w:p w14:paraId="4F46F13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_Toc88812941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C958AA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_Toc88812942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76</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66F09FE">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76</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0A6BAE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_Toc88812944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77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A655F58">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"_Toc88812945"</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第七章  产业</w:t>
      </w:r>
      <w:r>
        <w:rPr>
          <w:rStyle w:val="13"/>
          <w:rFonts w:ascii="Times New Roman" w:hAnsi="Times New Roman"/>
          <w:b w:val="0"/>
          <w:bCs/>
        </w:rPr>
        <w:t>支撑</w:t>
      </w:r>
      <w:r>
        <w:rPr>
          <w:rStyle w:val="13"/>
          <w:rFonts w:ascii="Times New Roman" w:hAnsi="Times New Roman"/>
          <w:b w:val="0"/>
        </w:rPr>
        <w:t>体系建设</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_Toc88812945 \h </w:instrText>
      </w:r>
      <w:r>
        <w:rPr>
          <w:rFonts w:ascii="Times New Roman" w:hAnsi="Times New Roman"/>
          <w:b w:val="0"/>
        </w:rPr>
        <w:fldChar w:fldCharType="separate"/>
      </w:r>
      <w:r>
        <w:rPr>
          <w:rFonts w:ascii="Times New Roman" w:hAnsi="Times New Roman"/>
          <w:b w:val="0"/>
        </w:rPr>
        <w:t xml:space="preserve">- </w:t>
      </w:r>
      <w:r>
        <w:rPr>
          <w:rFonts w:hint="eastAsia" w:ascii="Times New Roman" w:hAnsi="Times New Roman"/>
          <w:b w:val="0"/>
          <w:lang w:val="en-US" w:eastAsia="zh-CN"/>
        </w:rPr>
        <w:t>7</w:t>
      </w:r>
      <w:r>
        <w:rPr>
          <w:rFonts w:ascii="Times New Roman" w:hAnsi="Times New Roman"/>
          <w:b w:val="0"/>
        </w:rPr>
        <w:t>9 -</w:t>
      </w:r>
      <w:r>
        <w:rPr>
          <w:rFonts w:ascii="Times New Roman" w:hAnsi="Times New Roman"/>
          <w:b w:val="0"/>
        </w:rPr>
        <w:fldChar w:fldCharType="end"/>
      </w:r>
      <w:r>
        <w:rPr>
          <w:rFonts w:ascii="Times New Roman" w:hAnsi="Times New Roman"/>
          <w:b w:val="0"/>
        </w:rPr>
        <w:fldChar w:fldCharType="end"/>
      </w:r>
    </w:p>
    <w:p w14:paraId="3F272EF7">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"_Toc88812946"</w:instrText>
      </w:r>
      <w:r>
        <w:rPr>
          <w:rStyle w:val="13"/>
          <w:rFonts w:ascii="Times New Roman"/>
        </w:rPr>
        <w:instrText xml:space="preserve"> </w:instrText>
      </w:r>
      <w:r>
        <w:rPr>
          <w:rFonts w:ascii="Times New Roman"/>
        </w:rPr>
        <w:fldChar w:fldCharType="separate"/>
      </w:r>
      <w:r>
        <w:rPr>
          <w:rStyle w:val="13"/>
          <w:rFonts w:ascii="Times New Roman"/>
          <w:bCs/>
        </w:rPr>
        <w:t>第一节  质量安全体系</w:t>
      </w:r>
      <w:r>
        <w:rPr>
          <w:rFonts w:ascii="Times New Roman"/>
        </w:rPr>
        <w:tab/>
      </w:r>
      <w:r>
        <w:rPr>
          <w:rFonts w:ascii="Times New Roman"/>
        </w:rPr>
        <w:fldChar w:fldCharType="begin"/>
      </w:r>
      <w:r>
        <w:rPr>
          <w:rFonts w:ascii="Times New Roman"/>
        </w:rPr>
        <w:instrText xml:space="preserve"> PAGEREF _Toc88812946 \h </w:instrText>
      </w:r>
      <w:r>
        <w:rPr>
          <w:rFonts w:ascii="Times New Roman"/>
        </w:rPr>
        <w:fldChar w:fldCharType="separate"/>
      </w:r>
      <w:r>
        <w:rPr>
          <w:rFonts w:ascii="Times New Roman"/>
        </w:rPr>
        <w:t xml:space="preserve">- </w:t>
      </w:r>
      <w:r>
        <w:rPr>
          <w:rFonts w:hint="eastAsia" w:ascii="Times New Roman" w:hAnsi="Times New Roman"/>
          <w:b w:val="0"/>
          <w:lang w:val="en-US" w:eastAsia="zh-CN"/>
        </w:rPr>
        <w:t>7</w:t>
      </w:r>
      <w:r>
        <w:rPr>
          <w:rFonts w:ascii="Times New Roman" w:hAnsi="Times New Roman"/>
          <w:b w:val="0"/>
          <w:bCs/>
        </w:rPr>
        <w:t>9</w:t>
      </w:r>
      <w:r>
        <w:rPr>
          <w:rFonts w:ascii="Times New Roman"/>
        </w:rPr>
        <w:t xml:space="preserve"> -</w:t>
      </w:r>
      <w:r>
        <w:rPr>
          <w:rFonts w:ascii="Times New Roman"/>
        </w:rPr>
        <w:fldChar w:fldCharType="end"/>
      </w:r>
      <w:r>
        <w:rPr>
          <w:rFonts w:ascii="Times New Roman"/>
        </w:rPr>
        <w:fldChar w:fldCharType="end"/>
      </w:r>
    </w:p>
    <w:p w14:paraId="78D10790">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hAnsi="Times New Roman"/>
          <w:b w:val="0"/>
          <w:lang w:val="en-US" w:eastAsia="zh-CN"/>
        </w:rPr>
        <w:t>7</w:t>
      </w:r>
      <w:r>
        <w:rPr>
          <w:rFonts w:ascii="Times New Roman" w:hAnsi="Times New Roman"/>
          <w:b w:val="0"/>
          <w:bCs w:val="0"/>
        </w:rPr>
        <w:t>9</w:t>
      </w:r>
      <w:r>
        <w:rPr>
          <w:rFonts w:ascii="Times New Roman" w:eastAsia="楷体_GB2312"/>
          <w:b w:val="0"/>
          <w:bCs w:val="0"/>
        </w:rPr>
        <w:t xml:space="preserve"> </w:t>
      </w:r>
      <w:r>
        <w:rPr>
          <w:rFonts w:ascii="Times New Roman" w:eastAsia="楷体_GB2312"/>
          <w:b w:val="0"/>
        </w:rPr>
        <w:t>-</w:t>
      </w:r>
      <w:r>
        <w:rPr>
          <w:rFonts w:ascii="Times New Roman" w:eastAsia="楷体_GB2312"/>
          <w:b w:val="0"/>
        </w:rPr>
        <w:fldChar w:fldCharType="end"/>
      </w:r>
      <w:r>
        <w:rPr>
          <w:rFonts w:ascii="Times New Roman" w:eastAsia="楷体_GB2312"/>
          <w:b w:val="0"/>
        </w:rPr>
        <w:fldChar w:fldCharType="end"/>
      </w:r>
    </w:p>
    <w:p w14:paraId="6E99A0E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"_Toc88812948"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hAnsi="Times New Roman"/>
          <w:b w:val="0"/>
          <w:lang w:val="en-US" w:eastAsia="zh-CN"/>
        </w:rPr>
        <w:t>7</w:t>
      </w:r>
      <w:r>
        <w:rPr>
          <w:rFonts w:ascii="Times New Roman" w:hAnsi="Times New Roman"/>
          <w:b w:val="0"/>
          <w:bCs w:val="0"/>
        </w:rPr>
        <w:t>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75420C2">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"_Toc88812949"</w:instrText>
      </w:r>
      <w:r>
        <w:rPr>
          <w:rStyle w:val="13"/>
          <w:rFonts w:ascii="Times New Roman"/>
        </w:rPr>
        <w:instrText xml:space="preserve"> </w:instrText>
      </w:r>
      <w:r>
        <w:rPr>
          <w:rFonts w:ascii="Times New Roman"/>
        </w:rPr>
        <w:fldChar w:fldCharType="separate"/>
      </w:r>
      <w:r>
        <w:rPr>
          <w:rStyle w:val="13"/>
          <w:rFonts w:ascii="Times New Roman"/>
          <w:bCs/>
        </w:rPr>
        <w:t>第二节  品牌培育体系</w:t>
      </w:r>
      <w:r>
        <w:rPr>
          <w:rFonts w:ascii="Times New Roman"/>
        </w:rPr>
        <w:tab/>
      </w:r>
      <w:r>
        <w:rPr>
          <w:rFonts w:ascii="Times New Roman"/>
        </w:rPr>
        <w:fldChar w:fldCharType="begin"/>
      </w:r>
      <w:r>
        <w:rPr>
          <w:rFonts w:ascii="Times New Roman"/>
        </w:rPr>
        <w:instrText xml:space="preserve"> PAGEREF _Toc88812949 \h </w:instrText>
      </w:r>
      <w:r>
        <w:rPr>
          <w:rFonts w:ascii="Times New Roman"/>
        </w:rPr>
        <w:fldChar w:fldCharType="separate"/>
      </w:r>
      <w:r>
        <w:rPr>
          <w:rFonts w:ascii="Times New Roman"/>
        </w:rPr>
        <w:t xml:space="preserve">- </w:t>
      </w:r>
      <w:r>
        <w:rPr>
          <w:rFonts w:hint="eastAsia" w:ascii="Times New Roman"/>
          <w:lang w:val="en-US" w:eastAsia="zh-CN"/>
        </w:rPr>
        <w:t>81</w:t>
      </w:r>
      <w:r>
        <w:rPr>
          <w:rFonts w:ascii="Times New Roman"/>
        </w:rPr>
        <w:t xml:space="preserve"> -</w:t>
      </w:r>
      <w:r>
        <w:rPr>
          <w:rFonts w:ascii="Times New Roman"/>
        </w:rPr>
        <w:fldChar w:fldCharType="end"/>
      </w:r>
      <w:r>
        <w:rPr>
          <w:rFonts w:ascii="Times New Roman"/>
        </w:rPr>
        <w:fldChar w:fldCharType="end"/>
      </w:r>
    </w:p>
    <w:p w14:paraId="2F52C608">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_Toc88812950 \h </w:instrText>
      </w:r>
      <w:r>
        <w:rPr>
          <w:rFonts w:ascii="Times New Roman" w:eastAsia="楷体_GB2312"/>
          <w:b w:val="0"/>
        </w:rPr>
        <w:fldChar w:fldCharType="separate"/>
      </w:r>
      <w:r>
        <w:rPr>
          <w:rFonts w:ascii="Times New Roman" w:eastAsia="楷体_GB2312"/>
          <w:b w:val="0"/>
        </w:rPr>
        <w:t>-</w:t>
      </w:r>
      <w:r>
        <w:rPr>
          <w:rFonts w:hint="eastAsia" w:ascii="Times New Roman" w:eastAsia="楷体_GB2312"/>
          <w:b w:val="0"/>
          <w:lang w:val="en-US" w:eastAsia="zh-CN"/>
        </w:rPr>
        <w:t xml:space="preserve"> 81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4CF278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_Toc88812951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41CE54F1">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"_Toc88812952"</w:instrText>
      </w:r>
      <w:r>
        <w:rPr>
          <w:rStyle w:val="13"/>
          <w:rFonts w:ascii="Times New Roman"/>
        </w:rPr>
        <w:instrText xml:space="preserve"> </w:instrText>
      </w:r>
      <w:r>
        <w:rPr>
          <w:rFonts w:ascii="Times New Roman"/>
        </w:rPr>
        <w:fldChar w:fldCharType="separate"/>
      </w:r>
      <w:r>
        <w:rPr>
          <w:rStyle w:val="13"/>
          <w:rFonts w:ascii="Times New Roman"/>
          <w:bCs/>
        </w:rPr>
        <w:t>第三节  市场流通体系</w:t>
      </w:r>
      <w:r>
        <w:rPr>
          <w:rFonts w:ascii="Times New Roman"/>
        </w:rPr>
        <w:tab/>
      </w:r>
      <w:r>
        <w:rPr>
          <w:rFonts w:ascii="Times New Roman"/>
        </w:rPr>
        <w:fldChar w:fldCharType="begin"/>
      </w:r>
      <w:r>
        <w:rPr>
          <w:rFonts w:ascii="Times New Roman"/>
        </w:rPr>
        <w:instrText xml:space="preserve"> PAGEREF _Toc88812952 \h </w:instrText>
      </w:r>
      <w:r>
        <w:rPr>
          <w:rFonts w:ascii="Times New Roman"/>
        </w:rPr>
        <w:fldChar w:fldCharType="separate"/>
      </w:r>
      <w:r>
        <w:rPr>
          <w:rFonts w:ascii="Times New Roman"/>
        </w:rPr>
        <w:t xml:space="preserve">- </w:t>
      </w:r>
      <w:r>
        <w:rPr>
          <w:rFonts w:hint="eastAsia" w:ascii="Times New Roman"/>
          <w:lang w:val="en-US" w:eastAsia="zh-CN"/>
        </w:rPr>
        <w:t>82</w:t>
      </w:r>
      <w:r>
        <w:rPr>
          <w:rFonts w:ascii="Times New Roman"/>
        </w:rPr>
        <w:t xml:space="preserve"> -</w:t>
      </w:r>
      <w:r>
        <w:rPr>
          <w:rFonts w:ascii="Times New Roman"/>
        </w:rPr>
        <w:fldChar w:fldCharType="end"/>
      </w:r>
      <w:r>
        <w:rPr>
          <w:rFonts w:ascii="Times New Roman"/>
        </w:rPr>
        <w:fldChar w:fldCharType="end"/>
      </w:r>
    </w:p>
    <w:p w14:paraId="104D56E6">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763CC605">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_Toc88812954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0FDE339">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"_Toc88812955"</w:instrText>
      </w:r>
      <w:r>
        <w:rPr>
          <w:rStyle w:val="13"/>
          <w:rFonts w:ascii="Times New Roman"/>
        </w:rPr>
        <w:instrText xml:space="preserve"> </w:instrText>
      </w:r>
      <w:r>
        <w:rPr>
          <w:rFonts w:ascii="Times New Roman"/>
        </w:rPr>
        <w:fldChar w:fldCharType="separate"/>
      </w:r>
      <w:r>
        <w:rPr>
          <w:rStyle w:val="13"/>
          <w:rFonts w:ascii="Times New Roman"/>
          <w:bCs/>
        </w:rPr>
        <w:t>第四节  良种繁育体系</w:t>
      </w:r>
      <w:r>
        <w:rPr>
          <w:rFonts w:ascii="Times New Roman"/>
        </w:rPr>
        <w:tab/>
      </w:r>
      <w:r>
        <w:rPr>
          <w:rFonts w:ascii="Times New Roman"/>
        </w:rPr>
        <w:fldChar w:fldCharType="begin"/>
      </w:r>
      <w:r>
        <w:rPr>
          <w:rFonts w:ascii="Times New Roman"/>
        </w:rPr>
        <w:instrText xml:space="preserve"> PAGEREF _Toc88812955 \h </w:instrText>
      </w:r>
      <w:r>
        <w:rPr>
          <w:rFonts w:ascii="Times New Roman"/>
        </w:rPr>
        <w:fldChar w:fldCharType="separate"/>
      </w:r>
      <w:r>
        <w:rPr>
          <w:rFonts w:ascii="Times New Roman"/>
        </w:rPr>
        <w:t xml:space="preserve">- </w:t>
      </w:r>
      <w:r>
        <w:rPr>
          <w:rFonts w:hint="eastAsia" w:ascii="Times New Roman"/>
          <w:lang w:val="en-US" w:eastAsia="zh-CN"/>
        </w:rPr>
        <w:t>84</w:t>
      </w:r>
      <w:r>
        <w:rPr>
          <w:rFonts w:ascii="Times New Roman"/>
        </w:rPr>
        <w:t xml:space="preserve"> -</w:t>
      </w:r>
      <w:r>
        <w:rPr>
          <w:rFonts w:ascii="Times New Roman"/>
        </w:rPr>
        <w:fldChar w:fldCharType="end"/>
      </w:r>
      <w:r>
        <w:rPr>
          <w:rFonts w:ascii="Times New Roman"/>
        </w:rPr>
        <w:fldChar w:fldCharType="end"/>
      </w:r>
    </w:p>
    <w:p w14:paraId="0B46654B">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ED8606A">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349F6F6">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"_Toc88812958"</w:instrText>
      </w:r>
      <w:r>
        <w:rPr>
          <w:rStyle w:val="13"/>
          <w:rFonts w:ascii="Times New Roman"/>
        </w:rPr>
        <w:instrText xml:space="preserve"> </w:instrText>
      </w:r>
      <w:r>
        <w:rPr>
          <w:rFonts w:ascii="Times New Roman"/>
        </w:rPr>
        <w:fldChar w:fldCharType="separate"/>
      </w:r>
      <w:r>
        <w:rPr>
          <w:rStyle w:val="13"/>
          <w:rFonts w:ascii="Times New Roman"/>
          <w:bCs/>
        </w:rPr>
        <w:t>第五节  农业科技服务平台</w:t>
      </w:r>
      <w:r>
        <w:rPr>
          <w:rFonts w:ascii="Times New Roman"/>
        </w:rPr>
        <w:tab/>
      </w:r>
      <w:r>
        <w:rPr>
          <w:rFonts w:ascii="Times New Roman"/>
        </w:rPr>
        <w:fldChar w:fldCharType="begin"/>
      </w:r>
      <w:r>
        <w:rPr>
          <w:rFonts w:ascii="Times New Roman"/>
        </w:rPr>
        <w:instrText xml:space="preserve"> PAGEREF _Toc88812958 \h </w:instrText>
      </w:r>
      <w:r>
        <w:rPr>
          <w:rFonts w:ascii="Times New Roman"/>
        </w:rPr>
        <w:fldChar w:fldCharType="separate"/>
      </w:r>
      <w:r>
        <w:rPr>
          <w:rFonts w:ascii="Times New Roman"/>
        </w:rPr>
        <w:t xml:space="preserve">- </w:t>
      </w:r>
      <w:r>
        <w:rPr>
          <w:rFonts w:hint="eastAsia" w:ascii="Times New Roman"/>
          <w:lang w:val="en-US" w:eastAsia="zh-CN"/>
        </w:rPr>
        <w:t>85</w:t>
      </w:r>
      <w:r>
        <w:rPr>
          <w:rFonts w:ascii="Times New Roman"/>
        </w:rPr>
        <w:t xml:space="preserve"> -</w:t>
      </w:r>
      <w:r>
        <w:rPr>
          <w:rFonts w:ascii="Times New Roman"/>
        </w:rPr>
        <w:fldChar w:fldCharType="end"/>
      </w:r>
      <w:r>
        <w:rPr>
          <w:rFonts w:ascii="Times New Roman"/>
        </w:rPr>
        <w:fldChar w:fldCharType="end"/>
      </w:r>
    </w:p>
    <w:p w14:paraId="5D80D57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"_Toc88812959"</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一、农技人才与技术引进</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_Toc88812959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85</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E92BE6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二、农技项目示范与推广</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_Toc88812960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86</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3185789">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三、农技培训与田间指导</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_Toc88812961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86</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E47F68D">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"_Toc88812962"</w:instrText>
      </w:r>
      <w:r>
        <w:rPr>
          <w:rStyle w:val="13"/>
          <w:rFonts w:ascii="Times New Roman"/>
        </w:rPr>
        <w:instrText xml:space="preserve"> </w:instrText>
      </w:r>
      <w:r>
        <w:rPr>
          <w:rFonts w:ascii="Times New Roman"/>
        </w:rPr>
        <w:fldChar w:fldCharType="separate"/>
      </w:r>
      <w:r>
        <w:rPr>
          <w:rStyle w:val="13"/>
          <w:rFonts w:ascii="Times New Roman"/>
          <w:bCs/>
        </w:rPr>
        <w:t>第六节  农业灾害防治体系</w:t>
      </w:r>
      <w:r>
        <w:rPr>
          <w:rFonts w:ascii="Times New Roman"/>
        </w:rPr>
        <w:tab/>
      </w:r>
      <w:r>
        <w:rPr>
          <w:rFonts w:ascii="Times New Roman"/>
        </w:rPr>
        <w:fldChar w:fldCharType="begin"/>
      </w:r>
      <w:r>
        <w:rPr>
          <w:rFonts w:ascii="Times New Roman"/>
        </w:rPr>
        <w:instrText xml:space="preserve"> PAGEREF _Toc88812962 \h </w:instrText>
      </w:r>
      <w:r>
        <w:rPr>
          <w:rFonts w:ascii="Times New Roman"/>
        </w:rPr>
        <w:fldChar w:fldCharType="separate"/>
      </w:r>
      <w:r>
        <w:rPr>
          <w:rFonts w:ascii="Times New Roman"/>
        </w:rPr>
        <w:t xml:space="preserve">- </w:t>
      </w:r>
      <w:r>
        <w:rPr>
          <w:rFonts w:hint="eastAsia" w:ascii="Times New Roman"/>
          <w:lang w:val="en-US" w:eastAsia="zh-CN"/>
        </w:rPr>
        <w:t>87</w:t>
      </w:r>
      <w:r>
        <w:rPr>
          <w:rFonts w:ascii="Times New Roman"/>
        </w:rPr>
        <w:t xml:space="preserve"> -</w:t>
      </w:r>
      <w:r>
        <w:rPr>
          <w:rFonts w:ascii="Times New Roman"/>
        </w:rPr>
        <w:fldChar w:fldCharType="end"/>
      </w:r>
      <w:r>
        <w:rPr>
          <w:rFonts w:ascii="Times New Roman"/>
        </w:rPr>
        <w:fldChar w:fldCharType="end"/>
      </w:r>
    </w:p>
    <w:p w14:paraId="1E423A8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2B50CF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"_Toc88812964"</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_Toc88812964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87</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072A180">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"_Toc88812965"</w:instrText>
      </w:r>
      <w:r>
        <w:rPr>
          <w:rStyle w:val="13"/>
          <w:rFonts w:ascii="Times New Roman"/>
        </w:rPr>
        <w:instrText xml:space="preserve"> </w:instrText>
      </w:r>
      <w:r>
        <w:rPr>
          <w:rFonts w:ascii="Times New Roman"/>
        </w:rPr>
        <w:fldChar w:fldCharType="separate"/>
      </w:r>
      <w:r>
        <w:rPr>
          <w:rStyle w:val="13"/>
          <w:rFonts w:ascii="Times New Roman"/>
          <w:bCs/>
        </w:rPr>
        <w:t>第七节  农业环境保护体系</w:t>
      </w:r>
      <w:r>
        <w:rPr>
          <w:rFonts w:ascii="Times New Roman"/>
        </w:rPr>
        <w:tab/>
      </w:r>
      <w:r>
        <w:rPr>
          <w:rFonts w:ascii="Times New Roman"/>
        </w:rPr>
        <w:fldChar w:fldCharType="begin"/>
      </w:r>
      <w:r>
        <w:rPr>
          <w:rFonts w:ascii="Times New Roman"/>
        </w:rPr>
        <w:instrText xml:space="preserve"> PAGEREF _Toc88812965 \h </w:instrText>
      </w:r>
      <w:r>
        <w:rPr>
          <w:rFonts w:ascii="Times New Roman"/>
        </w:rPr>
        <w:fldChar w:fldCharType="separate"/>
      </w:r>
      <w:r>
        <w:rPr>
          <w:rFonts w:ascii="Times New Roman"/>
        </w:rPr>
        <w:t xml:space="preserve">- </w:t>
      </w:r>
      <w:r>
        <w:rPr>
          <w:rFonts w:hint="eastAsia" w:ascii="Times New Roman"/>
          <w:lang w:val="en-US" w:eastAsia="zh-CN"/>
        </w:rPr>
        <w:t>89</w:t>
      </w:r>
      <w:r>
        <w:rPr>
          <w:rFonts w:ascii="Times New Roman"/>
        </w:rPr>
        <w:t xml:space="preserve"> -</w:t>
      </w:r>
      <w:r>
        <w:rPr>
          <w:rFonts w:ascii="Times New Roman"/>
        </w:rPr>
        <w:fldChar w:fldCharType="end"/>
      </w:r>
      <w:r>
        <w:rPr>
          <w:rFonts w:ascii="Times New Roman"/>
        </w:rPr>
        <w:fldChar w:fldCharType="end"/>
      </w:r>
    </w:p>
    <w:p w14:paraId="13CD823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89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27A4B3F3">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"_Toc88812967"</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_Toc88812967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287722E">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"_Toc88812968"</w:instrText>
      </w:r>
      <w:r>
        <w:rPr>
          <w:rStyle w:val="13"/>
          <w:rFonts w:ascii="Times New Roman"/>
        </w:rPr>
        <w:instrText xml:space="preserve"> </w:instrText>
      </w:r>
      <w:r>
        <w:rPr>
          <w:rFonts w:ascii="Times New Roman"/>
        </w:rPr>
        <w:fldChar w:fldCharType="separate"/>
      </w:r>
      <w:r>
        <w:rPr>
          <w:rStyle w:val="13"/>
          <w:rFonts w:ascii="Times New Roman"/>
          <w:bCs/>
        </w:rPr>
        <w:t>第八节  农业机械服务体系</w:t>
      </w:r>
      <w:r>
        <w:rPr>
          <w:rFonts w:ascii="Times New Roman"/>
        </w:rPr>
        <w:tab/>
      </w:r>
      <w:r>
        <w:rPr>
          <w:rFonts w:ascii="Times New Roman"/>
        </w:rPr>
        <w:fldChar w:fldCharType="begin"/>
      </w:r>
      <w:r>
        <w:rPr>
          <w:rFonts w:ascii="Times New Roman"/>
        </w:rPr>
        <w:instrText xml:space="preserve"> PAGEREF _Toc88812968 \h </w:instrText>
      </w:r>
      <w:r>
        <w:rPr>
          <w:rFonts w:ascii="Times New Roman"/>
        </w:rPr>
        <w:fldChar w:fldCharType="separate"/>
      </w:r>
      <w:r>
        <w:rPr>
          <w:rFonts w:ascii="Times New Roman"/>
        </w:rPr>
        <w:t xml:space="preserve">- </w:t>
      </w:r>
      <w:r>
        <w:rPr>
          <w:rFonts w:hint="eastAsia" w:ascii="Times New Roman"/>
          <w:lang w:val="en-US" w:eastAsia="zh-CN"/>
        </w:rPr>
        <w:t>90</w:t>
      </w:r>
      <w:r>
        <w:rPr>
          <w:rFonts w:ascii="Times New Roman"/>
        </w:rPr>
        <w:t xml:space="preserve"> -</w:t>
      </w:r>
      <w:r>
        <w:rPr>
          <w:rFonts w:ascii="Times New Roman"/>
        </w:rPr>
        <w:fldChar w:fldCharType="end"/>
      </w:r>
      <w:r>
        <w:rPr>
          <w:rFonts w:ascii="Times New Roman"/>
        </w:rPr>
        <w:fldChar w:fldCharType="end"/>
      </w:r>
    </w:p>
    <w:p w14:paraId="303EAE6F">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"_Toc88812969"</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_Toc88812969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90</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C035472">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_Toc88812970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91</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4D661BB">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"_Toc88812971"</w:instrText>
      </w:r>
      <w:r>
        <w:rPr>
          <w:rStyle w:val="13"/>
          <w:rFonts w:ascii="Times New Roman"/>
        </w:rPr>
        <w:instrText xml:space="preserve"> </w:instrText>
      </w:r>
      <w:r>
        <w:rPr>
          <w:rFonts w:ascii="Times New Roman"/>
        </w:rPr>
        <w:fldChar w:fldCharType="separate"/>
      </w:r>
      <w:r>
        <w:rPr>
          <w:rStyle w:val="13"/>
          <w:rFonts w:ascii="Times New Roman"/>
          <w:bCs/>
        </w:rPr>
        <w:t>第九节  农业信息服务体系</w:t>
      </w:r>
      <w:r>
        <w:rPr>
          <w:rFonts w:ascii="Times New Roman"/>
        </w:rPr>
        <w:tab/>
      </w:r>
      <w:r>
        <w:rPr>
          <w:rFonts w:ascii="Times New Roman"/>
        </w:rPr>
        <w:fldChar w:fldCharType="begin"/>
      </w:r>
      <w:r>
        <w:rPr>
          <w:rFonts w:ascii="Times New Roman"/>
        </w:rPr>
        <w:instrText xml:space="preserve"> PAGEREF _Toc88812971 \h </w:instrText>
      </w:r>
      <w:r>
        <w:rPr>
          <w:rFonts w:ascii="Times New Roman"/>
        </w:rPr>
        <w:fldChar w:fldCharType="separate"/>
      </w:r>
      <w:r>
        <w:rPr>
          <w:rFonts w:ascii="Times New Roman"/>
        </w:rPr>
        <w:t xml:space="preserve">- </w:t>
      </w:r>
      <w:r>
        <w:rPr>
          <w:rFonts w:hint="eastAsia" w:ascii="Times New Roman"/>
          <w:lang w:val="en-US" w:eastAsia="zh-CN"/>
        </w:rPr>
        <w:t>92</w:t>
      </w:r>
      <w:r>
        <w:rPr>
          <w:rFonts w:ascii="Times New Roman"/>
        </w:rPr>
        <w:t xml:space="preserve"> -</w:t>
      </w:r>
      <w:r>
        <w:rPr>
          <w:rFonts w:ascii="Times New Roman"/>
        </w:rPr>
        <w:fldChar w:fldCharType="end"/>
      </w:r>
      <w:r>
        <w:rPr>
          <w:rFonts w:ascii="Times New Roman"/>
        </w:rPr>
        <w:fldChar w:fldCharType="end"/>
      </w:r>
    </w:p>
    <w:p w14:paraId="0A8EE2F7">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"_Toc88812972"</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_Toc88812972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86877AD">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"_Toc88812973"</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_Toc88812973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92</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0FF9CABC">
      <w:pPr>
        <w:pStyle w:val="8"/>
        <w:keepNext w:val="0"/>
        <w:keepLines w:val="0"/>
        <w:pageBreakBefore w:val="0"/>
        <w:kinsoku/>
        <w:wordWrap/>
        <w:overflowPunct/>
        <w:topLinePunct w:val="0"/>
        <w:bidi w:val="0"/>
        <w:spacing w:beforeAutospacing="0" w:afterAutospacing="0" w:line="578" w:lineRule="exact"/>
        <w:textAlignment w:val="auto"/>
        <w:rPr>
          <w:rFonts w:ascii="Times New Roman"/>
          <w:sz w:val="21"/>
          <w:szCs w:val="22"/>
        </w:rPr>
      </w:pPr>
      <w:r>
        <w:rPr>
          <w:rFonts w:ascii="Times New Roman"/>
        </w:rPr>
        <w:fldChar w:fldCharType="begin"/>
      </w:r>
      <w:r>
        <w:rPr>
          <w:rStyle w:val="13"/>
          <w:rFonts w:ascii="Times New Roman"/>
        </w:rPr>
        <w:instrText xml:space="preserve"> </w:instrText>
      </w:r>
      <w:r>
        <w:rPr>
          <w:rFonts w:ascii="Times New Roman"/>
        </w:rPr>
        <w:instrText xml:space="preserve">HYPERLINK \l "_Toc88812974"</w:instrText>
      </w:r>
      <w:r>
        <w:rPr>
          <w:rStyle w:val="13"/>
          <w:rFonts w:ascii="Times New Roman"/>
        </w:rPr>
        <w:instrText xml:space="preserve"> </w:instrText>
      </w:r>
      <w:r>
        <w:rPr>
          <w:rFonts w:ascii="Times New Roman"/>
        </w:rPr>
        <w:fldChar w:fldCharType="separate"/>
      </w:r>
      <w:r>
        <w:rPr>
          <w:rStyle w:val="13"/>
          <w:rFonts w:ascii="Times New Roman"/>
          <w:bCs/>
        </w:rPr>
        <w:t>第十节  农业经营组织体系</w:t>
      </w:r>
      <w:r>
        <w:rPr>
          <w:rFonts w:ascii="Times New Roman"/>
        </w:rPr>
        <w:tab/>
      </w:r>
      <w:r>
        <w:rPr>
          <w:rFonts w:ascii="Times New Roman"/>
        </w:rPr>
        <w:fldChar w:fldCharType="begin"/>
      </w:r>
      <w:r>
        <w:rPr>
          <w:rFonts w:ascii="Times New Roman"/>
        </w:rPr>
        <w:instrText xml:space="preserve"> PAGEREF _Toc88812974 \h </w:instrText>
      </w:r>
      <w:r>
        <w:rPr>
          <w:rFonts w:ascii="Times New Roman"/>
        </w:rPr>
        <w:fldChar w:fldCharType="separate"/>
      </w:r>
      <w:r>
        <w:rPr>
          <w:rFonts w:ascii="Times New Roman"/>
        </w:rPr>
        <w:t xml:space="preserve">- </w:t>
      </w:r>
      <w:r>
        <w:rPr>
          <w:rFonts w:hint="eastAsia" w:ascii="Times New Roman"/>
          <w:lang w:val="en-US" w:eastAsia="zh-CN"/>
        </w:rPr>
        <w:t>93</w:t>
      </w:r>
      <w:r>
        <w:rPr>
          <w:rFonts w:ascii="Times New Roman"/>
        </w:rPr>
        <w:t xml:space="preserve"> -</w:t>
      </w:r>
      <w:r>
        <w:rPr>
          <w:rFonts w:ascii="Times New Roman"/>
        </w:rPr>
        <w:fldChar w:fldCharType="end"/>
      </w:r>
      <w:r>
        <w:rPr>
          <w:rFonts w:ascii="Times New Roman"/>
        </w:rPr>
        <w:fldChar w:fldCharType="end"/>
      </w:r>
    </w:p>
    <w:p w14:paraId="57499C57">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"_Toc88812975"</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_Toc88812975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93</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27B0911">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"_Toc88812976"</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_Toc88812976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94</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1AE9744C">
      <w:pPr>
        <w:pStyle w:val="7"/>
        <w:keepNext w:val="0"/>
        <w:keepLines w:val="0"/>
        <w:pageBreakBefore w:val="0"/>
        <w:kinsoku/>
        <w:wordWrap/>
        <w:overflowPunct/>
        <w:topLinePunct w:val="0"/>
        <w:bidi w:val="0"/>
        <w:spacing w:beforeAutospacing="0" w:afterAutospacing="0" w:line="578" w:lineRule="exact"/>
        <w:textAlignment w:val="auto"/>
        <w:rPr>
          <w:rFonts w:ascii="Times New Roman" w:hAnsi="Times New Roman"/>
          <w:b w:val="0"/>
          <w:bCs w:val="0"/>
          <w:kern w:val="2"/>
          <w:sz w:val="21"/>
          <w:szCs w:val="22"/>
        </w:rPr>
      </w:pPr>
      <w:r>
        <w:rPr>
          <w:rFonts w:ascii="Times New Roman" w:hAnsi="Times New Roman"/>
          <w:b w:val="0"/>
        </w:rPr>
        <w:fldChar w:fldCharType="begin"/>
      </w:r>
      <w:r>
        <w:rPr>
          <w:rStyle w:val="13"/>
          <w:rFonts w:ascii="Times New Roman" w:hAnsi="Times New Roman"/>
          <w:b w:val="0"/>
        </w:rPr>
        <w:instrText xml:space="preserve"> </w:instrText>
      </w:r>
      <w:r>
        <w:rPr>
          <w:rFonts w:ascii="Times New Roman" w:hAnsi="Times New Roman"/>
          <w:b w:val="0"/>
        </w:rPr>
        <w:instrText xml:space="preserve">HYPERLINK \l "_Toc88812977"</w:instrText>
      </w:r>
      <w:r>
        <w:rPr>
          <w:rStyle w:val="13"/>
          <w:rFonts w:ascii="Times New Roman" w:hAnsi="Times New Roman"/>
          <w:b w:val="0"/>
        </w:rPr>
        <w:instrText xml:space="preserve"> </w:instrText>
      </w:r>
      <w:r>
        <w:rPr>
          <w:rFonts w:ascii="Times New Roman" w:hAnsi="Times New Roman"/>
          <w:b w:val="0"/>
        </w:rPr>
        <w:fldChar w:fldCharType="separate"/>
      </w:r>
      <w:r>
        <w:rPr>
          <w:rStyle w:val="13"/>
          <w:rFonts w:ascii="Times New Roman" w:hAnsi="Times New Roman"/>
          <w:b w:val="0"/>
        </w:rPr>
        <w:t>第</w:t>
      </w:r>
      <w:r>
        <w:rPr>
          <w:rStyle w:val="13"/>
          <w:rFonts w:hint="eastAsia" w:ascii="Times New Roman" w:hAnsi="Times New Roman"/>
          <w:b w:val="0"/>
          <w:lang w:eastAsia="zh-CN"/>
        </w:rPr>
        <w:t>八</w:t>
      </w:r>
      <w:r>
        <w:rPr>
          <w:rStyle w:val="13"/>
          <w:rFonts w:ascii="Times New Roman" w:hAnsi="Times New Roman"/>
          <w:b w:val="0"/>
        </w:rPr>
        <w:t>章  保障措施</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_Toc88812977 \h </w:instrText>
      </w:r>
      <w:r>
        <w:rPr>
          <w:rFonts w:ascii="Times New Roman" w:hAnsi="Times New Roman"/>
          <w:b w:val="0"/>
        </w:rPr>
        <w:fldChar w:fldCharType="separate"/>
      </w:r>
      <w:r>
        <w:rPr>
          <w:rFonts w:ascii="Times New Roman" w:hAnsi="Times New Roman"/>
          <w:b w:val="0"/>
        </w:rPr>
        <w:t xml:space="preserve">- </w:t>
      </w:r>
      <w:r>
        <w:rPr>
          <w:rFonts w:hint="eastAsia" w:ascii="Times New Roman" w:hAnsi="Times New Roman"/>
          <w:b w:val="0"/>
          <w:lang w:val="en-US" w:eastAsia="zh-CN"/>
        </w:rPr>
        <w:t>98</w:t>
      </w:r>
      <w:r>
        <w:rPr>
          <w:rFonts w:ascii="Times New Roman" w:hAnsi="Times New Roman"/>
          <w:b w:val="0"/>
        </w:rPr>
        <w:t xml:space="preserve"> -</w:t>
      </w:r>
      <w:r>
        <w:rPr>
          <w:rFonts w:ascii="Times New Roman" w:hAnsi="Times New Roman"/>
          <w:b w:val="0"/>
        </w:rPr>
        <w:fldChar w:fldCharType="end"/>
      </w:r>
      <w:r>
        <w:rPr>
          <w:rFonts w:ascii="Times New Roman" w:hAnsi="Times New Roman"/>
          <w:b w:val="0"/>
        </w:rPr>
        <w:fldChar w:fldCharType="end"/>
      </w:r>
    </w:p>
    <w:p w14:paraId="5672BDF0">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"_Toc88812978"</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一、加强组织领导</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_Toc88812978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3681FA5">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"_Toc88812979"</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二、强化政策扶持</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_Toc88812979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5C4E53B4">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"_Toc88812980"</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三、保障资金投入</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_Toc88812980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98</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2B4F2DA">
      <w:pPr>
        <w:pStyle w:val="5"/>
        <w:keepNext w:val="0"/>
        <w:keepLines w:val="0"/>
        <w:pageBreakBefore w:val="0"/>
        <w:kinsoku/>
        <w:wordWrap/>
        <w:overflowPunct/>
        <w:topLinePunct w:val="0"/>
        <w:bidi w:val="0"/>
        <w:spacing w:beforeAutospacing="0" w:afterAutospacing="0" w:line="578" w:lineRule="exact"/>
        <w:textAlignment w:val="auto"/>
        <w:rPr>
          <w:rFonts w:ascii="Times New Roman" w:eastAsia="楷体_GB2312"/>
          <w:b w:val="0"/>
          <w:bCs w:val="0"/>
          <w:iCs w:val="0"/>
          <w:kern w:val="2"/>
          <w:sz w:val="21"/>
          <w:szCs w:val="22"/>
        </w:rPr>
      </w:pPr>
      <w:r>
        <w:rPr>
          <w:rFonts w:ascii="Times New Roman" w:eastAsia="楷体_GB2312"/>
          <w:b w:val="0"/>
        </w:rPr>
        <w:fldChar w:fldCharType="begin"/>
      </w:r>
      <w:r>
        <w:rPr>
          <w:rStyle w:val="13"/>
          <w:rFonts w:ascii="Times New Roman" w:eastAsia="楷体_GB2312"/>
          <w:b w:val="0"/>
        </w:rPr>
        <w:instrText xml:space="preserve"> </w:instrText>
      </w:r>
      <w:r>
        <w:rPr>
          <w:rFonts w:ascii="Times New Roman" w:eastAsia="楷体_GB2312"/>
          <w:b w:val="0"/>
        </w:rPr>
        <w:instrText xml:space="preserve">HYPERLINK \l "_Toc88812981"</w:instrText>
      </w:r>
      <w:r>
        <w:rPr>
          <w:rStyle w:val="13"/>
          <w:rFonts w:ascii="Times New Roman" w:eastAsia="楷体_GB2312"/>
          <w:b w:val="0"/>
        </w:rPr>
        <w:instrText xml:space="preserve"> </w:instrText>
      </w:r>
      <w:r>
        <w:rPr>
          <w:rFonts w:ascii="Times New Roman" w:eastAsia="楷体_GB2312"/>
          <w:b w:val="0"/>
        </w:rPr>
        <w:fldChar w:fldCharType="separate"/>
      </w:r>
      <w:r>
        <w:rPr>
          <w:rStyle w:val="13"/>
          <w:rFonts w:ascii="Times New Roman" w:eastAsia="楷体_GB2312"/>
          <w:b w:val="0"/>
        </w:rPr>
        <w:t>四、落实人才战略</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_Toc88812981 \h </w:instrText>
      </w:r>
      <w:r>
        <w:rPr>
          <w:rFonts w:ascii="Times New Roman" w:eastAsia="楷体_GB2312"/>
          <w:b w:val="0"/>
        </w:rPr>
        <w:fldChar w:fldCharType="separate"/>
      </w:r>
      <w:r>
        <w:rPr>
          <w:rFonts w:ascii="Times New Roman" w:eastAsia="楷体_GB2312"/>
          <w:b w:val="0"/>
        </w:rPr>
        <w:t xml:space="preserve">- </w:t>
      </w:r>
      <w:r>
        <w:rPr>
          <w:rFonts w:hint="eastAsia" w:ascii="Times New Roman" w:eastAsia="楷体_GB2312"/>
          <w:b w:val="0"/>
          <w:lang w:val="en-US" w:eastAsia="zh-CN"/>
        </w:rPr>
        <w:t>99</w:t>
      </w:r>
      <w:r>
        <w:rPr>
          <w:rFonts w:ascii="Times New Roman" w:eastAsia="楷体_GB2312"/>
          <w:b w:val="0"/>
        </w:rPr>
        <w:t xml:space="preserve"> -</w:t>
      </w:r>
      <w:r>
        <w:rPr>
          <w:rFonts w:ascii="Times New Roman" w:eastAsia="楷体_GB2312"/>
          <w:b w:val="0"/>
        </w:rPr>
        <w:fldChar w:fldCharType="end"/>
      </w:r>
      <w:r>
        <w:rPr>
          <w:rFonts w:ascii="Times New Roman" w:eastAsia="楷体_GB2312"/>
          <w:b w:val="0"/>
        </w:rPr>
        <w:fldChar w:fldCharType="end"/>
      </w:r>
    </w:p>
    <w:p w14:paraId="615D9ADA">
      <w:pPr>
        <w:pStyle w:val="8"/>
        <w:keepNext w:val="0"/>
        <w:keepLines w:val="0"/>
        <w:pageBreakBefore w:val="0"/>
        <w:kinsoku/>
        <w:wordWrap/>
        <w:overflowPunct/>
        <w:topLinePunct w:val="0"/>
        <w:bidi w:val="0"/>
        <w:spacing w:beforeAutospacing="0" w:afterAutospacing="0" w:line="578" w:lineRule="exact"/>
        <w:textAlignment w:val="auto"/>
        <w:rPr>
          <w:rStyle w:val="13"/>
          <w:rFonts w:ascii="Times New Roman"/>
          <w:bCs/>
          <w:color w:val="auto"/>
        </w:rPr>
      </w:pPr>
      <w:r>
        <w:rPr>
          <w:rFonts w:ascii="Times New Roman"/>
          <w:kern w:val="0"/>
          <w:szCs w:val="24"/>
        </w:rPr>
        <w:fldChar w:fldCharType="end"/>
      </w:r>
      <w:r>
        <w:rPr>
          <w:rStyle w:val="13"/>
          <w:rFonts w:ascii="Times New Roman"/>
          <w:bCs/>
          <w:color w:val="auto"/>
        </w:rPr>
        <w:t xml:space="preserve"> </w:t>
      </w:r>
    </w:p>
    <w:p w14:paraId="3C7C9CAD">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0832B932">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76B7B480">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14134BCF">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72B1F642">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49BF7AC0">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6D81AB30">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3BED6ECD">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2B50C9C5">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346AD0DA">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4DCCD69B">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153C51C9">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060EDE93">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40E7E38B">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6ED561BE">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rPr>
      </w:pPr>
    </w:p>
    <w:p w14:paraId="0662B6FE">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lang w:val="zh-CN"/>
        </w:rPr>
      </w:pPr>
    </w:p>
    <w:p w14:paraId="43A6490D">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lang w:val="zh-CN"/>
        </w:rPr>
      </w:pPr>
    </w:p>
    <w:p w14:paraId="6178B608">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lang w:val="zh-CN"/>
        </w:rPr>
      </w:pPr>
    </w:p>
    <w:p w14:paraId="73AEA6E8">
      <w:pPr>
        <w:keepNext w:val="0"/>
        <w:keepLines w:val="0"/>
        <w:pageBreakBefore w:val="0"/>
        <w:tabs>
          <w:tab w:val="right" w:leader="dot" w:pos="8306"/>
        </w:tabs>
        <w:kinsoku/>
        <w:wordWrap/>
        <w:overflowPunct/>
        <w:topLinePunct w:val="0"/>
        <w:bidi w:val="0"/>
        <w:spacing w:beforeAutospacing="0" w:afterAutospacing="0" w:line="578" w:lineRule="exact"/>
        <w:textAlignment w:val="auto"/>
        <w:rPr>
          <w:b/>
          <w:bCs/>
          <w:lang w:val="zh-CN"/>
        </w:rPr>
        <w:sectPr>
          <w:footerReference r:id="rId3" w:type="default"/>
          <w:footerReference r:id="rId4" w:type="even"/>
          <w:footnotePr>
            <w:numRestart w:val="eachPage"/>
          </w:footnotePr>
          <w:pgSz w:w="11906" w:h="16838"/>
          <w:pgMar w:top="2098" w:right="1531" w:bottom="1985" w:left="1531" w:header="851" w:footer="1701" w:gutter="0"/>
          <w:pgNumType w:fmt="upperRoman" w:start="1"/>
          <w:cols w:space="720" w:num="1"/>
          <w:docGrid w:type="lines" w:linePitch="510" w:charSpace="0"/>
        </w:sectPr>
      </w:pPr>
    </w:p>
    <w:p w14:paraId="7C2604A5">
      <w:pPr>
        <w:keepNext w:val="0"/>
        <w:keepLines w:val="0"/>
        <w:pageBreakBefore w:val="0"/>
        <w:kinsoku/>
        <w:wordWrap/>
        <w:overflowPunct/>
        <w:topLinePunct w:val="0"/>
        <w:bidi w:val="0"/>
        <w:spacing w:beforeAutospacing="0" w:afterAutospacing="0" w:line="578" w:lineRule="exact"/>
        <w:jc w:val="left"/>
        <w:textAlignment w:val="auto"/>
        <w:rPr>
          <w:rFonts w:eastAsia="黑体"/>
          <w:b/>
          <w:bCs/>
          <w:kern w:val="44"/>
          <w:sz w:val="36"/>
          <w:szCs w:val="36"/>
        </w:rPr>
      </w:pPr>
      <w:bookmarkStart w:id="9" w:name="_Toc515634169"/>
      <w:bookmarkStart w:id="10" w:name="_Toc515634171"/>
    </w:p>
    <w:bookmarkEnd w:id="9"/>
    <w:bookmarkEnd w:id="10"/>
    <w:p w14:paraId="6135D7D9">
      <w:pPr>
        <w:keepNext w:val="0"/>
        <w:keepLines w:val="0"/>
        <w:pageBreakBefore w:val="0"/>
        <w:kinsoku/>
        <w:wordWrap/>
        <w:overflowPunct/>
        <w:topLinePunct w:val="0"/>
        <w:bidi w:val="0"/>
        <w:spacing w:beforeAutospacing="0" w:afterAutospacing="0" w:line="578" w:lineRule="exact"/>
        <w:jc w:val="center"/>
        <w:textAlignment w:val="auto"/>
        <w:outlineLvl w:val="0"/>
        <w:rPr>
          <w:sz w:val="44"/>
          <w:szCs w:val="44"/>
        </w:rPr>
      </w:pPr>
      <w:bookmarkStart w:id="11" w:name="_Toc88812857"/>
      <w:bookmarkStart w:id="12" w:name="_Toc532803090"/>
      <w:r>
        <w:rPr>
          <w:rFonts w:eastAsia="方正小标宋简体"/>
          <w:bCs/>
          <w:kern w:val="44"/>
          <w:sz w:val="44"/>
          <w:szCs w:val="44"/>
        </w:rPr>
        <w:t>前  言</w:t>
      </w:r>
      <w:bookmarkEnd w:id="11"/>
      <w:bookmarkStart w:id="13" w:name="_Toc515634170"/>
    </w:p>
    <w:p w14:paraId="5751340B">
      <w:pPr>
        <w:keepNext w:val="0"/>
        <w:keepLines w:val="0"/>
        <w:pageBreakBefore w:val="0"/>
        <w:kinsoku/>
        <w:wordWrap/>
        <w:overflowPunct/>
        <w:topLinePunct w:val="0"/>
        <w:bidi w:val="0"/>
        <w:spacing w:beforeAutospacing="0" w:afterAutospacing="0" w:line="578" w:lineRule="exact"/>
        <w:textAlignment w:val="auto"/>
        <w:rPr>
          <w:szCs w:val="32"/>
        </w:rPr>
      </w:pPr>
    </w:p>
    <w:p w14:paraId="504819D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十四五”时期，我国将迈入建设社会主义现代化强国新阶段，海南自由贸易港建设高歌猛进，将扛起全面深化改革的先锋担当，筑牢自贸港建设基础，重点难点在“三农”，特别是脱贫攻坚取得胜利后，全面推进乡村振兴是“三农”工作重心的历史性转移。“十四五”时期将是天涯区全面推进乡村振兴、加快农业农村现代化的关键机遇期。</w:t>
      </w:r>
    </w:p>
    <w:p w14:paraId="14E9F3E4">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天涯区农业资源富饶，产业基础坚实，是三亚市农业主产区之一。撤镇设区以来，天涯区始终围绕“打造热带特色高效农业王牌”的总体要求，坚持生态优先、绿色发展、品牌引领、产业升级的思路，以推进农业供给侧结构性改革为主线，立足热带特色农业资源优势，优化农业产业结构，促进农业生产向标准化、产业化、品牌化转变，不断推动农业增效、农民增收，致力于打造热带特色高效农业“王牌”。</w:t>
      </w:r>
    </w:p>
    <w:p w14:paraId="6CC71217">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“十四五”时期，是天涯区经济社会发展的重要战略时期，在新的经济社会发展形势下，农业发展呈现出新的特征，发展中机遇与挑战并存，既面临着有利的环境优势，也面临诸多风险挑战。</w:t>
      </w:r>
    </w:p>
    <w:p w14:paraId="6A20B93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本规划以习近平总书记关于“三农”工作的重要论述和“4•13”重要讲话及中央12号文提出的重要要求为指导，在科学把握乡村发展规律的基础上，深入分析天涯区农业和农村经济发展状况，对天涯区“十四五”农业产业发展作出阶段性谋划，明确了至2025年农业产业转型升级重点目标和任务，提出了工作重点和政策举措，部署了重大工程和专项行动，以确保农业产业规划落实落地，将是指导天涯区有序推进农业产业发展的重要依据和行动纲领。</w:t>
      </w:r>
    </w:p>
    <w:p w14:paraId="49D00CB2">
      <w:pPr>
        <w:keepNext w:val="0"/>
        <w:keepLines w:val="0"/>
        <w:pageBreakBefore w:val="0"/>
        <w:kinsoku/>
        <w:wordWrap/>
        <w:overflowPunct/>
        <w:topLinePunct w:val="0"/>
        <w:bidi w:val="0"/>
        <w:spacing w:beforeAutospacing="0" w:afterAutospacing="0" w:line="578" w:lineRule="exact"/>
        <w:textAlignment w:val="auto"/>
        <w:rPr>
          <w:szCs w:val="32"/>
        </w:rPr>
        <w:sectPr>
          <w:footerReference r:id="rId5" w:type="default"/>
          <w:footerReference r:id="rId6" w:type="even"/>
          <w:pgSz w:w="11906" w:h="16838"/>
          <w:pgMar w:top="1985" w:right="1588" w:bottom="2098" w:left="1474" w:header="851" w:footer="992" w:gutter="0"/>
          <w:pgNumType w:fmt="upperRoman" w:start="1"/>
          <w:cols w:space="720" w:num="1"/>
          <w:docGrid w:type="lines" w:linePitch="312" w:charSpace="0"/>
        </w:sectPr>
      </w:pPr>
    </w:p>
    <w:bookmarkEnd w:id="13"/>
    <w:p w14:paraId="112AA5EE">
      <w:pPr>
        <w:keepNext w:val="0"/>
        <w:keepLines w:val="0"/>
        <w:pageBreakBefore w:val="0"/>
        <w:kinsoku/>
        <w:wordWrap/>
        <w:overflowPunct/>
        <w:topLinePunct w:val="0"/>
        <w:bidi w:val="0"/>
        <w:spacing w:beforeAutospacing="0" w:afterAutospacing="0" w:line="578" w:lineRule="exact"/>
        <w:jc w:val="left"/>
        <w:textAlignment w:val="auto"/>
        <w:rPr>
          <w:rFonts w:eastAsia="黑体"/>
          <w:b/>
          <w:bCs/>
          <w:kern w:val="44"/>
          <w:sz w:val="36"/>
          <w:szCs w:val="36"/>
        </w:rPr>
      </w:pPr>
      <w:bookmarkStart w:id="14" w:name="_Toc523996281"/>
    </w:p>
    <w:p w14:paraId="04B37599">
      <w:pPr>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fldChar w:fldCharType="begin"/>
      </w:r>
      <w:r>
        <w:rPr>
          <w:rFonts w:eastAsia="方正小标宋简体"/>
          <w:bCs/>
          <w:kern w:val="44"/>
          <w:sz w:val="40"/>
          <w:szCs w:val="40"/>
        </w:rPr>
        <w:instrText xml:space="preserve">ADDIN CNKISM.UserStyle \* MERGEFORMAT </w:instrText>
      </w:r>
      <w:r>
        <w:rPr>
          <w:rFonts w:eastAsia="方正小标宋简体"/>
          <w:bCs/>
          <w:kern w:val="44"/>
          <w:sz w:val="40"/>
          <w:szCs w:val="40"/>
        </w:rPr>
        <w:fldChar w:fldCharType="separate"/>
      </w:r>
      <w:r>
        <w:rPr>
          <w:rFonts w:eastAsia="方正小标宋简体"/>
          <w:bCs/>
          <w:kern w:val="44"/>
          <w:sz w:val="40"/>
          <w:szCs w:val="40"/>
        </w:rPr>
        <w:fldChar w:fldCharType="end"/>
      </w:r>
      <w:bookmarkStart w:id="15" w:name="_Toc523996227"/>
      <w:bookmarkStart w:id="16" w:name="_Toc88812858"/>
      <w:r>
        <w:rPr>
          <w:rFonts w:eastAsia="方正小标宋简体"/>
          <w:bCs/>
          <w:kern w:val="44"/>
          <w:sz w:val="40"/>
          <w:szCs w:val="40"/>
        </w:rPr>
        <w:t xml:space="preserve">第一章  </w:t>
      </w:r>
      <w:bookmarkEnd w:id="15"/>
      <w:r>
        <w:rPr>
          <w:rFonts w:eastAsia="方正小标宋简体"/>
          <w:bCs/>
          <w:kern w:val="44"/>
          <w:sz w:val="40"/>
          <w:szCs w:val="40"/>
        </w:rPr>
        <w:t>规划总则</w:t>
      </w:r>
      <w:bookmarkEnd w:id="16"/>
    </w:p>
    <w:p w14:paraId="6A7B6CF8">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7" w:name="_Toc88812859"/>
      <w:bookmarkStart w:id="18" w:name="_Toc523996228"/>
      <w:r>
        <w:rPr>
          <w:rFonts w:eastAsia="黑体"/>
          <w:szCs w:val="32"/>
        </w:rPr>
        <w:t>第一节  规划背景</w:t>
      </w:r>
      <w:bookmarkEnd w:id="17"/>
    </w:p>
    <w:p w14:paraId="0DBAE22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2018年，海南自由贸易区(港)建设正式升级为国家发展战略，党中央大力支持海南自由贸易区(港)建设，习近平总书记在“4•13”讲话中特别指出“要加快农业发展方式转变，促进农业结构优化，推动传统农业向标准化、品牌化、产业化的现代农业转型升级，做强做精做优热带特色农业，使热带特色农业真正成为优势产业和海南经济的一张王牌”，为新时期海南热带特色农业发展指明了发展方向。</w:t>
      </w:r>
    </w:p>
    <w:p w14:paraId="23DA9A1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2021年中央一号文件《中共中央 国务院关于全面推进乡村振兴加快农业农村现代化的意见》明确提出“十四五”期间农业农村现代化规划启动实施，“到2025年，农业农村现代化取得重要进展，农业基础设施现代化迈上新台阶，农村生活设施便利化初步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安全感</w:t>
      </w:r>
      <w:r>
        <w:rPr>
          <w:rFonts w:hint="eastAsia"/>
          <w:szCs w:val="32"/>
          <w:lang w:eastAsia="zh-CN"/>
        </w:rPr>
        <w:t>、</w:t>
      </w:r>
      <w:r>
        <w:rPr>
          <w:szCs w:val="32"/>
        </w:rPr>
        <w:t>幸福感明显提高”。</w:t>
      </w:r>
    </w:p>
    <w:p w14:paraId="015B82F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海南省委</w:t>
      </w:r>
      <w:r>
        <w:rPr>
          <w:rFonts w:hint="eastAsia"/>
          <w:szCs w:val="32"/>
          <w:lang w:eastAsia="zh-CN"/>
        </w:rPr>
        <w:t>、</w:t>
      </w:r>
      <w:r>
        <w:rPr>
          <w:szCs w:val="32"/>
        </w:rPr>
        <w:t>省政府</w:t>
      </w:r>
      <w:r>
        <w:rPr>
          <w:rFonts w:hint="eastAsia"/>
          <w:szCs w:val="32"/>
          <w:lang w:eastAsia="zh-CN"/>
        </w:rPr>
        <w:t>，</w:t>
      </w:r>
      <w:r>
        <w:rPr>
          <w:szCs w:val="32"/>
        </w:rPr>
        <w:t>三亚市委</w:t>
      </w:r>
      <w:r>
        <w:rPr>
          <w:rFonts w:hint="eastAsia"/>
          <w:szCs w:val="32"/>
          <w:lang w:eastAsia="zh-CN"/>
        </w:rPr>
        <w:t>、</w:t>
      </w:r>
      <w:r>
        <w:rPr>
          <w:szCs w:val="32"/>
        </w:rPr>
        <w:t>市政府相继出台《关于全面推进乡村振兴 加快农业农村现代化的实施意见》(下称《意见》)和《关于全面推进乡村振兴 加快农业农村现代化的实施方案》(下称《方案》)，《意见》指出“全省上下要把‘三农’工作摆在海南全面深化改革开放和中国特色自由贸易港建设全局的突出位置，举全省全社会之力推进乡村振兴，巩固和拓展脱贫攻坚成果，加快农业农村现代化，促进农业高质高效、乡村宜居宜业、农民富裕富足”，明确了目标任务和行动措施；《方案》指出“将通过三项任务推动巩固拓展脱贫攻坚成果同乡村振兴有效衔接，以八项任务实施乡村产业发展行动，通过十项任务全面启动乡村建设行动，力争到202</w:t>
      </w:r>
      <w:r>
        <w:rPr>
          <w:rFonts w:hint="eastAsia"/>
          <w:szCs w:val="32"/>
          <w:lang w:val="en-US" w:eastAsia="zh-CN"/>
        </w:rPr>
        <w:t>2</w:t>
      </w:r>
      <w:r>
        <w:rPr>
          <w:szCs w:val="32"/>
        </w:rPr>
        <w:t>年加快形成‘设施化、园区化、融合化、绿色化、数字化’的乡村产业格局，到2025年建设‘大三亚’农业一体化发展示范区，打造中国南繁硅谷、全国热带农业中心、全国农村深化改革和自贸港乡村振兴样板”。</w:t>
      </w:r>
    </w:p>
    <w:p w14:paraId="0AB541F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《意见》和《方案》为天涯区做好各项工作提供了</w:t>
      </w:r>
      <w:r>
        <w:rPr>
          <w:rFonts w:hint="eastAsia"/>
          <w:szCs w:val="32"/>
          <w:lang w:eastAsia="zh-CN"/>
        </w:rPr>
        <w:t>可</w:t>
      </w:r>
      <w:r>
        <w:rPr>
          <w:szCs w:val="32"/>
        </w:rPr>
        <w:t>遵循</w:t>
      </w:r>
      <w:r>
        <w:rPr>
          <w:rFonts w:hint="eastAsia"/>
          <w:szCs w:val="32"/>
          <w:lang w:eastAsia="zh-CN"/>
        </w:rPr>
        <w:t>的政策和方针</w:t>
      </w:r>
      <w:r>
        <w:rPr>
          <w:szCs w:val="32"/>
        </w:rPr>
        <w:t>。当前天涯区正处在多重国家和区域战略叠加的风口期、发展动能转换的发力期、城市格局重构的加速期、创新创业活力的迸发期，全面推进乡村振兴，加快农业农村现代化，将会为天涯区加速推进农业强、农村美、农民富、农村社会文明程度高提供有力保障，为高水平全面建成小康社会和高起点开启现代化建设新征程夯实基础。</w:t>
      </w:r>
    </w:p>
    <w:p w14:paraId="4E3B310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在三亚市及海南省农业产业发展中占有重要地位。“十三五”期间，天涯区农业产业发展保持稳定增长，农产品的供应水平和品质不断提高，特别是常年蔬菜、热带水果产业享誉省内外。为适应农业产业发展新常态，加快发展农业产业发展，转变农业发展方式，实施农业产业化布局，破解天涯区农业产业发展瓶颈问题，明确发展目标和重点任务，编制《三亚市天涯区农业产业发展规划(202</w:t>
      </w:r>
      <w:r>
        <w:rPr>
          <w:rFonts w:hint="eastAsia"/>
          <w:szCs w:val="32"/>
          <w:lang w:val="en-US" w:eastAsia="zh-CN"/>
        </w:rPr>
        <w:t>2</w:t>
      </w:r>
      <w:r>
        <w:rPr>
          <w:szCs w:val="32"/>
        </w:rPr>
        <w:t>-2025)》对天涯区农业产业升级发展具有极大的必要性和紧迫性。</w:t>
      </w:r>
    </w:p>
    <w:p w14:paraId="6D7742D9">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9" w:name="_Toc88812860"/>
      <w:r>
        <w:rPr>
          <w:rFonts w:eastAsia="黑体"/>
          <w:szCs w:val="32"/>
        </w:rPr>
        <w:t>第二节  规划意义</w:t>
      </w:r>
      <w:bookmarkEnd w:id="19"/>
    </w:p>
    <w:p w14:paraId="4B8295F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要积极推进现代热带农业建设就必须突破土地资源紧缺、生产规模小、组织化程度不高等制约瓶颈，转变小农经济的生产模式。编制农业产业发展规划是农业经济增长方式转变，农业产业结构调整目标实现的关键举措，对天涯区农业产业发展具有科学合理的指导意义。</w:t>
      </w:r>
    </w:p>
    <w:p w14:paraId="40EB0DB4">
      <w:pPr>
        <w:keepNext w:val="0"/>
        <w:keepLines w:val="0"/>
        <w:pageBreakBefore w:val="0"/>
        <w:kinsoku/>
        <w:wordWrap/>
        <w:overflowPunct/>
        <w:topLinePunct w:val="0"/>
        <w:bidi w:val="0"/>
        <w:spacing w:beforeAutospacing="0" w:afterAutospacing="0" w:line="578" w:lineRule="exact"/>
        <w:ind w:firstLine="640" w:firstLineChars="200"/>
        <w:textAlignment w:val="auto"/>
        <w:outlineLvl w:val="2"/>
        <w:rPr>
          <w:rFonts w:eastAsia="楷体_GB2312"/>
          <w:kern w:val="0"/>
          <w:szCs w:val="32"/>
        </w:rPr>
      </w:pPr>
      <w:bookmarkStart w:id="20" w:name="_Toc77265302"/>
      <w:bookmarkStart w:id="21" w:name="_Toc80733976"/>
      <w:bookmarkStart w:id="22" w:name="_Toc88812861"/>
      <w:r>
        <w:rPr>
          <w:rFonts w:eastAsia="楷体_GB2312"/>
          <w:kern w:val="0"/>
          <w:szCs w:val="32"/>
        </w:rPr>
        <w:t>一、实施农业产业发展规划是走特色农业现代化道路的战略选择</w:t>
      </w:r>
      <w:bookmarkEnd w:id="20"/>
      <w:bookmarkEnd w:id="21"/>
      <w:bookmarkEnd w:id="22"/>
    </w:p>
    <w:p w14:paraId="7D62113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特色优势产业区域化布局是农业产业发展的基本特征之一。实施农业产业规划，实行相对集中连片的规模化生产、专业化经营和市场化运作，强化产前、产中和产后各个环节的社会化服务，提升生产的组织化水平，促进产业链延伸，有利于形成小农户大基地、小规模大区域的发展格局，实现小生产与大市场有效对接，强化资源整合，促进农业发展方式向资源节约型和环境友好型转变。</w:t>
      </w:r>
    </w:p>
    <w:p w14:paraId="2B7B1A43">
      <w:pPr>
        <w:keepNext w:val="0"/>
        <w:keepLines w:val="0"/>
        <w:pageBreakBefore w:val="0"/>
        <w:kinsoku/>
        <w:wordWrap/>
        <w:overflowPunct/>
        <w:topLinePunct w:val="0"/>
        <w:bidi w:val="0"/>
        <w:spacing w:beforeAutospacing="0" w:afterAutospacing="0" w:line="578" w:lineRule="exact"/>
        <w:ind w:firstLine="640" w:firstLineChars="200"/>
        <w:textAlignment w:val="auto"/>
        <w:outlineLvl w:val="2"/>
        <w:rPr>
          <w:rFonts w:eastAsia="楷体_GB2312"/>
          <w:kern w:val="0"/>
          <w:szCs w:val="32"/>
        </w:rPr>
      </w:pPr>
      <w:bookmarkStart w:id="23" w:name="_Toc77265303"/>
      <w:bookmarkStart w:id="24" w:name="_Toc80733977"/>
      <w:bookmarkStart w:id="25" w:name="_Toc88812862"/>
      <w:r>
        <w:rPr>
          <w:rFonts w:eastAsia="楷体_GB2312"/>
          <w:kern w:val="0"/>
          <w:szCs w:val="32"/>
        </w:rPr>
        <w:t>二、实施农业产业发展规划是优化资源配置、保障农产品基本供给的重大举措</w:t>
      </w:r>
      <w:bookmarkEnd w:id="23"/>
      <w:bookmarkEnd w:id="24"/>
      <w:bookmarkEnd w:id="25"/>
    </w:p>
    <w:p w14:paraId="4D74122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当前，新冠疫情仍在肆虐、世界经济增长明显减速，对我国经济的负面影响日益加深，对农业农村发展的冲击不断显现，保障粮食安全的任务更加艰巨，确保农产品总量平衡的压力和结构平衡的难度将越来越大，实施农业产业发展规划，在最适应农村生产最适应的农产品，合理安排种养业制度，配套推广应用先进适用技术，有利于挖掘资源、品种、技术和现代物质装备的增产潜能，提高农业资源利用率、土地产出率和劳动生产率，增强主要农产品基本供给能力。</w:t>
      </w:r>
    </w:p>
    <w:p w14:paraId="24289A9C">
      <w:pPr>
        <w:keepNext w:val="0"/>
        <w:keepLines w:val="0"/>
        <w:pageBreakBefore w:val="0"/>
        <w:kinsoku/>
        <w:wordWrap/>
        <w:overflowPunct/>
        <w:topLinePunct w:val="0"/>
        <w:bidi w:val="0"/>
        <w:spacing w:beforeAutospacing="0" w:afterAutospacing="0" w:line="578" w:lineRule="exact"/>
        <w:ind w:firstLine="640" w:firstLineChars="200"/>
        <w:textAlignment w:val="auto"/>
        <w:outlineLvl w:val="2"/>
        <w:rPr>
          <w:rFonts w:eastAsia="楷体_GB2312"/>
          <w:kern w:val="0"/>
          <w:szCs w:val="32"/>
        </w:rPr>
      </w:pPr>
      <w:bookmarkStart w:id="26" w:name="_Toc77265304"/>
      <w:bookmarkStart w:id="27" w:name="_Toc88812863"/>
      <w:bookmarkStart w:id="28" w:name="_Toc80733978"/>
      <w:r>
        <w:rPr>
          <w:rFonts w:eastAsia="楷体_GB2312"/>
          <w:kern w:val="0"/>
          <w:szCs w:val="32"/>
        </w:rPr>
        <w:t>三、实施农业产业发展规划是发挥比较优势、增强农产品竞争力的客观要求</w:t>
      </w:r>
      <w:bookmarkEnd w:id="26"/>
      <w:bookmarkEnd w:id="27"/>
      <w:bookmarkEnd w:id="28"/>
    </w:p>
    <w:p w14:paraId="5C0DDA5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随着天涯区农业生产的快速发展，冬季瓜菜、常年蔬菜、热带水果等特色农产品对外输出已经成为促进农民增收的有效途径。随着人们的生活需求和国内外市场对农产品质量的要求越来越高，优质、安全的农产品已成为消费的新趋势，实施农业产业化发展规划，有利于把天涯区适宜产业发展区域建成高产、优质、高效、生态、安全的现代农业生产基地和标准化示范基地，实现规模化、专业化、标准化生产，降低生产成本，提高产品质量和档次，发挥比较优势，提升农产品的整体竞争力，拓宽农产品市场份额和市场占有率。</w:t>
      </w:r>
    </w:p>
    <w:p w14:paraId="5D8F66C7">
      <w:pPr>
        <w:keepNext w:val="0"/>
        <w:keepLines w:val="0"/>
        <w:pageBreakBefore w:val="0"/>
        <w:kinsoku/>
        <w:wordWrap/>
        <w:overflowPunct/>
        <w:topLinePunct w:val="0"/>
        <w:bidi w:val="0"/>
        <w:spacing w:beforeAutospacing="0" w:afterAutospacing="0" w:line="578" w:lineRule="exact"/>
        <w:ind w:firstLine="640" w:firstLineChars="200"/>
        <w:textAlignment w:val="auto"/>
        <w:outlineLvl w:val="2"/>
        <w:rPr>
          <w:rFonts w:eastAsia="楷体_GB2312"/>
          <w:kern w:val="0"/>
          <w:szCs w:val="32"/>
        </w:rPr>
      </w:pPr>
      <w:bookmarkStart w:id="29" w:name="_Toc77265305"/>
      <w:bookmarkStart w:id="30" w:name="_Toc88812864"/>
      <w:bookmarkStart w:id="31" w:name="_Toc80733979"/>
      <w:r>
        <w:rPr>
          <w:rFonts w:eastAsia="楷体_GB2312"/>
          <w:kern w:val="0"/>
          <w:szCs w:val="32"/>
        </w:rPr>
        <w:t>四、实施农业产业发展规划是新时代推进天涯区“三农”工作高质量发展的总抓手</w:t>
      </w:r>
      <w:bookmarkEnd w:id="29"/>
      <w:bookmarkEnd w:id="30"/>
      <w:bookmarkEnd w:id="31"/>
    </w:p>
    <w:bookmarkEnd w:id="18"/>
    <w:p w14:paraId="1BE48D0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32" w:name="_Toc523996232"/>
      <w:r>
        <w:rPr>
          <w:szCs w:val="32"/>
        </w:rPr>
        <w:t>在新时代，我国人民日益增长的美好生活需要和不平衡不充分的发展之间的矛盾在乡村最为突出。党中央提出乡村振兴战略，是从我国实际出发，科学判断现代化进程中的城乡格局及其变化趋势，把乡村振兴发展作为国家发展的核心和关键问题，是要从根本上解决城乡差别过大和乡村发展不平衡、不充分问题。乡村振兴战略关键在于农业产业落地实施，实施农业产业发展规划是夯实天涯区高质量发展走在全市前列的基础，能进一步加快农业转型升级，深化农业供给侧结构性改革，推动农村产业深度融合，建设生态宜居乡村，繁荣发展乡村文化，构建乡村现代治理体系，提高农业创新力、竞争力和全要素生产率，培育乡村发展新动能，增创天涯农业发展新优势。</w:t>
      </w:r>
    </w:p>
    <w:p w14:paraId="51B57220">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33" w:name="_Toc88812865"/>
      <w:r>
        <w:rPr>
          <w:rFonts w:eastAsia="黑体"/>
          <w:szCs w:val="32"/>
        </w:rPr>
        <w:t xml:space="preserve">第三节  </w:t>
      </w:r>
      <w:bookmarkEnd w:id="32"/>
      <w:r>
        <w:rPr>
          <w:rFonts w:eastAsia="黑体"/>
          <w:szCs w:val="32"/>
        </w:rPr>
        <w:t>规划依据</w:t>
      </w:r>
      <w:bookmarkEnd w:id="33"/>
    </w:p>
    <w:p w14:paraId="27C83F3E">
      <w:pPr>
        <w:keepNext w:val="0"/>
        <w:keepLines w:val="0"/>
        <w:pageBreakBefore w:val="0"/>
        <w:kinsoku/>
        <w:wordWrap/>
        <w:overflowPunct/>
        <w:topLinePunct w:val="0"/>
        <w:bidi w:val="0"/>
        <w:spacing w:beforeAutospacing="0" w:afterAutospacing="0" w:line="578" w:lineRule="exact"/>
        <w:jc w:val="center"/>
        <w:textAlignment w:val="auto"/>
        <w:outlineLvl w:val="2"/>
        <w:rPr>
          <w:rFonts w:hint="eastAsia" w:eastAsia="楷体_GB2312"/>
          <w:kern w:val="0"/>
          <w:szCs w:val="32"/>
        </w:rPr>
      </w:pPr>
      <w:bookmarkStart w:id="34" w:name="_Toc88812866"/>
      <w:bookmarkStart w:id="35" w:name="_Toc77265307"/>
      <w:r>
        <w:rPr>
          <w:rFonts w:hint="eastAsia" w:eastAsia="楷体_GB2312"/>
          <w:kern w:val="0"/>
          <w:szCs w:val="32"/>
        </w:rPr>
        <w:t>一、重点农业产业规划及相关规划</w:t>
      </w:r>
      <w:bookmarkEnd w:id="34"/>
      <w:bookmarkEnd w:id="35"/>
    </w:p>
    <w:p w14:paraId="6BDF681F">
      <w:pPr>
        <w:keepNext w:val="0"/>
        <w:keepLines w:val="0"/>
        <w:pageBreakBefore w:val="0"/>
        <w:kinsoku/>
        <w:wordWrap/>
        <w:overflowPunct/>
        <w:topLinePunct w:val="0"/>
        <w:bidi w:val="0"/>
        <w:spacing w:beforeAutospacing="0" w:afterAutospacing="0" w:line="578" w:lineRule="exact"/>
        <w:ind w:firstLine="640" w:firstLineChars="200"/>
        <w:textAlignment w:val="auto"/>
        <w:rPr>
          <w:rFonts w:hint="default" w:eastAsia="仿宋_GB2312"/>
          <w:szCs w:val="32"/>
          <w:lang w:val="en-US" w:eastAsia="zh-CN"/>
        </w:rPr>
      </w:pPr>
      <w:r>
        <w:rPr>
          <w:szCs w:val="32"/>
        </w:rPr>
        <w:t>《习近平：在庆祝海南建省办经济特区30周年大会上的讲话(2018年4月13日)》；</w:t>
      </w:r>
    </w:p>
    <w:p w14:paraId="3DF616E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《中共中央国务院关于支持海南全面深化改革开放的指导意见》(中央12号文件)；</w:t>
      </w:r>
    </w:p>
    <w:p w14:paraId="276B2CD4">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《海南自由贸易港建设总体方案》；</w:t>
      </w:r>
    </w:p>
    <w:p w14:paraId="4F386A1E">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《中华人民共和国农业法》(主席令第七十四号)；</w:t>
      </w:r>
    </w:p>
    <w:p w14:paraId="6D642E36">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《中华人民共和国</w:t>
      </w:r>
      <w:r>
        <w:rPr>
          <w:rFonts w:hint="eastAsia"/>
          <w:szCs w:val="32"/>
          <w:lang w:eastAsia="zh-CN"/>
        </w:rPr>
        <w:t>循环</w:t>
      </w:r>
      <w:r>
        <w:rPr>
          <w:szCs w:val="32"/>
        </w:rPr>
        <w:t>经济促进法》(主席令第四号)；</w:t>
      </w:r>
    </w:p>
    <w:p w14:paraId="0F7B9E03">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《中华人民共和国乡村振兴促进法》；</w:t>
      </w:r>
    </w:p>
    <w:p w14:paraId="0DB93ABB">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《畜禽规模养殖污染防治条例》(国务院令第643号)；</w:t>
      </w:r>
    </w:p>
    <w:p w14:paraId="052EDAC3">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《国家生态文明试验区(海南)实施方案》；</w:t>
      </w:r>
    </w:p>
    <w:p w14:paraId="511206DA">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《国务院办公厅关于建立病死畜禽无害化处理机制的意见》(国办发〔2014〕47号)；</w:t>
      </w:r>
    </w:p>
    <w:p w14:paraId="30C4201C">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《国务院关于促进畜牧业持续健康发展的意见》(国发〔2007〕4号)；</w:t>
      </w:r>
    </w:p>
    <w:p w14:paraId="18099C38">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《国务院办公厅关于加快林下经济发展的意见》(国办发〔2012〕42号)；</w:t>
      </w:r>
    </w:p>
    <w:p w14:paraId="661C139C">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《关于加快发展农业循环经济的指导意见》(发改环资〔2016〕203号)；</w:t>
      </w:r>
    </w:p>
    <w:p w14:paraId="34AE55D6">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《“十四五”推进农业农村现代化规划》(国发〔2021〕25号)；</w:t>
      </w:r>
    </w:p>
    <w:p w14:paraId="7ED11C6C">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《全国农村经济发展“十三五”规划》(发改农经〔2016〕2257号)；</w:t>
      </w:r>
    </w:p>
    <w:p w14:paraId="13F71E02">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《全国农业现代化规划(2016—2020年)》(国发〔2016〕58号)；</w:t>
      </w:r>
    </w:p>
    <w:p w14:paraId="15EC8CB7">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《农业部特色农产品区域布局规划(2013-2020年)》；</w:t>
      </w:r>
    </w:p>
    <w:p w14:paraId="6DBB1566">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《全国农业可持续发展规划(2015—2030)》(农计发〔2015〕145号)；</w:t>
      </w:r>
    </w:p>
    <w:p w14:paraId="709C0467">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《全国乡村产业发展规划（2020-2025年）》(农产发〔2020〕4号)；</w:t>
      </w:r>
    </w:p>
    <w:p w14:paraId="562800A8">
      <w:pPr>
        <w:keepNext w:val="0"/>
        <w:keepLines w:val="0"/>
        <w:pageBreakBefore w:val="0"/>
        <w:kinsoku/>
        <w:wordWrap/>
        <w:overflowPunct/>
        <w:topLinePunct w:val="0"/>
        <w:bidi w:val="0"/>
        <w:spacing w:beforeAutospacing="0" w:afterAutospacing="0" w:line="578" w:lineRule="exact"/>
        <w:ind w:firstLine="640"/>
        <w:textAlignment w:val="auto"/>
        <w:rPr>
          <w:rFonts w:hint="eastAsia" w:eastAsia="仿宋_GB2312"/>
          <w:szCs w:val="32"/>
          <w:lang w:val="en-US" w:eastAsia="zh-CN"/>
        </w:rPr>
      </w:pPr>
      <w:r>
        <w:rPr>
          <w:szCs w:val="32"/>
        </w:rPr>
        <w:t>《全国农业机械化发展第十三个五年规划》</w:t>
      </w:r>
      <w:r>
        <w:rPr>
          <w:rFonts w:hint="eastAsia"/>
          <w:szCs w:val="32"/>
          <w:lang w:val="en-US" w:eastAsia="zh-CN"/>
        </w:rPr>
        <w:t>;</w:t>
      </w:r>
    </w:p>
    <w:p w14:paraId="3BD3F44E">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《乡村振兴战略规划(2018－2022年)》；</w:t>
      </w:r>
    </w:p>
    <w:p w14:paraId="69AC514F">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《数字农业农村发展规划</w:t>
      </w:r>
      <w:r>
        <w:rPr>
          <w:rFonts w:hint="eastAsia"/>
          <w:szCs w:val="32"/>
          <w:lang w:val="en-US" w:eastAsia="zh-CN"/>
        </w:rPr>
        <w:t>(</w:t>
      </w:r>
      <w:r>
        <w:rPr>
          <w:szCs w:val="32"/>
        </w:rPr>
        <w:t>2019—2025年</w:t>
      </w:r>
      <w:r>
        <w:rPr>
          <w:rFonts w:hint="eastAsia"/>
          <w:szCs w:val="32"/>
          <w:lang w:val="en-US" w:eastAsia="zh-CN"/>
        </w:rPr>
        <w:t>)</w:t>
      </w:r>
      <w:r>
        <w:rPr>
          <w:szCs w:val="32"/>
        </w:rPr>
        <w:t>》；</w:t>
      </w:r>
    </w:p>
    <w:p w14:paraId="0064975F">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《农业资源与生态环境保护工程规划</w:t>
      </w:r>
      <w:r>
        <w:rPr>
          <w:rFonts w:hint="eastAsia"/>
          <w:szCs w:val="32"/>
          <w:lang w:val="en-US" w:eastAsia="zh-CN"/>
        </w:rPr>
        <w:t>(</w:t>
      </w:r>
      <w:r>
        <w:rPr>
          <w:szCs w:val="32"/>
        </w:rPr>
        <w:t>2016-2020年</w:t>
      </w:r>
      <w:r>
        <w:rPr>
          <w:rFonts w:hint="eastAsia"/>
          <w:szCs w:val="32"/>
          <w:lang w:val="en-US" w:eastAsia="zh-CN"/>
        </w:rPr>
        <w:t>)</w:t>
      </w:r>
      <w:r>
        <w:rPr>
          <w:szCs w:val="32"/>
        </w:rPr>
        <w:t>》；</w:t>
      </w:r>
    </w:p>
    <w:p w14:paraId="31D8B864">
      <w:pPr>
        <w:keepNext w:val="0"/>
        <w:keepLines w:val="0"/>
        <w:pageBreakBefore w:val="0"/>
        <w:kinsoku/>
        <w:wordWrap/>
        <w:overflowPunct/>
        <w:topLinePunct w:val="0"/>
        <w:bidi w:val="0"/>
        <w:spacing w:beforeAutospacing="0" w:afterAutospacing="0" w:line="578" w:lineRule="exact"/>
        <w:ind w:firstLine="640"/>
        <w:textAlignment w:val="auto"/>
        <w:rPr>
          <w:rFonts w:hint="eastAsia" w:eastAsia="仿宋_GB2312"/>
          <w:szCs w:val="32"/>
          <w:lang w:val="en-US" w:eastAsia="zh-CN"/>
        </w:rPr>
      </w:pPr>
      <w:r>
        <w:rPr>
          <w:szCs w:val="32"/>
        </w:rPr>
        <w:t>《全国农产品加工业与农村一二三产业融合发展规划</w:t>
      </w:r>
      <w:r>
        <w:rPr>
          <w:rFonts w:hint="eastAsia"/>
          <w:szCs w:val="32"/>
          <w:lang w:val="en-US" w:eastAsia="zh-CN"/>
        </w:rPr>
        <w:t>(</w:t>
      </w:r>
      <w:r>
        <w:rPr>
          <w:szCs w:val="32"/>
        </w:rPr>
        <w:t>2016—2020年</w:t>
      </w:r>
      <w:r>
        <w:rPr>
          <w:rFonts w:hint="eastAsia"/>
          <w:szCs w:val="32"/>
          <w:lang w:val="en-US" w:eastAsia="zh-CN"/>
        </w:rPr>
        <w:t>)</w:t>
      </w:r>
      <w:r>
        <w:rPr>
          <w:szCs w:val="32"/>
        </w:rPr>
        <w:t>》</w:t>
      </w:r>
      <w:r>
        <w:rPr>
          <w:rFonts w:hint="eastAsia"/>
          <w:szCs w:val="32"/>
          <w:lang w:val="en-US" w:eastAsia="zh-CN"/>
        </w:rPr>
        <w:t>;</w:t>
      </w:r>
    </w:p>
    <w:p w14:paraId="7330BA70">
      <w:pPr>
        <w:keepNext w:val="0"/>
        <w:keepLines w:val="0"/>
        <w:pageBreakBefore w:val="0"/>
        <w:kinsoku/>
        <w:wordWrap/>
        <w:overflowPunct/>
        <w:topLinePunct w:val="0"/>
        <w:bidi w:val="0"/>
        <w:spacing w:beforeAutospacing="0" w:afterAutospacing="0" w:line="578" w:lineRule="exact"/>
        <w:ind w:firstLine="640"/>
        <w:textAlignment w:val="auto"/>
        <w:rPr>
          <w:rFonts w:hint="default" w:eastAsia="仿宋_GB2312"/>
          <w:szCs w:val="32"/>
          <w:lang w:val="en-US" w:eastAsia="zh-CN"/>
        </w:rPr>
      </w:pPr>
      <w:r>
        <w:rPr>
          <w:szCs w:val="32"/>
        </w:rPr>
        <w:t>《“十四五”现代种业提升工程建设规划</w:t>
      </w:r>
      <w:r>
        <w:rPr>
          <w:rFonts w:hint="eastAsia"/>
          <w:szCs w:val="32"/>
          <w:lang w:eastAsia="zh-CN"/>
        </w:rPr>
        <w:t>》</w:t>
      </w:r>
      <w:r>
        <w:rPr>
          <w:rFonts w:hint="eastAsia"/>
          <w:szCs w:val="32"/>
          <w:lang w:val="en-US" w:eastAsia="zh-CN"/>
        </w:rPr>
        <w:t>;</w:t>
      </w:r>
    </w:p>
    <w:p w14:paraId="7A12FA66">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《“十四五”全国农业绿色发展规划》；</w:t>
      </w:r>
    </w:p>
    <w:p w14:paraId="6C8DC079">
      <w:pPr>
        <w:keepNext w:val="0"/>
        <w:keepLines w:val="0"/>
        <w:pageBreakBefore w:val="0"/>
        <w:kinsoku/>
        <w:wordWrap/>
        <w:overflowPunct/>
        <w:topLinePunct w:val="0"/>
        <w:bidi w:val="0"/>
        <w:spacing w:beforeAutospacing="0" w:afterAutospacing="0" w:line="578" w:lineRule="exact"/>
        <w:ind w:firstLine="640"/>
        <w:textAlignment w:val="auto"/>
        <w:rPr>
          <w:rFonts w:hint="eastAsia" w:eastAsia="仿宋_GB2312"/>
          <w:szCs w:val="32"/>
          <w:lang w:val="en-US" w:eastAsia="zh-CN"/>
        </w:rPr>
      </w:pPr>
      <w:r>
        <w:rPr>
          <w:szCs w:val="32"/>
        </w:rPr>
        <w:t>《国家南繁科研育种基地（海南）建设规划（2015-2025年）》</w:t>
      </w:r>
      <w:r>
        <w:rPr>
          <w:rFonts w:hint="eastAsia"/>
          <w:szCs w:val="32"/>
          <w:lang w:val="en-US" w:eastAsia="zh-CN"/>
        </w:rPr>
        <w:t>;</w:t>
      </w:r>
    </w:p>
    <w:p w14:paraId="146BFF75">
      <w:pPr>
        <w:keepNext w:val="0"/>
        <w:keepLines w:val="0"/>
        <w:pageBreakBefore w:val="0"/>
        <w:kinsoku/>
        <w:wordWrap/>
        <w:overflowPunct/>
        <w:topLinePunct w:val="0"/>
        <w:bidi w:val="0"/>
        <w:spacing w:beforeAutospacing="0" w:afterAutospacing="0" w:line="578" w:lineRule="exact"/>
        <w:ind w:firstLine="640"/>
        <w:textAlignment w:val="auto"/>
        <w:rPr>
          <w:rFonts w:hint="eastAsia" w:eastAsia="仿宋_GB2312"/>
          <w:szCs w:val="32"/>
          <w:lang w:val="en-US" w:eastAsia="zh-CN"/>
        </w:rPr>
      </w:pPr>
      <w:r>
        <w:rPr>
          <w:szCs w:val="32"/>
        </w:rPr>
        <w:t>《农业科技创新能力条件建设规划</w:t>
      </w:r>
      <w:r>
        <w:rPr>
          <w:rFonts w:hint="eastAsia"/>
          <w:szCs w:val="32"/>
          <w:lang w:val="en-US" w:eastAsia="zh-CN"/>
        </w:rPr>
        <w:t>(</w:t>
      </w:r>
      <w:r>
        <w:rPr>
          <w:szCs w:val="32"/>
        </w:rPr>
        <w:t>2016-2020年</w:t>
      </w:r>
      <w:r>
        <w:rPr>
          <w:rFonts w:hint="eastAsia"/>
          <w:szCs w:val="32"/>
          <w:lang w:val="en-US" w:eastAsia="zh-CN"/>
        </w:rPr>
        <w:t>)</w:t>
      </w:r>
      <w:r>
        <w:rPr>
          <w:szCs w:val="32"/>
        </w:rPr>
        <w:t>》</w:t>
      </w:r>
      <w:r>
        <w:rPr>
          <w:rFonts w:hint="eastAsia"/>
          <w:szCs w:val="32"/>
          <w:lang w:val="en-US" w:eastAsia="zh-CN"/>
        </w:rPr>
        <w:t>;</w:t>
      </w:r>
    </w:p>
    <w:p w14:paraId="455D58CE">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《海南省乡村振兴战略规划(2018-2022年)》；</w:t>
      </w:r>
    </w:p>
    <w:p w14:paraId="45D3A9CA">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《海南省“十四五”推进农业农村现代化规划》；</w:t>
      </w:r>
    </w:p>
    <w:p w14:paraId="422E6B64">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《海南省休闲农业发展规划(2011-2020年)》；</w:t>
      </w:r>
    </w:p>
    <w:p w14:paraId="75E166DD">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《海南省休闲农业发展项目规划(2014-2020年)》；</w:t>
      </w:r>
    </w:p>
    <w:p w14:paraId="24252FB0">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《海南省热带特色高效农业发展规划(2018-2020年)》；</w:t>
      </w:r>
    </w:p>
    <w:p w14:paraId="7F84A28C">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《三亚市“十四五”农业农村现代化发展规划》；</w:t>
      </w:r>
    </w:p>
    <w:p w14:paraId="77BEFBC5">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《中华人民共和国国民经济和社会发展第十四个五年规划和2035年远景目标纲要》；</w:t>
      </w:r>
    </w:p>
    <w:p w14:paraId="6A220178">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《海南省国民经济和社会发展第十四个五年(2021～2025年)规划和二〇三五年远景目标纲要》；</w:t>
      </w:r>
    </w:p>
    <w:p w14:paraId="1607AA1E">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《三亚市国民经济和社会发展“十四五”规划和二〇三五年远景目标纲要》；</w:t>
      </w:r>
    </w:p>
    <w:p w14:paraId="694A3836">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《三亚市天涯区国民经济和社会发展第十四个五年规划和二〇三五年远景目标纲要》。</w:t>
      </w:r>
    </w:p>
    <w:p w14:paraId="69F26D6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36" w:name="_Toc77265308"/>
      <w:bookmarkStart w:id="37" w:name="_Toc88812867"/>
      <w:r>
        <w:rPr>
          <w:rFonts w:eastAsia="楷体_GB2312"/>
          <w:kern w:val="0"/>
          <w:szCs w:val="32"/>
        </w:rPr>
        <w:t>二、其他文件及文献依据</w:t>
      </w:r>
      <w:bookmarkEnd w:id="36"/>
      <w:bookmarkEnd w:id="37"/>
    </w:p>
    <w:p w14:paraId="0690532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《中共中央国务院关于深入推进农业供给侧结构性改革加快培育农业农村发展新动能的若干意见(2016年12月31日)》；</w:t>
      </w:r>
    </w:p>
    <w:p w14:paraId="782BADD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《中共海南省委关于以创新为引领推进供给侧结构性改革的实施意见(2016年7月5日中国共产党海南省第六届委员会第十次全体会议通过)》；</w:t>
      </w:r>
    </w:p>
    <w:p w14:paraId="16FF0FC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《关于推进海南国际旅游岛建设发展的若干意见》(国发〔2009〕44号)；</w:t>
      </w:r>
    </w:p>
    <w:p w14:paraId="6E712C8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《中共海南省委海南省人民政府关于乡村振兴战略的实施意见(2018年2月5日)》；</w:t>
      </w:r>
    </w:p>
    <w:p w14:paraId="764ADD9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《中共海南省委关于进一步加强生态文明建设谱写美丽中国海南篇章的决定》；</w:t>
      </w:r>
    </w:p>
    <w:p w14:paraId="6EF86BF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《海南省人民政府关于进一步加强土地宏观调控提升土地利用效益的意见》；</w:t>
      </w:r>
    </w:p>
    <w:p w14:paraId="23978C1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《海南省人民政府关于进一步推进全省文明生态村创建工作的指导意见》；</w:t>
      </w:r>
    </w:p>
    <w:p w14:paraId="6DE4CC8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《海南省城镇内河(湖)水污染治理三年行动方案》(琼府〔2015〕74号)；</w:t>
      </w:r>
    </w:p>
    <w:p w14:paraId="57DC9A4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《关于印发海南省美丽乡村建设指导意见(2014-2020年)的通知》；</w:t>
      </w:r>
    </w:p>
    <w:p w14:paraId="207F012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海南省统计年鉴、三亚统计年鉴及其他相关材料。</w:t>
      </w:r>
    </w:p>
    <w:p w14:paraId="757181F3">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38" w:name="_Toc88812868"/>
      <w:bookmarkStart w:id="39" w:name="_Toc77265309"/>
      <w:r>
        <w:rPr>
          <w:rFonts w:eastAsia="楷体_GB2312"/>
          <w:kern w:val="0"/>
          <w:szCs w:val="32"/>
        </w:rPr>
        <w:t>三、相关法律法规、技术规范、技术标准</w:t>
      </w:r>
      <w:bookmarkEnd w:id="38"/>
      <w:bookmarkEnd w:id="39"/>
    </w:p>
    <w:p w14:paraId="65BD740E">
      <w:pPr>
        <w:keepNext w:val="0"/>
        <w:keepLines w:val="0"/>
        <w:pageBreakBefore w:val="0"/>
        <w:kinsoku/>
        <w:wordWrap/>
        <w:overflowPunct/>
        <w:topLinePunct w:val="0"/>
        <w:bidi w:val="0"/>
        <w:spacing w:beforeAutospacing="0" w:afterAutospacing="0" w:line="578" w:lineRule="exact"/>
        <w:ind w:firstLine="640" w:firstLineChars="200"/>
        <w:textAlignment w:val="auto"/>
        <w:rPr>
          <w:sz w:val="30"/>
          <w:szCs w:val="30"/>
        </w:rPr>
      </w:pPr>
      <w:r>
        <w:rPr>
          <w:szCs w:val="32"/>
        </w:rPr>
        <w:t>《中华人民共和国城乡规划法》(2015年修订)、《海南省城乡规划条例》(2009年)、《海南省村镇规划建设管理条例》(2013年)和《三亚市国土空间总体规划(2020-2035)》等海南省条例以及相关技术规范、技术标准和三亚市地方规定与条例。</w:t>
      </w:r>
    </w:p>
    <w:p w14:paraId="4B949453">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40" w:name="_Toc523996236"/>
      <w:bookmarkStart w:id="41" w:name="_Toc88812869"/>
      <w:r>
        <w:rPr>
          <w:rFonts w:eastAsia="黑体"/>
          <w:szCs w:val="32"/>
        </w:rPr>
        <w:t xml:space="preserve">第四节  </w:t>
      </w:r>
      <w:bookmarkEnd w:id="40"/>
      <w:r>
        <w:rPr>
          <w:rFonts w:eastAsia="黑体"/>
          <w:szCs w:val="32"/>
        </w:rPr>
        <w:t>规划范围</w:t>
      </w:r>
      <w:bookmarkEnd w:id="41"/>
    </w:p>
    <w:p w14:paraId="065A340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本规划范围为海南省三亚市天涯区行政所辖范围。天涯区位于海南省三亚市中西部，东连吉阳区，南临南海，西接崖州区，北与保亭县接壤。规划总面积624.9平方公里(不含育才314.9平方公里)，现有人口32.77万人，耕地面积59708亩。2020年末户籍人口24.85万人，人口密度为398人/平方公里。</w:t>
      </w:r>
    </w:p>
    <w:p w14:paraId="2E98A461">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42" w:name="_Toc523996241"/>
      <w:bookmarkStart w:id="43" w:name="_Toc88812870"/>
      <w:r>
        <w:rPr>
          <w:rFonts w:eastAsia="黑体"/>
          <w:szCs w:val="32"/>
        </w:rPr>
        <w:t xml:space="preserve">第五节  </w:t>
      </w:r>
      <w:bookmarkEnd w:id="42"/>
      <w:r>
        <w:rPr>
          <w:rFonts w:eastAsia="黑体"/>
          <w:szCs w:val="32"/>
        </w:rPr>
        <w:t>规划期限</w:t>
      </w:r>
      <w:bookmarkEnd w:id="43"/>
    </w:p>
    <w:p w14:paraId="13EA240A">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pPr>
      <w:r>
        <w:rPr>
          <w:szCs w:val="32"/>
        </w:rPr>
        <w:t>综合考虑规划区现状条件和建设周期，与未来发展相协调，本规划基准年为202</w:t>
      </w:r>
      <w:r>
        <w:rPr>
          <w:rFonts w:hint="eastAsia"/>
          <w:szCs w:val="32"/>
          <w:lang w:val="en-US" w:eastAsia="zh-CN"/>
        </w:rPr>
        <w:t>0</w:t>
      </w:r>
      <w:r>
        <w:rPr>
          <w:szCs w:val="32"/>
        </w:rPr>
        <w:t>年，规划期限为202</w:t>
      </w:r>
      <w:r>
        <w:rPr>
          <w:rFonts w:hint="eastAsia"/>
          <w:szCs w:val="32"/>
          <w:lang w:val="en-US" w:eastAsia="zh-CN"/>
        </w:rPr>
        <w:t>2</w:t>
      </w:r>
      <w:r>
        <w:rPr>
          <w:szCs w:val="32"/>
        </w:rPr>
        <w:t>~2025年。</w:t>
      </w:r>
      <w:r>
        <w:rPr>
          <w:b/>
          <w:bCs/>
          <w:kern w:val="44"/>
          <w:sz w:val="36"/>
          <w:szCs w:val="36"/>
        </w:rPr>
        <w:br w:type="page"/>
      </w:r>
      <w:bookmarkStart w:id="44" w:name="_Toc523996245"/>
    </w:p>
    <w:p w14:paraId="49BAD8C7">
      <w:pPr>
        <w:spacing w:before="100" w:beforeAutospacing="1" w:after="100" w:afterAutospacing="1"/>
        <w:jc w:val="center"/>
        <w:outlineLvl w:val="0"/>
        <w:rPr>
          <w:rFonts w:eastAsia="方正小标宋简体"/>
          <w:bCs/>
          <w:kern w:val="44"/>
          <w:sz w:val="40"/>
          <w:szCs w:val="40"/>
        </w:rPr>
      </w:pPr>
      <w:bookmarkStart w:id="45" w:name="_Toc88812871"/>
      <w:r>
        <w:rPr>
          <w:rFonts w:eastAsia="方正小标宋简体"/>
          <w:bCs/>
          <w:kern w:val="44"/>
          <w:sz w:val="40"/>
          <w:szCs w:val="40"/>
        </w:rPr>
        <w:t xml:space="preserve">第二章  </w:t>
      </w:r>
      <w:bookmarkEnd w:id="44"/>
      <w:r>
        <w:rPr>
          <w:rFonts w:eastAsia="方正小标宋简体"/>
          <w:bCs/>
          <w:kern w:val="44"/>
          <w:sz w:val="40"/>
          <w:szCs w:val="40"/>
        </w:rPr>
        <w:t>产业分析</w:t>
      </w:r>
      <w:bookmarkEnd w:id="45"/>
    </w:p>
    <w:p w14:paraId="7F6EE9E8">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46" w:name="_Toc523996246"/>
      <w:bookmarkStart w:id="47" w:name="_Toc88812872"/>
      <w:r>
        <w:rPr>
          <w:rFonts w:eastAsia="黑体"/>
          <w:szCs w:val="32"/>
        </w:rPr>
        <w:t xml:space="preserve">第一节  </w:t>
      </w:r>
      <w:bookmarkEnd w:id="46"/>
      <w:r>
        <w:rPr>
          <w:rFonts w:eastAsia="黑体"/>
          <w:szCs w:val="32"/>
        </w:rPr>
        <w:t>基本概况</w:t>
      </w:r>
      <w:bookmarkEnd w:id="47"/>
    </w:p>
    <w:p w14:paraId="733F45A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48" w:name="_Toc523996247"/>
      <w:bookmarkStart w:id="49" w:name="_Toc532803047"/>
      <w:bookmarkStart w:id="50" w:name="_Toc88812873"/>
      <w:r>
        <w:rPr>
          <w:rFonts w:eastAsia="楷体_GB2312"/>
          <w:kern w:val="0"/>
          <w:szCs w:val="32"/>
        </w:rPr>
        <w:t>一</w:t>
      </w:r>
      <w:bookmarkEnd w:id="48"/>
      <w:r>
        <w:rPr>
          <w:rFonts w:eastAsia="楷体_GB2312"/>
          <w:kern w:val="0"/>
          <w:szCs w:val="32"/>
        </w:rPr>
        <w:t>、</w:t>
      </w:r>
      <w:bookmarkEnd w:id="49"/>
      <w:r>
        <w:rPr>
          <w:rFonts w:eastAsia="楷体_GB2312"/>
          <w:kern w:val="0"/>
          <w:szCs w:val="32"/>
        </w:rPr>
        <w:t>区位条件</w:t>
      </w:r>
      <w:bookmarkEnd w:id="50"/>
    </w:p>
    <w:p w14:paraId="19BFC12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51" w:name="_Toc523996248"/>
      <w:bookmarkStart w:id="52" w:name="_Toc532803048"/>
      <w:r>
        <w:rPr>
          <w:szCs w:val="32"/>
        </w:rPr>
        <w:t>天涯区位于三亚市中西部，地理坐标介于北纬18°12′0″~18°37'48"、东经109°13'48"~109°34'48"之间。东连吉阳区，南临南海，西靠崖州区，北接乐东县、保亭县。天涯区拥有陆、海、空相配套的立体交通网络。S314省道、G225国道、G98海南环岛高速公路、环岛铁路纵横天涯区，境内设置三亚汽车客运总站、三亚汽车客运西站、凤凰机场高铁站等交通枢纽；三亚凤凰岛国际邮轮港作为开放式的国际化邮轮母港，开辟了西沙邮轮旅游航线，是海南发展国际邮轮旅游产业的核心区；三亚凤凰国际机场构筑空中通道，航线网络已覆盖全国主要省会城市、一</w:t>
      </w:r>
      <w:r>
        <w:rPr>
          <w:rFonts w:hint="eastAsia"/>
          <w:szCs w:val="32"/>
          <w:lang w:eastAsia="zh-CN"/>
        </w:rPr>
        <w:t>、</w:t>
      </w:r>
      <w:r>
        <w:rPr>
          <w:szCs w:val="32"/>
        </w:rPr>
        <w:t>二线重点城市及香港、俄罗斯、韩国、中亚、东亚、东南亚等“丝绸之路经济带”和“21世纪海上丝绸之路”沿线重要的国家和地区，形成了较为完善的航线网络布局，通达国内、外城市93个，年旅客吞吐量突破2000万人次。天涯区交通运输网络完备，利于农产品贸易物流转运、销售。</w:t>
      </w:r>
    </w:p>
    <w:p w14:paraId="7BD5C5C7">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53" w:name="_Toc88812874"/>
      <w:r>
        <w:rPr>
          <w:rFonts w:eastAsia="楷体_GB2312"/>
          <w:kern w:val="0"/>
          <w:szCs w:val="32"/>
        </w:rPr>
        <w:t>二</w:t>
      </w:r>
      <w:bookmarkEnd w:id="51"/>
      <w:r>
        <w:rPr>
          <w:rFonts w:eastAsia="楷体_GB2312"/>
          <w:kern w:val="0"/>
          <w:szCs w:val="32"/>
        </w:rPr>
        <w:t>、</w:t>
      </w:r>
      <w:bookmarkEnd w:id="52"/>
      <w:r>
        <w:rPr>
          <w:rFonts w:eastAsia="楷体_GB2312"/>
          <w:kern w:val="0"/>
          <w:szCs w:val="32"/>
        </w:rPr>
        <w:t>自然环境</w:t>
      </w:r>
      <w:bookmarkEnd w:id="53"/>
    </w:p>
    <w:p w14:paraId="633038D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bookmarkStart w:id="54" w:name="_Toc532803049"/>
      <w:bookmarkStart w:id="55" w:name="_Toc523996249"/>
      <w:r>
        <w:rPr>
          <w:b/>
          <w:szCs w:val="32"/>
        </w:rPr>
        <w:t>(一)气候资源</w:t>
      </w:r>
    </w:p>
    <w:p w14:paraId="3F28918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天涯区属热带海洋性季风气候区，年平均气温25.4℃，全年最冷的1月份平均气温21.0℃，最热的六月份平均气温28.5℃，没有严重低温，对农作物生长极为有利。年平均日照2518.2小时，年平均降水1279.3~1625.0 mm，冬无严寒、夏无酷暑，长夏无冬，秋春相连，阳光充足，雨水充沛。全年多东风，夏秋两季多受热带风暴影响，年蒸发量2266 mm，雨热同季，夏季雨量约占全年降雨量的90%，日照充足，耕作期长，适合多种农作物繁衍生长。</w:t>
      </w:r>
    </w:p>
    <w:p w14:paraId="01DD2F3D">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(二)水资源</w:t>
      </w:r>
    </w:p>
    <w:p w14:paraId="3360E27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流经天涯区域的主要河流有宁远河、六罗水和水蛟溪。其中，后两者发源于福万岭、大岭，流经槟榔村、妙林村，最后流入南海。六罗水上游建有福万水库和水源池水库，水蛟溪上游建有汤他水库。福万、水源池等水库是三亚城市用水的主要水源。</w:t>
      </w:r>
    </w:p>
    <w:p w14:paraId="1C5EC6B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(三)地形与土壤</w:t>
      </w:r>
    </w:p>
    <w:p w14:paraId="76C5FDB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天涯区从北至南依次分布着山地、丘陵、台地、河流谷地、平原等地形结构。全区地势北高南低，高峰片、南岛农场为海拔300~900米的山岭环抱，海拔最高的山岭为尖岭，海拔1019米。南部地区较平缓，海拔</w:t>
      </w:r>
      <w:r>
        <w:rPr>
          <w:rFonts w:hint="eastAsia"/>
          <w:szCs w:val="32"/>
          <w:lang w:eastAsia="zh-CN"/>
        </w:rPr>
        <w:t>高度大</w:t>
      </w:r>
      <w:r>
        <w:rPr>
          <w:szCs w:val="32"/>
        </w:rPr>
        <w:t>多在50~100米，几座200~400多米高(马岭)的孤丘低岭之间，有宽度1~3公里不等的小片平原，开垦为农田，沿海则是海成</w:t>
      </w:r>
      <w:r>
        <w:rPr>
          <w:color w:val="auto"/>
          <w:szCs w:val="32"/>
        </w:rPr>
        <w:t>沙堤</w:t>
      </w:r>
      <w:r>
        <w:rPr>
          <w:szCs w:val="32"/>
        </w:rPr>
        <w:t>和泻湖。土壤类型主要有山地黄壤、赤红壤、砖红壤、燥红壤、潮砂泥土、滨海砂土和潴育型田洋土壤等。</w:t>
      </w:r>
    </w:p>
    <w:p w14:paraId="5E47332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(四)土地资源</w:t>
      </w:r>
    </w:p>
    <w:p w14:paraId="00E9E0A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天涯区土地总面积929520亩，占三亚市土地总面积的32.25%，人均土地面积3.53亩，低于全省平均水平。其中，农用地59708亩，占土地总面积的6.42%。</w:t>
      </w:r>
    </w:p>
    <w:p w14:paraId="39429621">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56" w:name="_Toc88812875"/>
      <w:r>
        <w:rPr>
          <w:rFonts w:eastAsia="楷体_GB2312"/>
          <w:kern w:val="0"/>
          <w:szCs w:val="32"/>
        </w:rPr>
        <w:t>三、</w:t>
      </w:r>
      <w:bookmarkEnd w:id="54"/>
      <w:bookmarkEnd w:id="55"/>
      <w:r>
        <w:rPr>
          <w:rFonts w:eastAsia="楷体_GB2312"/>
          <w:kern w:val="0"/>
          <w:szCs w:val="32"/>
        </w:rPr>
        <w:t>经济条件</w:t>
      </w:r>
      <w:bookmarkEnd w:id="56"/>
    </w:p>
    <w:p w14:paraId="40A0F16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十三五”以来，天涯区政府紧抓海南自由贸易港建设的时代机遇，坚持“创新、协调、绿色、开放、共享”原则，全面深化改革开放，加快产业转型升级，扎实开展创文巩卫，加强生态环境保护，创新社会治理管理，更加关注民生福祉，积极应对新冠疫情，为“十四五”时期国民经济和社会发展奠定坚实基础。“十三五”期间，天涯区经济总量和财政收入大幅度增加，城乡面貌明显改观，产业结构更趋合理，人民生活水平显著提高。天涯区地区生产总值由2015年的146.67亿元增加到2020年的234.62亿元，人均地区生产总值由2015年的60077元增加到2020年的89074元，增长了48.3%，实现一般公共财政预算收入14.64亿元，增长了152%。2020年天涯区第一、二、三产业比例为10.8:11.5:77.7，与2015年三产比例14.2:13.8:72.0相比，农业占比逐步缩小，加工制造业、服务业比重持续增大，第三产业占GDP比重较“十二五”末提高5.77个百分点，对地区生产总值增长贡献率超过128.8%，成为拉动我区生产总值增长的主要动力，工业化、城市化进程加速推进。</w:t>
      </w:r>
    </w:p>
    <w:p w14:paraId="120B0E1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57" w:name="_Toc397248093"/>
      <w:bookmarkEnd w:id="57"/>
      <w:bookmarkStart w:id="58" w:name="_Toc399456486"/>
      <w:bookmarkEnd w:id="58"/>
      <w:bookmarkStart w:id="59" w:name="_Toc88812876"/>
      <w:r>
        <w:rPr>
          <w:rFonts w:eastAsia="楷体_GB2312"/>
          <w:kern w:val="0"/>
          <w:szCs w:val="32"/>
        </w:rPr>
        <w:t>四、农村经济发展现状</w:t>
      </w:r>
      <w:bookmarkEnd w:id="59"/>
    </w:p>
    <w:p w14:paraId="6852D50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2020年，天涯区农林牧渔业总产值32.28亿元，按可比价计算，增长8.0%。其中，农业产值15.34亿元，基本持平；林业产值0.75亿元，增长19.0%；牧业产值2.04亿元，增长46.8%；渔业产值17.21亿元，增长11.8%。农村常住居民人均可支配收入18075元，同比增长8.05%。</w:t>
      </w:r>
    </w:p>
    <w:p w14:paraId="138A34D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城乡居民基本养老保险征缴率达98.2%，医疗保险征缴率达100%，生活垃圾无害化处理率达100%。有序推动台楼、梅村等9个美丽乡村建设，编制</w:t>
      </w:r>
      <w:r>
        <w:rPr>
          <w:rFonts w:hint="eastAsia"/>
          <w:szCs w:val="32"/>
          <w:lang w:val="en-US" w:eastAsia="zh-CN"/>
        </w:rPr>
        <w:t>20</w:t>
      </w:r>
      <w:r>
        <w:rPr>
          <w:szCs w:val="32"/>
        </w:rPr>
        <w:t>个行政村村庄规划，打造各具特色的休闲旅居、康养度假、文旅体验、商贸物流等主题村庄，推进文旅要素集聚和资源共享。</w:t>
      </w:r>
    </w:p>
    <w:p w14:paraId="05933112">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60" w:name="_Toc397248094"/>
      <w:bookmarkEnd w:id="60"/>
      <w:bookmarkStart w:id="61" w:name="_Toc399456487"/>
      <w:bookmarkEnd w:id="61"/>
      <w:bookmarkStart w:id="62" w:name="_Toc88812877"/>
      <w:r>
        <w:rPr>
          <w:rFonts w:eastAsia="楷体_GB2312"/>
          <w:kern w:val="0"/>
          <w:szCs w:val="32"/>
        </w:rPr>
        <w:t>五、农村主导产业现状</w:t>
      </w:r>
      <w:bookmarkEnd w:id="62"/>
    </w:p>
    <w:p w14:paraId="2712FFA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(一)粮食生产水平较高</w:t>
      </w:r>
    </w:p>
    <w:p w14:paraId="2D326AF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粮食生产保持稳定，水稻种植面积每年保持在35000亩左右，生产水平不断提高，总产保持在1.3万吨以上。良种覆盖率逐年提高，红米、黑米、黑糯米系列特色稻种正扩大种植；种植技术和农机应用与时俱进，广泛采用稻菜轮作耕作制度，扩大稻菜轮作面积，注重提高土地生产率的同时，保持和培育土壤肥力，生态可持续生产理念深入人心。</w:t>
      </w:r>
    </w:p>
    <w:p w14:paraId="4E382858">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(二)蔬菜保障能力较强</w:t>
      </w:r>
    </w:p>
    <w:p w14:paraId="7A88C4C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2020年，天涯区蔬菜播种面积43230亩，总产量110962吨；常年蔬菜基地面积达5300亩，占设施农业面积的76.3%。主城区蔬菜自给率始终保持60%以上，高于全省平均水平5个百分点，蔬菜自给率高于周边城区。</w:t>
      </w:r>
    </w:p>
    <w:p w14:paraId="2C2FA6B4">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(三)生态林果发展迅速</w:t>
      </w:r>
    </w:p>
    <w:p w14:paraId="033771D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林地总面积694545亩，其中，公益林226920.54亩分为3741个小班；高峰5个村委会实行生态效益补偿的林地面积203480.2亩，其中，公益林140584.9亩；与抱龙林场共管区林地面积37878.3亩，均为公益林。2020年，天涯区森林覆盖率保持在76.5%以上。以沿河、沿海基干防护林带为骨架，以道路林网、水系林网、农田林网为脉络，以绿色村庄、湿地、公园等为基点的沿江沿海防护林纵深体系初步建成。</w:t>
      </w:r>
    </w:p>
    <w:p w14:paraId="39CEE87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截至2020年底，天涯区主要热带果树种植面积达49800亩，收获面积39945亩，总产量46494吨。其中，芒果是最具特色，也是种植面积最大的果树，面积达44400亩，年产量达41236吨。其次是火龙果，香蕉，龙眼等热带果树。天涯区槟榔种植面积达35340亩，收获面积近31020亩，总产量9292吨。</w:t>
      </w:r>
    </w:p>
    <w:p w14:paraId="1B9F143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(四)畜牧业规模化水平快速提升</w:t>
      </w:r>
    </w:p>
    <w:p w14:paraId="22CE4D0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2020年，全区肉类总产量1994吨，其中，猪肉999吨，禽肉801吨，禽蛋160吨，实现畜牧业总产值1.81亿元，较2019年下降18.82%，畜牧业产值占农林牧渔总产值的比重为6.06%。全区家畜(猪、牛、羊)存栏24390头，家禽(鸡、鸭、鹅、鸽子)存栏量41.9156万只(羽)。重大动物疫病免疫密度均达到100%，免疫抗体合格率达到98%以上。</w:t>
      </w:r>
    </w:p>
    <w:p w14:paraId="11BA227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63" w:name="_Toc88812878"/>
      <w:r>
        <w:rPr>
          <w:rFonts w:eastAsia="楷体_GB2312"/>
          <w:kern w:val="0"/>
          <w:szCs w:val="32"/>
        </w:rPr>
        <w:t>六、农村产业发展概况</w:t>
      </w:r>
      <w:bookmarkEnd w:id="63"/>
    </w:p>
    <w:p w14:paraId="31F5005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64" w:name="_Toc399456488"/>
      <w:bookmarkEnd w:id="64"/>
      <w:r>
        <w:rPr>
          <w:szCs w:val="32"/>
        </w:rPr>
        <w:t>天涯区坚持持续发展、绿色发展、开放发展、协调发展、共享发展，有力推动了农业产业集聚发展，初步形成了不同层次、不同类别、不同行业、覆盖全区的多元产业集群。</w:t>
      </w:r>
    </w:p>
    <w:p w14:paraId="66EA0B9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至2020年底，天涯区农业龙头企业数达到9家，占三亚市农业龙头企业数的42.9%；天涯区三大合作组织总数达319家，挂牌成立经济联合社21个，建成农民专业合作社191家，其中：国家级示范社3家，省级示范社6个，市级示范社11家，共享农庄5个，标准化生产示范园5家，休闲农业20家，常年蔬菜基地23个，建设面积达5300亩，注册成立农业龙头企业9家，冷库(链)企业12家。建设有琼南地区唯一一家公益性农产品批发市场、三亚市级公益性农产品批发市场三亚南果公益性农产品批发市场。</w:t>
      </w:r>
    </w:p>
    <w:p w14:paraId="0D8B0284">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(一)基地建设夯实了农业产业集聚发展的基础</w:t>
      </w:r>
    </w:p>
    <w:p w14:paraId="63CCC2EC">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Style w:val="12"/>
          <w:i w:val="0"/>
          <w:iCs w:val="0"/>
          <w:szCs w:val="32"/>
        </w:rPr>
      </w:pPr>
      <w:r>
        <w:rPr>
          <w:szCs w:val="32"/>
        </w:rPr>
        <w:t>一批新兴特色高效农业园区和基地的建设，促进了农产品结构调整和优化，推动了农产品的区域化、专业化、标准化、规模化生产，加速了优势产品形成优势产业、优势产业向优势产区集聚，区域主导产业进一步凸</w:t>
      </w:r>
      <w:r>
        <w:rPr>
          <w:rFonts w:hint="eastAsia"/>
          <w:szCs w:val="32"/>
          <w:lang w:eastAsia="zh-CN"/>
        </w:rPr>
        <w:t>显</w:t>
      </w:r>
      <w:r>
        <w:rPr>
          <w:szCs w:val="32"/>
        </w:rPr>
        <w:t>。扎南绿壳蛋鸡、台楼山羊、南岛肉鸽、台楼火龙果、抱前红掌、常年设施蔬菜、优质稻米以及休闲农业等区域特色进一步彰显，已成为当地农业农村经济的重要支撑。</w:t>
      </w:r>
    </w:p>
    <w:p w14:paraId="1F9C32AE">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b/>
          <w:szCs w:val="32"/>
        </w:rPr>
      </w:pPr>
      <w:r>
        <w:rPr>
          <w:b/>
          <w:szCs w:val="32"/>
        </w:rPr>
        <w:t>(二)龙头企业加快了农业产业集聚发展的速度</w:t>
      </w:r>
    </w:p>
    <w:p w14:paraId="327CC149">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szCs w:val="32"/>
        </w:rPr>
      </w:pPr>
      <w:r>
        <w:rPr>
          <w:szCs w:val="32"/>
        </w:rPr>
        <w:t>龙头企业的快速发展，加速了区域优势产业竞争力的提升。天涯区涌现了一批在国内外有知名度的骨干龙头企业。</w:t>
      </w:r>
    </w:p>
    <w:p w14:paraId="47893242">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szCs w:val="32"/>
        </w:rPr>
      </w:pPr>
      <w:r>
        <w:rPr>
          <w:szCs w:val="32"/>
        </w:rPr>
        <w:t>国家级农业产业化重点龙头企业三亚佳翔公司为全球食品冷链物流中国冷链物流百强企业。该公司具有国际国内航空货运、进出口报关、公共保税仓、食品流通许可资质，获得职业健康安全管理、质量管理及食品安全管理三大体系认证等。成立至今始终致力于海南的农产品开发、海产品加工、分拣分类、包装、冷链仓储、配送销售、进出口贸易，与上海、重庆、成都等城市农产品批发市场建立长期的良好合作关系，覆盖全国25个省市百条航空冷链物流干线。</w:t>
      </w:r>
    </w:p>
    <w:p w14:paraId="186193E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三亚南果实业有限公司建有三亚最大的冷库10000吨，是三亚重要的果蔬、冻品、海鲜一级批发市场。在北京新发地市场建设海南农产品展示交易区，打造年交易量20万吨的交易平台。公司南菜北运销售网络遍布华北、华东、西南广大地区，负责三亚市政府驻北京、重庆、嘉兴三大农产品流通办事处的运作，在北京新发地、农展馆、浙江嘉兴等地设有多个营销网点。公司自有和合作种植基地30000多亩，工厂化育苗中心3360平米，已建立贯穿种植、收购、预冷保鲜、仓储调节、配送销售、检验检测和信息发布等各个环节的产供销产业链条。</w:t>
      </w:r>
    </w:p>
    <w:p w14:paraId="6487EFF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省级农业产业化重点龙头企业三亚三力源生态农业有限公司是一家从事生态农业开发、农业种植及示范、农产品销售的综合性公司。拥有逾千亩标准化</w:t>
      </w:r>
      <w:r>
        <w:rPr>
          <w:color w:val="auto"/>
          <w:szCs w:val="32"/>
        </w:rPr>
        <w:t>联栋</w:t>
      </w:r>
      <w:r>
        <w:rPr>
          <w:szCs w:val="32"/>
        </w:rPr>
        <w:t>大棚，配套5000吨冷链保鲜库，加工及仓库4000立方米，建立果蔬包装生产线2条，北上广物流专线3条、运输车辆8台，农业机械设备20多台(套)，年产西甜瓜近2000吨。三力源省级现代农业产业园吸引海南锦田种业公司、海南玫珑科技公司入驻园区，发起成立三亚海岛、红礼、清馨兰园等专业农民合作社，安置就业300余人，带动当地500多农户累计增收700万以上。</w:t>
      </w:r>
    </w:p>
    <w:p w14:paraId="580D01D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骨干企业既成为天涯区农业产业化发展水平的亮丽名片，也成为天涯区农业产业集聚发展的龙头。</w:t>
      </w:r>
    </w:p>
    <w:p w14:paraId="1F71C66F">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(三)合作组织加速了农业产业集聚发展的步伐</w:t>
      </w:r>
    </w:p>
    <w:p w14:paraId="36A026F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发挥企业和农民合作社的带动引领作用，培育新型农业经营主体，农民专业合作经济组织发展与主导产业培育、特色产品生产相结合，形成了组织发展与产业规模扩张互动的局面。引入产业龙头构建“村集体+农户+企业”利益共同体，开展</w:t>
      </w:r>
      <w:r>
        <w:rPr>
          <w:color w:val="auto"/>
          <w:szCs w:val="32"/>
        </w:rPr>
        <w:t>志智双扶</w:t>
      </w:r>
      <w:r>
        <w:rPr>
          <w:szCs w:val="32"/>
        </w:rPr>
        <w:t>，创建农业产业项目收益分配积分机制，以正向引导激发内生动力，为全面衔接乡村振兴打下坚实基础。</w:t>
      </w:r>
    </w:p>
    <w:p w14:paraId="6E86C84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三亚南果果蔬农民专业合作社成立于2007年9月20日，由省、市级农业产业化重点龙头企业三亚南果实业有限公司牵头成立，成员由凤凰镇妙林村、槟榔村的6户种植户发起组成。目前，合作社成员已达300多户，种植面积700多亩，带动周边1000多户农民致富。合作社以“发展农村经济”为目标，带动周边更多农民共同致富为己任，采取“龙头企业+农民专业合作社+农户+标准化”的经营模式，引导传统瓜菜种植向设施农业方向发展，形成“以市场牵龙头、以龙头带基地、以基地连农户”的产供销一条龙、农工贸一体化的产业化格局。</w:t>
      </w:r>
    </w:p>
    <w:p w14:paraId="6E0BF42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三亚三川叶菜产销农民专业合作社成立于2012年3月15日。该合作社以种植小白菜、上海青、地瓜叶、生菜、菜心、空心菜、皇帝菜等叶菜为主，拥有蔬菜种植基地面积达1200亩，社员220户，常年务工人员300余人。该合作社种植基地本着科学、绿色、无公害种植理念，年产叶菜近230吨，担负着三亚市70%的叶菜供应任务。通过订单式种植销售，以优质的产品、合理的价格、高效的服务保障三亚及周边市县蔬菜供应。</w:t>
      </w:r>
    </w:p>
    <w:p w14:paraId="0BDEE74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(四)园区建设打造了农业集聚发展的平台</w:t>
      </w:r>
    </w:p>
    <w:p w14:paraId="0D239BE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进一步完善促进现代农业发展的扶持政策，集中财力、物力对规模园区等重点农业项目加大扶持力度，并在设施装备、农产品检测、信息化应用等方面制订了具体建设标准，力争通过政策引导和目标考核，建设一批高质量、高档次、上规模、上水平的现代农业园区。在政策带动下，天涯区积极推进三亚南果农副产品物流园(二期)、三亚佳翔加工贸易冷链物流园(二期)等项目建设，加速第三方物流服务主体聚集。</w:t>
      </w:r>
    </w:p>
    <w:p w14:paraId="125A094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(五)专业市场提升了农业产业集聚发展的水平</w:t>
      </w:r>
    </w:p>
    <w:p w14:paraId="4F8824C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一方面，培育的一批专业批发市场，如三亚南果农产品批发市场、三亚市第一市场海鲜市场、鸿港海鲜批发市场等，在</w:t>
      </w:r>
      <w:r>
        <w:rPr>
          <w:color w:val="auto"/>
          <w:szCs w:val="32"/>
        </w:rPr>
        <w:t>搞活</w:t>
      </w:r>
      <w:r>
        <w:rPr>
          <w:szCs w:val="32"/>
        </w:rPr>
        <w:t>农产品流通中发挥了重要作用。另一方面，专业市场的繁荣又为农产品加工企业和农产品生产基地发展提供了良好的服务，带动区域主导产业的加速发展，形成专业市场与区域主导产业良性互动的局面。</w:t>
      </w:r>
    </w:p>
    <w:p w14:paraId="0D32350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(六)政策扶持激发了农业产业集聚发展的潜力</w:t>
      </w:r>
    </w:p>
    <w:p w14:paraId="373132B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按照市委市政府不断完善的顶层设计及提出的品牌发展“增效调优，服务精品旅游城市”的总体要求，结合天涯区实际，在《三亚市加快发展品牌农业实施方案》等法规政策文件，进一步明确我区农业品牌的发展方向、工作重点和实现路径，积极围绕推动农业转型升级和促进农民增收两大主题，大力扶持设施农业、龙头企业、合作组织、现代农业园区等农业产业化发展载体和平台，明确奖补条件、奖励标准，充分调动了有关市场主体的积极性，全面提高农产品集约化、市场化程度和产业规模化、集聚化水平，对农业集聚发展的推进起到了很好的效果。</w:t>
      </w:r>
    </w:p>
    <w:p w14:paraId="2F065382">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65" w:name="_Toc523996250"/>
      <w:bookmarkStart w:id="66" w:name="_Toc88812879"/>
      <w:r>
        <w:rPr>
          <w:rFonts w:eastAsia="黑体"/>
          <w:szCs w:val="32"/>
        </w:rPr>
        <w:t xml:space="preserve">第二节  </w:t>
      </w:r>
      <w:bookmarkEnd w:id="65"/>
      <w:r>
        <w:rPr>
          <w:rFonts w:eastAsia="黑体"/>
          <w:szCs w:val="32"/>
        </w:rPr>
        <w:t>发展需求</w:t>
      </w:r>
      <w:bookmarkEnd w:id="66"/>
    </w:p>
    <w:p w14:paraId="02285F4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天涯区以解放思想、敢闯敢试、大胆创新为根本动力，把制度集成创新摆在突出位置，发挥自贸港门户枢纽优势，争当自贸港建设先锋，打造国际高端要素集聚区、开放经济发展活力区、国际营商环境先行区</w:t>
      </w:r>
      <w:r>
        <w:rPr>
          <w:color w:val="auto"/>
          <w:szCs w:val="32"/>
        </w:rPr>
        <w:t>、魅力</w:t>
      </w:r>
      <w:r>
        <w:rPr>
          <w:szCs w:val="32"/>
        </w:rPr>
        <w:t>城市建设样板区、绿色生态文明示范区，服务和推动构建以国内大循环为主体、国内国际双循环相互促进的新发展格局，建设自贸港全球开放魅力门户。</w:t>
      </w:r>
    </w:p>
    <w:p w14:paraId="5F2CBC2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按照建设现代化经济体系的要求，以“绿色生态、高产高效、特色精品”为目标，通过推动农业产业规模化、特色化、智能化、标准化、品牌化、组织现代化，大力发展“六型农业”，积极推动天涯区农业高质量发展、“接二连三”融合发展，实现农村产业升级、农业增效、农民受益。</w:t>
      </w:r>
    </w:p>
    <w:p w14:paraId="67E4202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67" w:name="_Toc523996251"/>
      <w:bookmarkStart w:id="68" w:name="_Toc532803051"/>
      <w:bookmarkStart w:id="69" w:name="_Toc88812880"/>
      <w:r>
        <w:rPr>
          <w:rFonts w:eastAsia="楷体_GB2312"/>
          <w:kern w:val="0"/>
          <w:szCs w:val="32"/>
        </w:rPr>
        <w:t>一、</w:t>
      </w:r>
      <w:bookmarkEnd w:id="67"/>
      <w:bookmarkEnd w:id="68"/>
      <w:r>
        <w:rPr>
          <w:rFonts w:eastAsia="楷体_GB2312"/>
          <w:kern w:val="0"/>
          <w:szCs w:val="32"/>
        </w:rPr>
        <w:t>主体需求解读</w:t>
      </w:r>
      <w:bookmarkEnd w:id="69"/>
    </w:p>
    <w:p w14:paraId="2B33E138">
      <w:pPr>
        <w:keepNext w:val="0"/>
        <w:keepLines w:val="0"/>
        <w:pageBreakBefore w:val="0"/>
        <w:shd w:val="clear" w:color="auto" w:fill="FFFFFF"/>
        <w:kinsoku/>
        <w:wordWrap/>
        <w:overflowPunct/>
        <w:topLinePunct w:val="0"/>
        <w:bidi w:val="0"/>
        <w:spacing w:beforeAutospacing="0" w:afterAutospacing="0" w:line="578" w:lineRule="exact"/>
        <w:ind w:firstLine="643" w:firstLineChars="200"/>
        <w:jc w:val="left"/>
        <w:textAlignment w:val="auto"/>
        <w:rPr>
          <w:b/>
          <w:szCs w:val="32"/>
        </w:rPr>
      </w:pPr>
      <w:bookmarkStart w:id="70" w:name="_Toc523996252"/>
      <w:bookmarkStart w:id="71" w:name="_Toc532803052"/>
      <w:r>
        <w:rPr>
          <w:b/>
          <w:szCs w:val="32"/>
        </w:rPr>
        <w:t>(一)政府需求</w:t>
      </w:r>
    </w:p>
    <w:p w14:paraId="58A41ACD">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政府把“三农”工作摆在自由贸易港建设全局的突出位置，以促进农业高质高效、乡村宜居宜业、农民富裕富足，发展壮大规模化、标准化、品牌化热带特色高效农业为目标，引导带动现代农业建设，加速推进农业现代化，促进城乡一体化发展。规划建成后，天涯区将成为国家南繁科研育种、优新科研成果示范、孵化和推广核心区，围绕乡村核心资源，构建以冬季瓜菜、村集体经济和乡村旅游为主导的现代农业产业体系。</w:t>
      </w:r>
    </w:p>
    <w:p w14:paraId="7CAECA42">
      <w:pPr>
        <w:keepNext w:val="0"/>
        <w:keepLines w:val="0"/>
        <w:pageBreakBefore w:val="0"/>
        <w:shd w:val="clear" w:color="auto" w:fill="FFFFFF"/>
        <w:kinsoku/>
        <w:wordWrap/>
        <w:overflowPunct/>
        <w:topLinePunct w:val="0"/>
        <w:bidi w:val="0"/>
        <w:spacing w:beforeAutospacing="0" w:afterAutospacing="0" w:line="578" w:lineRule="exact"/>
        <w:ind w:firstLine="643" w:firstLineChars="200"/>
        <w:jc w:val="left"/>
        <w:textAlignment w:val="auto"/>
        <w:rPr>
          <w:b/>
          <w:szCs w:val="32"/>
        </w:rPr>
      </w:pPr>
      <w:r>
        <w:rPr>
          <w:b/>
          <w:szCs w:val="32"/>
        </w:rPr>
        <w:t>(二)企业需求</w:t>
      </w:r>
    </w:p>
    <w:p w14:paraId="7AC5B2D5">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rPr>
          <w:szCs w:val="32"/>
        </w:rPr>
      </w:pPr>
      <w:r>
        <w:rPr>
          <w:szCs w:val="32"/>
        </w:rPr>
        <w:t>企业是现代化农业持续发展的动力来源。企业要选择适合天涯区发展的优势产业，才能更好的发挥资本和经营优势；企业发展需要借助地方优势树立企业品牌和形象，利于增强市场影响力和竞争力；企业发展需要政府提供政策及资金扶持。现代农业建设运营是企业做主导，前期建设要为企业提供良好的环境，借助企业实现现代农业快速发展；满足企业发展需求，可以为现代农业发展提供持续发展的动力，现代农业稳定发展也可为企业带来新的优势和机遇。</w:t>
      </w:r>
    </w:p>
    <w:p w14:paraId="77044FA1">
      <w:pPr>
        <w:keepNext w:val="0"/>
        <w:keepLines w:val="0"/>
        <w:pageBreakBefore w:val="0"/>
        <w:shd w:val="clear" w:color="auto" w:fill="FFFFFF"/>
        <w:kinsoku/>
        <w:wordWrap/>
        <w:overflowPunct/>
        <w:topLinePunct w:val="0"/>
        <w:bidi w:val="0"/>
        <w:spacing w:beforeAutospacing="0" w:afterAutospacing="0" w:line="578" w:lineRule="exact"/>
        <w:ind w:firstLine="643" w:firstLineChars="200"/>
        <w:jc w:val="left"/>
        <w:textAlignment w:val="auto"/>
        <w:rPr>
          <w:b/>
          <w:szCs w:val="32"/>
        </w:rPr>
      </w:pPr>
      <w:r>
        <w:rPr>
          <w:b/>
          <w:szCs w:val="32"/>
        </w:rPr>
        <w:t>(三)农户需求</w:t>
      </w:r>
    </w:p>
    <w:p w14:paraId="0ECC8606">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rPr>
          <w:szCs w:val="32"/>
        </w:rPr>
      </w:pPr>
      <w:r>
        <w:rPr>
          <w:szCs w:val="32"/>
        </w:rPr>
        <w:t>农户需要在农业生产中获得农业生产管理规范、优新品种及技术设备。首先需要政府和企业提供品种、技术、设备、金融等支持，保证品种和销售渠道，将中间生产环节交予农户，前端品种及终端销售环节由企业承担，为农户提供支持，同时避免与农争利。其次，需要培训中心和示范基地对农民进行定期培训，提高劳动力素质及生产水平，提高农民生产效率。</w:t>
      </w:r>
    </w:p>
    <w:p w14:paraId="5352ED83">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72" w:name="_Toc88812881"/>
      <w:r>
        <w:rPr>
          <w:rFonts w:eastAsia="楷体_GB2312"/>
          <w:kern w:val="0"/>
          <w:szCs w:val="32"/>
        </w:rPr>
        <w:t>二、</w:t>
      </w:r>
      <w:bookmarkEnd w:id="70"/>
      <w:bookmarkEnd w:id="71"/>
      <w:r>
        <w:rPr>
          <w:rFonts w:eastAsia="楷体_GB2312"/>
          <w:kern w:val="0"/>
          <w:szCs w:val="32"/>
        </w:rPr>
        <w:t>城乡发展需求</w:t>
      </w:r>
      <w:bookmarkEnd w:id="72"/>
    </w:p>
    <w:p w14:paraId="2C834DBE">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现代农业示范区是城市功能拓展的重点区域，是城乡一体化发展的必然。现代农业示范区要具有休闲体验、观光旅游、保障供给、环城服务等功能；城市发展要求园区建设要兼具安全生产及休闲观光的功能，既是城镇居民的“米袋子、菜篮子”，也是居民休闲观光的“后花园、观光园”。</w:t>
      </w:r>
    </w:p>
    <w:p w14:paraId="57E63387">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73" w:name="_Toc532803053"/>
      <w:bookmarkStart w:id="74" w:name="_Toc88812882"/>
      <w:bookmarkStart w:id="75" w:name="_Toc523996254"/>
      <w:r>
        <w:rPr>
          <w:rFonts w:eastAsia="楷体_GB2312"/>
          <w:szCs w:val="32"/>
        </w:rPr>
        <w:t>三、</w:t>
      </w:r>
      <w:bookmarkEnd w:id="73"/>
      <w:r>
        <w:rPr>
          <w:rFonts w:eastAsia="楷体_GB2312"/>
          <w:szCs w:val="32"/>
        </w:rPr>
        <w:t>市场发展需求</w:t>
      </w:r>
      <w:bookmarkEnd w:id="74"/>
    </w:p>
    <w:p w14:paraId="0D866FEF">
      <w:pPr>
        <w:keepNext w:val="0"/>
        <w:keepLines w:val="0"/>
        <w:pageBreakBefore w:val="0"/>
        <w:kinsoku/>
        <w:wordWrap/>
        <w:overflowPunct/>
        <w:topLinePunct w:val="0"/>
        <w:bidi w:val="0"/>
        <w:spacing w:beforeAutospacing="0" w:afterAutospacing="0" w:line="578" w:lineRule="exact"/>
        <w:ind w:firstLine="640"/>
        <w:textAlignment w:val="auto"/>
        <w:rPr>
          <w:szCs w:val="32"/>
        </w:rPr>
      </w:pPr>
      <w:r>
        <w:rPr>
          <w:szCs w:val="32"/>
        </w:rPr>
        <w:t>美丽乡村建设和乡村振兴战略为现代农业发展带来了重要的发展契机。现代化农业是实现新型城镇化的物质保障，现阶段国家对于“生态文明”与“新型城镇化”的重视，将扩大市场对于粮食、蔬菜、畜产品、海产品的需求。根据统计数据显示，一个农村人口变成城镇人口，他的收入和消费将增长3倍左右。为满足增长的需要，必须实现现代化农业发展。</w:t>
      </w:r>
    </w:p>
    <w:bookmarkEnd w:id="75"/>
    <w:p w14:paraId="51568581">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76" w:name="_Toc523996257"/>
      <w:bookmarkStart w:id="77" w:name="_Toc88812883"/>
      <w:r>
        <w:rPr>
          <w:rFonts w:eastAsia="黑体"/>
          <w:szCs w:val="32"/>
        </w:rPr>
        <w:t xml:space="preserve">第三节  </w:t>
      </w:r>
      <w:bookmarkEnd w:id="76"/>
      <w:r>
        <w:rPr>
          <w:rFonts w:eastAsia="黑体"/>
          <w:szCs w:val="32"/>
        </w:rPr>
        <w:t>综合评价(SWOT分析)</w:t>
      </w:r>
      <w:bookmarkEnd w:id="77"/>
    </w:p>
    <w:p w14:paraId="1BF5F13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面临形势最常用的分析法就是SWOT分析法。所谓SWOT分析，即基于内外部竞争环境和竞争条件下的态势分析，就是将与研究对象密切相关的各种主要内部优势、劣势和外部的机会和威胁等，其中，S指组织自身具备的优势(Strengths)，W指组织自身存在的劣势(Weaknesses)，O指组织在发展中可能遇到的机会(Opportunities)，T指组织在发展中可能遇到的威胁(Threats)。优劣势分析主要是着眼于研究对象自身的实力和与其竞争对手的比较，而机会和威胁分析则主要是将注意力放在外部环境的变化及对研究对象的可能影响上。</w:t>
      </w:r>
    </w:p>
    <w:p w14:paraId="0D29EA5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78" w:name="_Toc532803057"/>
      <w:bookmarkStart w:id="79" w:name="_Toc523996258"/>
      <w:bookmarkStart w:id="80" w:name="_Toc88812884"/>
      <w:r>
        <w:rPr>
          <w:rFonts w:eastAsia="楷体_GB2312"/>
          <w:kern w:val="0"/>
          <w:szCs w:val="32"/>
        </w:rPr>
        <w:t>一、</w:t>
      </w:r>
      <w:bookmarkEnd w:id="78"/>
      <w:bookmarkEnd w:id="79"/>
      <w:r>
        <w:rPr>
          <w:rFonts w:eastAsia="楷体_GB2312"/>
          <w:kern w:val="0"/>
          <w:szCs w:val="32"/>
        </w:rPr>
        <w:t>优势(Strengths)</w:t>
      </w:r>
      <w:bookmarkEnd w:id="80"/>
    </w:p>
    <w:p w14:paraId="78C7F409">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(一)政策扶持优势</w:t>
      </w:r>
    </w:p>
    <w:p w14:paraId="146CC53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81" w:name="_Toc523996259"/>
      <w:bookmarkStart w:id="82" w:name="_Toc532803058"/>
      <w:r>
        <w:rPr>
          <w:szCs w:val="32"/>
        </w:rPr>
        <w:t>政策环境改善，农业基础地位得到加强。</w:t>
      </w:r>
    </w:p>
    <w:p w14:paraId="75D476E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从国家层面来看，中央历来重视农业产业发展，近年来更是加大对农业产业的政策、资金的倾斜力度。尤其对科技兴农，推动农业产业化发展等方面，相关扶持政策频繁出台，对农业发展起到了有力的推动和保障作用。</w:t>
      </w:r>
    </w:p>
    <w:p w14:paraId="1A66CA8E">
      <w:pPr>
        <w:keepNext w:val="0"/>
        <w:keepLines w:val="0"/>
        <w:pageBreakBefore w:val="0"/>
        <w:kinsoku/>
        <w:wordWrap/>
        <w:overflowPunct/>
        <w:topLinePunct w:val="0"/>
        <w:bidi w:val="0"/>
        <w:spacing w:beforeAutospacing="0" w:afterAutospacing="0" w:line="578" w:lineRule="exact"/>
        <w:ind w:firstLine="640" w:firstLineChars="200"/>
        <w:textAlignment w:val="auto"/>
        <w:rPr>
          <w:rFonts w:hint="eastAsia" w:eastAsia="仿宋_GB2312"/>
          <w:szCs w:val="32"/>
          <w:lang w:val="en-US" w:eastAsia="zh-CN"/>
        </w:rPr>
      </w:pPr>
      <w:r>
        <w:rPr>
          <w:szCs w:val="32"/>
        </w:rPr>
        <w:t>《中共中央国务院关于加快推进农业科技创新持续增强农产品供给保障能力的若干意见》中，明确提出要“坚持科教兴农战略，把农业科技摆上更加突出的位置，下决心突破体制机制障碍，大幅度增加农业科技投入，推动农业科技跨越发展，为农业增产、农民增收、农村繁荣注入强劲动力。</w:t>
      </w:r>
      <w:r>
        <w:rPr>
          <w:rFonts w:hint="default"/>
          <w:szCs w:val="32"/>
          <w:lang w:val="en-US" w:eastAsia="zh-CN"/>
        </w:rPr>
        <w:t>”</w:t>
      </w:r>
    </w:p>
    <w:p w14:paraId="5D26D23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党的十九大明确提出了“要坚持农业农村优先发展，按照产业兴旺、</w:t>
      </w:r>
      <w:bookmarkStart w:id="260" w:name="_GoBack"/>
      <w:r>
        <w:rPr>
          <w:szCs w:val="32"/>
        </w:rPr>
        <w:t>生态宜居、乡风文明、治理有效、生</w:t>
      </w:r>
      <w:r>
        <w:rPr>
          <w:rFonts w:hint="eastAsia"/>
          <w:szCs w:val="32"/>
          <w:lang w:eastAsia="zh-CN"/>
        </w:rPr>
        <w:t>活</w:t>
      </w:r>
      <w:r>
        <w:rPr>
          <w:szCs w:val="32"/>
        </w:rPr>
        <w:t>富裕</w:t>
      </w:r>
      <w:bookmarkEnd w:id="260"/>
      <w:r>
        <w:rPr>
          <w:szCs w:val="32"/>
        </w:rPr>
        <w:t>的总要求，建立健全城乡融合发展体制机制和政策体系，加快推进农业农村现代化”的重大任务。</w:t>
      </w:r>
    </w:p>
    <w:p w14:paraId="64CD2553">
      <w:pPr>
        <w:keepNext w:val="0"/>
        <w:keepLines w:val="0"/>
        <w:pageBreakBefore w:val="0"/>
        <w:kinsoku/>
        <w:wordWrap/>
        <w:overflowPunct/>
        <w:topLinePunct w:val="0"/>
        <w:bidi w:val="0"/>
        <w:spacing w:beforeAutospacing="0" w:afterAutospacing="0" w:line="578" w:lineRule="exact"/>
        <w:ind w:firstLine="640" w:firstLineChars="200"/>
        <w:textAlignment w:val="auto"/>
        <w:rPr>
          <w:color w:val="FF0000"/>
          <w:szCs w:val="32"/>
        </w:rPr>
      </w:pPr>
      <w:r>
        <w:rPr>
          <w:szCs w:val="32"/>
        </w:rPr>
        <w:t>2021年中央一号文件《中共中央 国务院关于全面推进乡村振兴加快农业农村现代化的意见》明确提出“农业农村现代化规划启动实施，脱贫攻坚政策体系和工作机制同乡村振兴有效衔接、平稳过渡，乡村建设行动全面启动，农村人居环境整治提升，农村改革重点任务深入推进，农村社会保持和谐稳定”，中共中央连续18年出台中央一号文件，“三农”工作作为全党工作“重中之重”的地位不断突出。</w:t>
      </w:r>
    </w:p>
    <w:p w14:paraId="44D3B5D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从省级层面看，海南热带农业上升为国家战略，2018年4月13日，习近平总书记在海南建省30周年讲话中特别指出“要加快农业发展方式转变，促进农业结构优化，推动传统农业向标准化、品牌化、产业化的现代农业转型升级，做强做精做优热带特色农业，使热带特色农业真正成为优势产业和海南经济的一张王牌”，为新时期海南热带特色农业发展定向导航。</w:t>
      </w:r>
    </w:p>
    <w:p w14:paraId="52277F2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海南省委</w:t>
      </w:r>
      <w:r>
        <w:rPr>
          <w:rFonts w:hint="eastAsia"/>
          <w:szCs w:val="32"/>
          <w:lang w:eastAsia="zh-CN"/>
        </w:rPr>
        <w:t>、</w:t>
      </w:r>
      <w:r>
        <w:rPr>
          <w:szCs w:val="32"/>
        </w:rPr>
        <w:t>省政府出台《关于全面推进乡村振兴 加快农业农村现代化的实施意见》(下称“意见”)，意见指出“全省上下要把‘三农’工作摆在海南全面深化改革开放和中国特色自由贸易港建设全局的突出位置，举全省全社会之力推进乡村振兴，巩固和拓展脱贫攻坚成果，加快农业农村现代化，促进农业高质高效、乡村宜居宜业、农民富裕富足”，明确了目标任务和行动措施。</w:t>
      </w:r>
    </w:p>
    <w:p w14:paraId="078F168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国家对海南省农业农村的投入总量增加，比例提高，农业补贴资金规模、补贴品种、受益范围扩大。南繁育制种基地列入全国新增千亿斤粮食生产能力规划，海南南菜北运基地、天然橡胶产业带列入全国农业和农村经济发展“十三五”规划，海南“无疫区”通过国家验收，国家启动新一轮“菜篮子”工程建设，今后海南农业将得到国家层面更多的支持。</w:t>
      </w:r>
    </w:p>
    <w:p w14:paraId="102ED1F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省委</w:t>
      </w:r>
      <w:r>
        <w:rPr>
          <w:rFonts w:hint="eastAsia"/>
          <w:szCs w:val="32"/>
          <w:lang w:eastAsia="zh-CN"/>
        </w:rPr>
        <w:t>、</w:t>
      </w:r>
      <w:r>
        <w:rPr>
          <w:szCs w:val="32"/>
        </w:rPr>
        <w:t>省政府</w:t>
      </w:r>
      <w:r>
        <w:rPr>
          <w:rFonts w:hint="eastAsia"/>
          <w:szCs w:val="32"/>
          <w:lang w:eastAsia="zh-CN"/>
        </w:rPr>
        <w:t>，</w:t>
      </w:r>
      <w:r>
        <w:rPr>
          <w:szCs w:val="32"/>
        </w:rPr>
        <w:t>三亚市委市政府一直十分重视农业产业发展，将农业发展作为全省经济发展的重点和支柱来抓。省委七届九次全会把发展热带特色高效农业列为支撑海南“十四五”发展的支柱产业，立足海南自由贸易港包含广大农村地区的实际，聚焦农业高质量发展和深化农村改革，全面推进乡村振兴。做强做优特色高效农业，实施乡村建设行动，持续深化农村农垦改革，实现巩固拓展脱贫攻坚成果同乡村振兴有效衔接，确保广大农民共享自由贸易港建设成果，加快中国特色自由贸易港农业农村现代化。凸显出农业在全省的重要地位，有利于营造重农强农的政策环境。同时，随着财政安排“三农”资金比例提高，农信社、农发行等金融机构支农力度加大，财政支持主要用在农民个人和生产合作社建设农业生产基地和购置大型农业生产器械方面。不同种类、不同规模的农业生产建设和器械，财政的补助也不同，但总体而言，无论是建设生产基地还是购置生产器械，政府的财政补助都能超过建设成本和设备价格的50%。农民在建设生产基地和购置生产器械方面往往只需出部分资金，大部分资金都是财政支持。同时一批支撑海南省农业发展全局的项目将陆续启动实施，为热带现代农业发展提供有力保障。</w:t>
      </w:r>
    </w:p>
    <w:p w14:paraId="4E78DCF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(二)自然禀赋优势：</w:t>
      </w:r>
    </w:p>
    <w:p w14:paraId="5E2FA4A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天涯区资源禀赋优势明显，发展热带高效农业大有可为。</w:t>
      </w:r>
    </w:p>
    <w:p w14:paraId="2990E4C3">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气候资源优势。</w:t>
      </w:r>
      <w:r>
        <w:rPr>
          <w:szCs w:val="32"/>
        </w:rPr>
        <w:t>天涯区属热带海洋性季风气候区，年平均气温25.4℃，全年最冷的1月份平均气温21.0℃，最热的六月份平均气温28.5℃，没有严重低温，对农作物生长极为有利。年平均日照2518.2小时，年平均降水1279.3~1625.0 mm，冬无严寒、夏无酷暑，长夏无冬，秋春相连，阳光充足，雨水充沛。全年多东风，夏秋两季多受热带风暴影响，年蒸发量2266 mm，雨热同季，夏季雨量约占全年降雨量的90%，日照充足，耕作期长，适合多种植物繁衍生长，为天涯区现代农业的发展提供了现实条件。</w:t>
      </w:r>
    </w:p>
    <w:p w14:paraId="6D3DC1A5">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地形地貌优势。</w:t>
      </w:r>
      <w:r>
        <w:rPr>
          <w:szCs w:val="32"/>
        </w:rPr>
        <w:t>天涯区从北至南依次分布着山地、丘陵、台地、河流谷地、平原等地形结构。全区地势北高南低，高峰片、南岛农场为海拔300~900米的山岭环抱，海拔最高的山岭为尖岭，海拔1019米。南部地区较平缓，海拔</w:t>
      </w:r>
      <w:r>
        <w:rPr>
          <w:rFonts w:hint="eastAsia"/>
          <w:color w:val="auto"/>
          <w:szCs w:val="32"/>
          <w:lang w:eastAsia="zh-CN"/>
        </w:rPr>
        <w:t>高度大多数</w:t>
      </w:r>
      <w:r>
        <w:rPr>
          <w:szCs w:val="32"/>
        </w:rPr>
        <w:t>在50~100米，几座200~400多米高(马岭)的孤丘低岭之间，有宽度1~3公里不等的小片平原，开垦为农田，沿海则是海成沙堤和泻湖。土壤类型主要有山地黄壤、赤红壤、砖红壤、燥红壤、潮砂泥土、滨海砂土和潴育型田洋土壤等。多样的地貌类型，为发展多类型的现代热带农业提供了基础。</w:t>
      </w:r>
    </w:p>
    <w:p w14:paraId="0567B4E2">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自然资源优势。</w:t>
      </w:r>
      <w:r>
        <w:rPr>
          <w:szCs w:val="32"/>
        </w:rPr>
        <w:t>优越的气候和地貌条件带来了丰富的自然资源。天涯区山岭连绵、森林茂密、终年花果不断。天涯区森林面积69.46万多亩，全为热带雨林，拥有千余种热带雨林乔木，珍贵木材有母生、</w:t>
      </w:r>
      <w:r>
        <w:rPr>
          <w:color w:val="auto"/>
          <w:szCs w:val="32"/>
        </w:rPr>
        <w:t>子京</w:t>
      </w:r>
      <w:r>
        <w:rPr>
          <w:szCs w:val="32"/>
        </w:rPr>
        <w:t>、坡垒、花梨等。天涯区是重要的南药种植基地，拥有沉香、降香、益智等69种重点中药材资源。天涯区优势的山地生态环境，也为生产绿色农产品提供了绝佳条件。天涯区拥有较大面积的芒果、哈密瓜、甜瓜、燕窝果等多种热带瓜果类，及较大面积的各种常年及冬季瓜菜，其主要以豆角、苦瓜、茄子、西红柿、辣椒、青瓜、地瓜叶、空心菜、上海青、小白菜等为代表。</w:t>
      </w:r>
    </w:p>
    <w:p w14:paraId="78F08ED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 xml:space="preserve">(三)产业发展优势： </w:t>
      </w:r>
    </w:p>
    <w:p w14:paraId="6CF02E4A">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经过多年尤其是“十三五”时期的发展，天涯区农业尤其是热带特色农业已有一定的基础，以豆角、苦瓜、黄瓜、茄子为主的冬季瓜菜，以芒果、哈密瓜、甜瓜、火龙果为主的热带水果，以橡胶、槟榔为主的热带作物，以台楼山羊、扎南蛋鸡、南岛肉鸽为主的养殖业具有一定的知名度，农产品加工、流通、休闲农业发展潜力大。通过顶层设计，整合资源，项目带动，建成了一批标准化、规模化生产基地和公共服务设施，为天涯区农业发展提供了坚实的基础，农产品种植和加工的技术不断提高、创新。为了提高农业产量和农产品质量，农业部门和农业科技110服务站定期组织技术人员，深入到田间地头，指导农民如何科学管理水果、瓜菜，确保农作物能高产优产。此外，各农业企业和生产合作社自己也不断的学习、创新，从农产品的种植到加工，技术不断的提升，逐渐朝农业机械化和自动化的方向发展，农业综合生产能力不断提高。</w:t>
      </w:r>
    </w:p>
    <w:p w14:paraId="5C291B2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(四)社会发展优势</w:t>
      </w:r>
    </w:p>
    <w:p w14:paraId="4A447C15">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“十三五”以来，天涯区社会财富不断积累，重点民生领域投入快速增长，医疗条件的改善，对农民的各项保险的完善，城乡居民收入的不断提高，各项基础设施的完善，都为农业发展奠定了良好的社会基础。</w:t>
      </w:r>
    </w:p>
    <w:p w14:paraId="225A7FEF">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天涯区农业劳动力资源丰富。至2020年底，天涯区户籍人口24.41万人，其中，农业户籍人口90908人，而农业人口中，天涯区第二、三产业发展逐渐发展壮大，天涯区的农业生产劳动力资源十分丰富，甚至还出现了劳动力资源过剩的问题。这对发展劳动力密集型的农业产业是十分有利的条件和优势。</w:t>
      </w:r>
    </w:p>
    <w:p w14:paraId="3E58258F">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83" w:name="_Toc88812885"/>
      <w:r>
        <w:rPr>
          <w:rFonts w:eastAsia="楷体_GB2312"/>
          <w:kern w:val="0"/>
          <w:szCs w:val="32"/>
        </w:rPr>
        <w:t>二、劣势</w:t>
      </w:r>
      <w:bookmarkEnd w:id="81"/>
      <w:bookmarkEnd w:id="82"/>
      <w:r>
        <w:rPr>
          <w:rFonts w:eastAsia="楷体_GB2312"/>
          <w:kern w:val="0"/>
          <w:szCs w:val="32"/>
        </w:rPr>
        <w:t>(Weaknesses)</w:t>
      </w:r>
      <w:bookmarkEnd w:id="83"/>
    </w:p>
    <w:p w14:paraId="724A646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自撤镇设区以来，天涯区农业发展取得了巨大进步，但与目前省内以及国内先进农业水平相比，天涯区的现代农业仍处于初级阶段，农业发展与增长方式粗放，科技含量低，发展波动性大，弱势产业的特征仍然明显。农业在发展中存在着一系列的问题，这些问题成为天涯区农业现代化发展的主要制约因素。</w:t>
      </w:r>
    </w:p>
    <w:p w14:paraId="49CE669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bookmarkStart w:id="84" w:name="_Toc532803059"/>
      <w:bookmarkStart w:id="85" w:name="_Toc523996260"/>
      <w:r>
        <w:rPr>
          <w:b/>
          <w:szCs w:val="32"/>
        </w:rPr>
        <w:t>(一)农业基础设施比较薄弱</w:t>
      </w:r>
    </w:p>
    <w:p w14:paraId="5AA9ED4A">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天涯区部分农田基础设施薄弱，有的年久失修，排灌能力得不到保障。全区还有50%多的耕地未达到高标准农田要求，部分农田灌排、泵站和沟渠设施标准偏低，亟需更新改造。</w:t>
      </w:r>
    </w:p>
    <w:p w14:paraId="22D9448E">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(二)农业集约化经营程度偏低</w:t>
      </w:r>
    </w:p>
    <w:p w14:paraId="1B367438">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天涯区人多地少，人均耕地面积不足1亩，农业生产经营管理方式总体上比较粗放。农业生产单位规模偏小、组织化程度偏低，区域产业和品牌缺乏有效的整合提升，农产品竞争力不强。</w:t>
      </w:r>
    </w:p>
    <w:p w14:paraId="337DAC2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(三)农业农村生态环境仍需改善</w:t>
      </w:r>
    </w:p>
    <w:p w14:paraId="223D5F18">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工业化、城市化进程的加快推进，使得农村持续发展与人口多、耕地少、环境容量压力大的矛盾更加突出。近年来，随着农村环境综合治理力度加大，农村环境有了很大改观。但与城市可持续发展要求相比还有一定差距，农业面源污染治理、生活垃圾处置、生活污水接管、河道综合整治等方面的任务还相当艰巨。</w:t>
      </w:r>
    </w:p>
    <w:p w14:paraId="40C34FFC">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b w:val="0"/>
          <w:bCs w:val="0"/>
          <w:kern w:val="0"/>
          <w:szCs w:val="32"/>
        </w:rPr>
      </w:pPr>
      <w:bookmarkStart w:id="86" w:name="_Toc88812886"/>
      <w:r>
        <w:rPr>
          <w:rFonts w:eastAsia="楷体_GB2312"/>
          <w:b w:val="0"/>
          <w:bCs w:val="0"/>
          <w:kern w:val="0"/>
          <w:szCs w:val="32"/>
        </w:rPr>
        <w:t>三、</w:t>
      </w:r>
      <w:bookmarkEnd w:id="84"/>
      <w:bookmarkEnd w:id="85"/>
      <w:r>
        <w:rPr>
          <w:rFonts w:eastAsia="楷体_GB2312"/>
          <w:b w:val="0"/>
          <w:bCs w:val="0"/>
          <w:kern w:val="0"/>
          <w:szCs w:val="32"/>
        </w:rPr>
        <w:t>机遇(Opportunities)</w:t>
      </w:r>
      <w:bookmarkEnd w:id="86"/>
    </w:p>
    <w:p w14:paraId="7EA5FB8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(一)政策体系日趋完善</w:t>
      </w:r>
    </w:p>
    <w:p w14:paraId="783CDF0A">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color w:val="FF0000"/>
          <w:szCs w:val="32"/>
        </w:rPr>
      </w:pPr>
      <w:r>
        <w:rPr>
          <w:szCs w:val="32"/>
        </w:rPr>
        <w:t>近年来，国家高度重视“三农”问题。</w:t>
      </w:r>
      <w:r>
        <w:rPr>
          <w:rFonts w:hint="eastAsia"/>
          <w:szCs w:val="32"/>
          <w:lang w:eastAsia="zh-CN"/>
        </w:rPr>
        <w:t>党的</w:t>
      </w:r>
      <w:r>
        <w:rPr>
          <w:szCs w:val="32"/>
        </w:rPr>
        <w:t>十九大报告明确指出农业农村农民问题是关系国计民生的根本性问题。实现中华民族伟大复兴中国梦，必须振兴乡村，使农业强大、农村美丽、农民富裕。没有农业现代化，没有农村繁荣富强，没有农民安居乐业，国家现代化是不完整、不全面、不牢固的。习近平总书记在</w:t>
      </w:r>
      <w:r>
        <w:rPr>
          <w:rFonts w:hint="eastAsia"/>
          <w:szCs w:val="32"/>
          <w:lang w:eastAsia="zh-CN"/>
        </w:rPr>
        <w:t>党的</w:t>
      </w:r>
      <w:r>
        <w:rPr>
          <w:szCs w:val="32"/>
        </w:rPr>
        <w:t>十九大报告中指出，要实施乡村振兴战略，坚持农业农村优先发展。这充分体现了党中央对“三农”问题的高度关注，也为新时代条件下农村事业的发展勾勒出宏伟蓝图。围绕这一目标，国家还将出台一系列更加有力的“惠农、富农、强农”政策，诸如《中共中央国务院关于实施乡村振兴战略的意见》、《国家乡村振兴战略规划(2018-2022年)》等，以促进现代农业的快速发展。同时，海南省、三亚市省贯彻落实统筹城乡发展、工业反哺农业、城市支持农村、多予少取放活等一系列政策，还将继续推出支持全省“三农”发展的新举措，这将形成更加完善的强农惠农政策体系。这些趋势性变化表明，天涯区农业和农村经济发展正处于新的机遇期，这为天涯区农业的腾飞搭建了新的平台。</w:t>
      </w:r>
    </w:p>
    <w:p w14:paraId="4B69E092">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(二)经济实力不断增强</w:t>
      </w:r>
    </w:p>
    <w:p w14:paraId="26E0F69C">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经济发展速度居于三亚市前列，强劲的经济发展态势，有利于不断拓宽农业投资渠道，加大农业投入总量，形成多元化的农业投入机制，不断改善农业生产条件和基础设施。未来5~10年，天涯区经济仍将保持较快的增长速度，经济实力的继续增强，对农业的支持和保护力度将进一步加大。</w:t>
      </w:r>
    </w:p>
    <w:p w14:paraId="590E2E2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(三)发展方式加快转型</w:t>
      </w:r>
    </w:p>
    <w:p w14:paraId="19F6B476">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当前，天涯区正处在转变经济发展方式、全面建设更高水平小康社会的重要时期。天涯区具有经济发达、产业基础较好的优势，对推进现代农业发展，促进农业发展方式的加快转型，完善现代农业产业体系将产生积极的影响。一是农业经营方式转型明显加快，微观层面的农业专业化、规模化和集约化不断推进；二是农业分工迅速深化，生产性服务业对于农业发展、结构升级和农民增收的引领支撑作用迅速凸显；三是在区域层面，农业发展集群化和连片化现象迅速推进，重大项目带动、农业项目区建设、优势特色农产品产业带建设等，越来越成为发展现代农业的重要方式；生态环境、基础设施、公共服务平台乃至组织成员的竞争、合作关系，越来越成为农业发展的重要决定因素。</w:t>
      </w:r>
    </w:p>
    <w:p w14:paraId="1426B0D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(四)城乡一体化进程快速推进</w:t>
      </w:r>
    </w:p>
    <w:p w14:paraId="36668678">
      <w:pPr>
        <w:keepNext w:val="0"/>
        <w:keepLines w:val="0"/>
        <w:pageBreakBefore w:val="0"/>
        <w:shd w:val="clear" w:color="auto" w:fill="FFFFFF"/>
        <w:kinsoku/>
        <w:wordWrap/>
        <w:overflowPunct/>
        <w:topLinePunct w:val="0"/>
        <w:bidi w:val="0"/>
        <w:spacing w:beforeAutospacing="0" w:afterAutospacing="0" w:line="578" w:lineRule="exact"/>
        <w:ind w:firstLine="640" w:firstLineChars="200"/>
        <w:textAlignment w:val="auto"/>
        <w:rPr>
          <w:szCs w:val="32"/>
        </w:rPr>
      </w:pPr>
      <w:r>
        <w:rPr>
          <w:szCs w:val="32"/>
        </w:rPr>
        <w:t>天涯区正加快形成城乡经济社会发展一体化新格局，将建立以城带乡、以工促农的长效机制，促进公共资源在城乡之间均衡配置，生产要素在城乡之间自由流动。天涯区将继续加大强农惠农政策力度，将公共资源更多地投向农村，通过统筹城乡产业布局、统筹城乡基础设施建设、统筹城乡社会事业发展，让广大农民分享现代化成果。这些措施的落实，将提高农业劳动力的农业资源占有量、农业规模化水平和农业劳动生产率，扩大对优质化、多样化农产品的需求，为现代农业发展拓展新的市场空间。</w:t>
      </w:r>
    </w:p>
    <w:p w14:paraId="64541F6E">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87" w:name="_Toc532803060"/>
      <w:bookmarkStart w:id="88" w:name="_Toc88812887"/>
      <w:bookmarkStart w:id="89" w:name="_Toc523996261"/>
      <w:r>
        <w:rPr>
          <w:rFonts w:eastAsia="楷体_GB2312"/>
          <w:kern w:val="0"/>
          <w:szCs w:val="32"/>
        </w:rPr>
        <w:t>四、</w:t>
      </w:r>
      <w:bookmarkEnd w:id="87"/>
      <w:r>
        <w:rPr>
          <w:rFonts w:eastAsia="楷体_GB2312"/>
          <w:kern w:val="0"/>
          <w:szCs w:val="32"/>
        </w:rPr>
        <w:t>挑战(Threats)</w:t>
      </w:r>
      <w:bookmarkEnd w:id="88"/>
    </w:p>
    <w:bookmarkEnd w:id="89"/>
    <w:p w14:paraId="0170B00E">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(一)农业发展资源环境约束趋紧</w:t>
      </w:r>
    </w:p>
    <w:p w14:paraId="3302CE7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支撑农业发展的资源紧张，特别是土地资源，第一、二、三产业的发展，带来土地资源争夺矛盾。第二、三产业的高产出，让农业发展面临的风险挑战更加突出。</w:t>
      </w:r>
    </w:p>
    <w:p w14:paraId="77F0C1E1">
      <w:pPr>
        <w:keepNext w:val="0"/>
        <w:keepLines w:val="0"/>
        <w:pageBreakBefore w:val="0"/>
        <w:kinsoku/>
        <w:wordWrap/>
        <w:overflowPunct/>
        <w:topLinePunct w:val="0"/>
        <w:bidi w:val="0"/>
        <w:spacing w:beforeAutospacing="0" w:afterAutospacing="0" w:line="578" w:lineRule="exact"/>
        <w:ind w:firstLine="648"/>
        <w:textAlignment w:val="auto"/>
        <w:rPr>
          <w:szCs w:val="32"/>
        </w:rPr>
      </w:pPr>
      <w:r>
        <w:rPr>
          <w:szCs w:val="32"/>
        </w:rPr>
        <w:t>天涯区北邻保亭县、乐东县，北部地处山区，可用于耕作的土地资源数量有限，土地后备资源不足。天涯区人均耕地面积不足，2020年人均耕地面积0.65亩，远远低于全省人均耕地面积(全省2020年为1.27亩)，更低于2020年全国人均耕地水平(2020年全国人均耕地为1.50亩)。由于人均耕地不足，农业发展所需的资源和空间受到明显的制约。质量不高，且地块零碎，对人力依赖程度，农业规模化和机械化生产的提升空间小，农业基础设施建设难度大，农业生产成本较高，农业生产效率提高困难。随着城市化进程的不断加快，以及新城和小城镇的建设，农业发展空间及资源的刚性约束越发凸显，统筹安排农业大规模生产的难度越来越大。</w:t>
      </w:r>
    </w:p>
    <w:p w14:paraId="24E358A7">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(二)农民组织化程度有待进一步增强</w:t>
      </w:r>
    </w:p>
    <w:p w14:paraId="53B29A5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天涯区农业产业结构单一，产业之间的关联程度小。农业发展规模效应弱，缺乏支柱企业和骨干企业，也未能有效拓展产业链，优质农产品大多以原始或粗加工形式输送到省内外，农产品附加值低。</w:t>
      </w:r>
    </w:p>
    <w:p w14:paraId="4CD9AD38">
      <w:pPr>
        <w:keepNext w:val="0"/>
        <w:keepLines w:val="0"/>
        <w:pageBreakBefore w:val="0"/>
        <w:kinsoku/>
        <w:wordWrap/>
        <w:overflowPunct/>
        <w:topLinePunct w:val="0"/>
        <w:bidi w:val="0"/>
        <w:spacing w:beforeAutospacing="0" w:afterAutospacing="0" w:line="578" w:lineRule="exact"/>
        <w:ind w:firstLine="600"/>
        <w:textAlignment w:val="auto"/>
        <w:rPr>
          <w:szCs w:val="32"/>
        </w:rPr>
      </w:pPr>
      <w:r>
        <w:rPr>
          <w:szCs w:val="32"/>
        </w:rPr>
        <w:t>农业产业组织化程度低，农业合作组织发展滞后。至2020年底，天涯区共有农业龙头企业9家，农民专业合作社191家。成员总数3500余人，示范带动1106户农户。低于全省平均水平(全省农民专业合作社3520家，入社农户10.2万户，带动农户31万户，全省入社农民占总农户数的9.3%)。农业尤其是种植业仍处于“散户天下”的状态，大部分农民守着一亩几分地并且单家独户面对市场。小生产与大市场的矛盾日益突出，提高产业化和农民组织化水平的难度大，这是天涯区农业效益低下的关键所在，也是制约天涯区农业走向产业化、科技化、品牌化症结所在。</w:t>
      </w:r>
    </w:p>
    <w:p w14:paraId="50E70A1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(三)从事农业的劳动者素质有待提高</w:t>
      </w:r>
    </w:p>
    <w:p w14:paraId="4A1EB75A">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科技自主创新能力差，农业科技推广较慢，技术较陈旧。农业科技推广中的技术市场和科技企业发展缓慢，农业科技推广存在着增产性技术多，质量效益性技术少，产中技术多，加工技术少的问题，导致农业产量与产值的矛盾、农民增产与增收的矛盾愈加突出。</w:t>
      </w:r>
    </w:p>
    <w:p w14:paraId="17F1859C">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农民整体素质不高，接受新事物能力差。缺少有文化、有胆识、懂经营的新型农民，一些有文化、有经济头脑的农民，大多进城打工或从事非农行业，务农的农民主要是中老年人和妇女。他们文化水平低，接受新事物能力差，既不主动了解政策、学习政策、研究政策，更不会运用政策和科技来引导农业生产，只会沿袭传统农业种养办法。在农业结构调整中，他们既想致富，又不敢承担风险，把农副产品的销售、市场风险的规避都寄托于政府，导致现代农业中的新手段、新技术、新信息很难在农村得到有效的推广和应用。</w:t>
      </w:r>
    </w:p>
    <w:p w14:paraId="55807247">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(四)农产品品牌创建力度有待提升</w:t>
      </w:r>
    </w:p>
    <w:p w14:paraId="6D3E2B31">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总体上看，天涯品牌农业发展有一定的知名度，与发达地区相比还有较大差距。品牌数量较少，缺乏具有较强市场占有率、竞争力、认可度的知名大品牌。品牌经营主体实力不强，自主创新能力和市场营销能力较弱。品牌培育保护和发展机制不健全，存在“有品无牌”、“一品多牌”、品牌“乱、杂、弱、小、散”现象，品牌政策支持和市场监管亟须加强。</w:t>
      </w:r>
    </w:p>
    <w:p w14:paraId="10F41C6A">
      <w:pPr>
        <w:keepNext w:val="0"/>
        <w:keepLines w:val="0"/>
        <w:pageBreakBefore w:val="0"/>
        <w:kinsoku/>
        <w:wordWrap/>
        <w:overflowPunct/>
        <w:topLinePunct w:val="0"/>
        <w:bidi w:val="0"/>
        <w:spacing w:beforeAutospacing="0" w:afterAutospacing="0" w:line="578" w:lineRule="exact"/>
        <w:ind w:firstLine="600" w:firstLineChars="200"/>
        <w:textAlignment w:val="auto"/>
        <w:rPr>
          <w:rFonts w:eastAsia="黑体"/>
          <w:b/>
          <w:bCs/>
          <w:kern w:val="44"/>
          <w:sz w:val="36"/>
          <w:szCs w:val="36"/>
        </w:rPr>
      </w:pPr>
      <w:r>
        <w:rPr>
          <w:sz w:val="30"/>
          <w:szCs w:val="30"/>
        </w:rPr>
        <w:br w:type="page"/>
      </w:r>
    </w:p>
    <w:p w14:paraId="572151AC">
      <w:pPr>
        <w:spacing w:before="100" w:beforeAutospacing="1" w:after="100" w:afterAutospacing="1"/>
        <w:jc w:val="center"/>
        <w:outlineLvl w:val="0"/>
        <w:rPr>
          <w:rFonts w:eastAsia="方正小标宋简体"/>
          <w:bCs/>
          <w:kern w:val="44"/>
          <w:sz w:val="40"/>
          <w:szCs w:val="40"/>
        </w:rPr>
      </w:pPr>
      <w:bookmarkStart w:id="90" w:name="_Toc88812888"/>
      <w:r>
        <w:rPr>
          <w:rFonts w:eastAsia="方正小标宋简体"/>
          <w:bCs/>
          <w:kern w:val="44"/>
          <w:sz w:val="40"/>
          <w:szCs w:val="40"/>
        </w:rPr>
        <w:t xml:space="preserve">第三章  </w:t>
      </w:r>
      <w:bookmarkEnd w:id="14"/>
      <w:r>
        <w:rPr>
          <w:rFonts w:eastAsia="方正小标宋简体"/>
          <w:bCs/>
          <w:kern w:val="44"/>
          <w:sz w:val="40"/>
          <w:szCs w:val="40"/>
        </w:rPr>
        <w:t>目标定位</w:t>
      </w:r>
      <w:bookmarkEnd w:id="90"/>
    </w:p>
    <w:p w14:paraId="58557085">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91" w:name="_Toc523996282"/>
      <w:bookmarkStart w:id="92" w:name="_Toc88812889"/>
      <w:r>
        <w:rPr>
          <w:rFonts w:eastAsia="黑体"/>
          <w:szCs w:val="32"/>
        </w:rPr>
        <w:t xml:space="preserve">第一节  </w:t>
      </w:r>
      <w:bookmarkEnd w:id="91"/>
      <w:r>
        <w:rPr>
          <w:rFonts w:eastAsia="黑体"/>
          <w:szCs w:val="32"/>
        </w:rPr>
        <w:t>指导思想</w:t>
      </w:r>
      <w:bookmarkEnd w:id="92"/>
    </w:p>
    <w:p w14:paraId="518BEB26">
      <w:pPr>
        <w:keepNext w:val="0"/>
        <w:keepLines w:val="0"/>
        <w:pageBreakBefore w:val="0"/>
        <w:kinsoku/>
        <w:wordWrap/>
        <w:overflowPunct/>
        <w:topLinePunct w:val="0"/>
        <w:bidi w:val="0"/>
        <w:spacing w:beforeAutospacing="0" w:afterAutospacing="0" w:line="578" w:lineRule="exact"/>
        <w:ind w:firstLine="600"/>
        <w:textAlignment w:val="auto"/>
        <w:rPr>
          <w:rFonts w:eastAsia="宋体"/>
          <w:szCs w:val="32"/>
        </w:rPr>
      </w:pPr>
      <w:r>
        <w:rPr>
          <w:szCs w:val="32"/>
        </w:rPr>
        <w:t>以习近平新时代中国特色社会主义思想为指导，认真贯彻落实党的十九大和十九届二中、三中、四中、五中全会精神，贯彻落实“五位一体”总体布局和“四个全面”战略布局，坚定不移贯彻创新、协调、绿色、开放、共享的新发展理念，深入贯彻习近平总书记“4•13”重要讲话及中央12号文件精神，围绕“三区一中心”定位，以解放思想、敢闯敢试、大胆创新为根本动力，以满足人民日益增长的美好生活需要为根本目的，把制度集成创新摆在突出位置，发挥天涯优势，大胆探索创新，以保障粮食等主要农产品有效供给、促进农民增收和农业可持续发展为抓手，以促进农业发展方式转变为主线，以设施农业为发展方向，以科技创新和机制创新为支撑，着力调整技术路径、完善服务方式、创新组织管理，优化产业技术结构，提升农业科技服务水平，大力发展优质高效现代热带农业及其加工业，为农业农村经济发展提供强有力的支撑。</w:t>
      </w:r>
    </w:p>
    <w:p w14:paraId="53F98373">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93" w:name="_Toc523996286"/>
      <w:bookmarkStart w:id="94" w:name="_Toc88812890"/>
      <w:r>
        <w:rPr>
          <w:rFonts w:eastAsia="黑体"/>
          <w:szCs w:val="32"/>
        </w:rPr>
        <w:t xml:space="preserve">第二节  </w:t>
      </w:r>
      <w:bookmarkEnd w:id="93"/>
      <w:r>
        <w:rPr>
          <w:rFonts w:eastAsia="黑体"/>
          <w:szCs w:val="32"/>
        </w:rPr>
        <w:t>规划原则</w:t>
      </w:r>
      <w:bookmarkEnd w:id="94"/>
    </w:p>
    <w:p w14:paraId="491BB6EA">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(一)市场导向，龙头带动</w:t>
      </w:r>
    </w:p>
    <w:p w14:paraId="253FAADA">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根据现代农业具体的建设和生产内容，以市场为导向，发展特色、优质、高效、安全、生态农业，保障现代农业生产供给，全面提升主导产业，不断提高农业生产经营水平。以产业培育为核心、坚持招大引强思路，加快引进培育农产品加工和休闲农业龙头，提升产业发展质量和品牌集聚效能，带动区域资源开发、农业现代化发展、新农村社区建设和农民增收致富。</w:t>
      </w:r>
    </w:p>
    <w:p w14:paraId="034C683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(二)特色打造，高端跨越</w:t>
      </w:r>
    </w:p>
    <w:p w14:paraId="38DFA0D1">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发挥天涯区农业资源优势，利用农业科学技术手段，融入天涯区特色文化要素，适应和引导现代都市消费取向，以特色农业为核心，着力发展高端产业形态，建设产业发展新兴载体，培育和引进高端品种，实现农业初级产品向高端产品的跨越，满足现代市场高端化、个性化消费需求，在更高水平上实现天涯区农业产业价值。</w:t>
      </w:r>
    </w:p>
    <w:p w14:paraId="21E7CF56">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(三)服务引领，深度融合</w:t>
      </w:r>
    </w:p>
    <w:p w14:paraId="3BC57730">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依托现代农业发展基础，健全产业联动发展机制。以城乡融合为目的，以第一、二、三产业融合为手段，加快推进农业社会化服务和市场化发展，以政策导向与资本投入融合为保障，以文化与农业融合为特色，构建传统与现代融合的现代都市农业体系，推进农业与服务业深度融合，延伸现代农业产业链。</w:t>
      </w:r>
    </w:p>
    <w:p w14:paraId="22BB78B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(四)结构调整，转型升级</w:t>
      </w:r>
    </w:p>
    <w:p w14:paraId="0E6B94C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随着大生产、大市场、大流通格局形成，农产品市场竞争日趋激烈，要立足当前、着眼长远，坚持以转型促发展、以升级强后劲，围绕建设高效生态农业大区、特色都市农业强区目标，深化农业结构战略性调整，加快传统产业优化升级和优势特色产业培育发展，大力发展生态循环农业，形成产业持续发展、生态全面优化的良性互动新机制。</w:t>
      </w:r>
    </w:p>
    <w:p w14:paraId="5F03A096">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(五)城乡统筹，强农富民</w:t>
      </w:r>
    </w:p>
    <w:p w14:paraId="5FFCC877">
      <w:pPr>
        <w:keepNext w:val="0"/>
        <w:keepLines w:val="0"/>
        <w:pageBreakBefore w:val="0"/>
        <w:kinsoku/>
        <w:wordWrap/>
        <w:overflowPunct/>
        <w:topLinePunct w:val="0"/>
        <w:bidi w:val="0"/>
        <w:spacing w:beforeAutospacing="0" w:afterAutospacing="0" w:line="578" w:lineRule="exact"/>
        <w:ind w:firstLine="640" w:firstLineChars="200"/>
        <w:textAlignment w:val="auto"/>
        <w:rPr>
          <w:b/>
          <w:szCs w:val="32"/>
        </w:rPr>
      </w:pPr>
      <w:r>
        <w:rPr>
          <w:szCs w:val="32"/>
        </w:rPr>
        <w:t>要切实把农民增收作为中心任务，加快发展天涯区现代农业，密切城镇与乡村、市民和农民、文化与产业之间的联系，让农业走进市民生活，让各类生产要素在城乡之间自由流通，在满足城市消费升级与环境改善需求中，同步解决优化产业结构、剩余劳动力转移和农民持续增收等难题，为统筹城乡提供新途径。</w:t>
      </w:r>
    </w:p>
    <w:p w14:paraId="79C37356">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b w:val="0"/>
          <w:bCs w:val="0"/>
          <w:szCs w:val="32"/>
        </w:rPr>
      </w:pPr>
      <w:bookmarkStart w:id="95" w:name="_Toc523996290"/>
      <w:bookmarkStart w:id="96" w:name="_Toc88812891"/>
      <w:r>
        <w:rPr>
          <w:rFonts w:eastAsia="黑体"/>
          <w:b w:val="0"/>
          <w:bCs w:val="0"/>
          <w:szCs w:val="32"/>
        </w:rPr>
        <w:t xml:space="preserve">第三节  </w:t>
      </w:r>
      <w:bookmarkEnd w:id="95"/>
      <w:r>
        <w:rPr>
          <w:rFonts w:eastAsia="黑体"/>
          <w:b w:val="0"/>
          <w:bCs w:val="0"/>
          <w:szCs w:val="32"/>
        </w:rPr>
        <w:t>发展定位</w:t>
      </w:r>
      <w:bookmarkEnd w:id="96"/>
    </w:p>
    <w:p w14:paraId="4A1C7AFC">
      <w:pPr>
        <w:keepNext w:val="0"/>
        <w:keepLines w:val="0"/>
        <w:pageBreakBefore w:val="0"/>
        <w:kinsoku/>
        <w:wordWrap/>
        <w:overflowPunct/>
        <w:topLinePunct w:val="0"/>
        <w:bidi w:val="0"/>
        <w:spacing w:beforeAutospacing="0" w:afterAutospacing="0" w:line="578" w:lineRule="exact"/>
        <w:jc w:val="center"/>
        <w:textAlignment w:val="auto"/>
        <w:outlineLvl w:val="2"/>
        <w:rPr>
          <w:rFonts w:hint="eastAsia" w:ascii="楷体_GB2312" w:hAnsi="楷体_GB2312" w:eastAsia="楷体_GB2312" w:cs="楷体_GB2312"/>
          <w:b w:val="0"/>
          <w:bCs w:val="0"/>
          <w:szCs w:val="32"/>
        </w:rPr>
      </w:pPr>
      <w:bookmarkStart w:id="97" w:name="_Toc523996291"/>
      <w:bookmarkStart w:id="98" w:name="_Toc532803076"/>
      <w:bookmarkStart w:id="99" w:name="_Toc88812892"/>
      <w:r>
        <w:rPr>
          <w:rFonts w:hint="eastAsia" w:ascii="楷体_GB2312" w:hAnsi="楷体_GB2312" w:eastAsia="楷体_GB2312" w:cs="楷体_GB2312"/>
          <w:b w:val="0"/>
          <w:bCs w:val="0"/>
          <w:szCs w:val="32"/>
        </w:rPr>
        <w:t>一、</w:t>
      </w:r>
      <w:bookmarkEnd w:id="97"/>
      <w:bookmarkEnd w:id="98"/>
      <w:r>
        <w:rPr>
          <w:rFonts w:hint="eastAsia" w:ascii="楷体_GB2312" w:hAnsi="楷体_GB2312" w:eastAsia="楷体_GB2312" w:cs="楷体_GB2312"/>
          <w:b w:val="0"/>
          <w:bCs w:val="0"/>
          <w:szCs w:val="32"/>
        </w:rPr>
        <w:t>总体定位</w:t>
      </w:r>
      <w:bookmarkEnd w:id="99"/>
    </w:p>
    <w:p w14:paraId="1355B42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00" w:name="_Toc532803077"/>
      <w:bookmarkStart w:id="101" w:name="_Toc523996292"/>
      <w:r>
        <w:rPr>
          <w:szCs w:val="32"/>
        </w:rPr>
        <w:t>天涯区农业要按照科技农业、示范型农业和现代农业的方向发展，兼具生产、生活和生态多重功能。在农业的物质装备、技术水平、产业体系、经营形式以及发展模式上都有快速提升。</w:t>
      </w:r>
    </w:p>
    <w:p w14:paraId="42E5EC46">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科技农业</w:t>
      </w:r>
      <w:r>
        <w:rPr>
          <w:szCs w:val="32"/>
        </w:rPr>
        <w:t>，推进农业科技创新，健全农业技术推广体系，保障农产品品质，提高农产品产量，发展现代农业、绿色农业和节水农业。</w:t>
      </w:r>
    </w:p>
    <w:p w14:paraId="2A7E0EF9">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示范农业</w:t>
      </w:r>
      <w:r>
        <w:rPr>
          <w:szCs w:val="32"/>
        </w:rPr>
        <w:t>，天涯区农业在发展过程中，要结合各农产品区位布局和产业实际发展，在突出主导和特色产业的前提下，注重拓展农业生态保护、休闲观光、文化传承等功能，建设一批集技术研发、生产示范、加工流通、科普展示、旅游观光、餐饮服务、休闲体验、文化传承于一体的现代农业示范园区。尤其要注意农旅结合，使农业的发展具有旅游资源价值，成为天涯新的旅游资源和旅游经济增长点。</w:t>
      </w:r>
    </w:p>
    <w:p w14:paraId="7120DD54">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生态农业</w:t>
      </w:r>
      <w:r>
        <w:rPr>
          <w:szCs w:val="32"/>
        </w:rPr>
        <w:t>，在推进农业科技化和产业化的过程中，将“减量化、再利用、资源化”的循环经济发展理念贯彻到农业发展中，完善农业循环产业链条的构建。</w:t>
      </w:r>
    </w:p>
    <w:p w14:paraId="22259C2A">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品牌农业</w:t>
      </w:r>
      <w:r>
        <w:rPr>
          <w:szCs w:val="32"/>
        </w:rPr>
        <w:t>，建立完善农产品品牌培育、发展和保护体系，形成标准化生产、产业化经营、品牌化营销的现代农业新格局，以市场化、规模化、产业化、科技化为主要标志，集经济、社会、生态效益于一体，海南一流、国内先进的品牌农业体系。</w:t>
      </w:r>
    </w:p>
    <w:p w14:paraId="33B8744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实现农产品流通体系的完善，对现有的传统产业逐渐转型，实施“菜篮子”、“米袋子”工程，确保其能够解决市场上的供应短缺问题，从而使天涯区农业发展成</w:t>
      </w:r>
      <w:r>
        <w:rPr>
          <w:rFonts w:hint="eastAsia"/>
          <w:szCs w:val="32"/>
          <w:lang w:eastAsia="zh-CN"/>
        </w:rPr>
        <w:t>为</w:t>
      </w:r>
      <w:r>
        <w:rPr>
          <w:szCs w:val="32"/>
        </w:rPr>
        <w:t>多品种、高质量、科技含量</w:t>
      </w:r>
      <w:r>
        <w:rPr>
          <w:rFonts w:hint="eastAsia"/>
          <w:szCs w:val="32"/>
          <w:lang w:eastAsia="zh-CN"/>
        </w:rPr>
        <w:t>高</w:t>
      </w:r>
      <w:r>
        <w:rPr>
          <w:szCs w:val="32"/>
        </w:rPr>
        <w:t>的产业，促使天涯区农业的进一步发展。</w:t>
      </w:r>
    </w:p>
    <w:p w14:paraId="3C117946">
      <w:pPr>
        <w:keepNext w:val="0"/>
        <w:keepLines w:val="0"/>
        <w:pageBreakBefore w:val="0"/>
        <w:kinsoku/>
        <w:wordWrap/>
        <w:overflowPunct/>
        <w:topLinePunct w:val="0"/>
        <w:bidi w:val="0"/>
        <w:spacing w:beforeAutospacing="0" w:afterAutospacing="0" w:line="578" w:lineRule="exact"/>
        <w:ind w:firstLine="640" w:firstLineChars="200"/>
        <w:textAlignment w:val="auto"/>
        <w:rPr>
          <w:b/>
          <w:bCs/>
          <w:color w:val="FF0000"/>
          <w:kern w:val="0"/>
          <w:szCs w:val="32"/>
        </w:rPr>
      </w:pPr>
      <w:r>
        <w:rPr>
          <w:szCs w:val="32"/>
        </w:rPr>
        <w:t>根据天涯区现代农业发展基础和优势，结合天涯区建设与发展目标定位，围绕农业产业化领先，大力推进农业现代化总体目标，以提升农业集约化水平、提高农产品附加值、大力发展科技农业为重点，将天涯区现代农业发展定位为：</w:t>
      </w:r>
      <w:r>
        <w:rPr>
          <w:b/>
          <w:szCs w:val="32"/>
        </w:rPr>
        <w:t>国家南繁种业核心区、热带农产品精深加工与空(航)港物流区、绿色生态文明示范区。</w:t>
      </w:r>
    </w:p>
    <w:p w14:paraId="26D7D8FD">
      <w:pPr>
        <w:keepNext w:val="0"/>
        <w:keepLines w:val="0"/>
        <w:pageBreakBefore w:val="0"/>
        <w:kinsoku/>
        <w:wordWrap/>
        <w:overflowPunct/>
        <w:topLinePunct w:val="0"/>
        <w:bidi w:val="0"/>
        <w:spacing w:beforeAutospacing="0" w:afterAutospacing="0" w:line="578" w:lineRule="exact"/>
        <w:ind w:firstLine="643" w:firstLineChars="200"/>
        <w:textAlignment w:val="auto"/>
        <w:rPr>
          <w:kern w:val="0"/>
          <w:szCs w:val="32"/>
        </w:rPr>
      </w:pPr>
      <w:r>
        <w:rPr>
          <w:b/>
          <w:bCs/>
          <w:kern w:val="0"/>
          <w:szCs w:val="32"/>
        </w:rPr>
        <w:t>国家南繁种业核心区</w:t>
      </w:r>
      <w:r>
        <w:rPr>
          <w:kern w:val="0"/>
          <w:szCs w:val="32"/>
        </w:rPr>
        <w:t>。充分发挥天涯区杂交水稻发源地的优势，借力南繁科研成果，推广种植高附加值南繁农作物，打造南繁种业服务区。聚焦南繁发展痛点，加强对南繁基地的管理与维护，以我区范围内的科研育种核心区为重点，建立南繁科研育种基地，协助对各个南繁科研育种基地进行网格化管理，保障南繁科研育种用地有序使用，发放南繁供地补贴，增加农民收入。加快重大科研设施建设，提升育种创新能力；优化育种基地设施条件，满足更高水平需要；强化现代种业园区建设，构建现代种业产业体系；完善种业支撑保障体系，提升监管服务能力。不断延伸产业链条，推进南繁育制种产业化进程，将天涯区打造成为国家南繁种业服务区。</w:t>
      </w:r>
    </w:p>
    <w:p w14:paraId="6F4F0C7B">
      <w:pPr>
        <w:keepNext w:val="0"/>
        <w:keepLines w:val="0"/>
        <w:pageBreakBefore w:val="0"/>
        <w:shd w:val="clear" w:color="auto" w:fill="FFFFFF"/>
        <w:kinsoku/>
        <w:wordWrap/>
        <w:overflowPunct/>
        <w:topLinePunct w:val="0"/>
        <w:bidi w:val="0"/>
        <w:spacing w:beforeAutospacing="0" w:afterAutospacing="0" w:line="578" w:lineRule="exact"/>
        <w:ind w:firstLine="643" w:firstLineChars="200"/>
        <w:textAlignment w:val="auto"/>
        <w:rPr>
          <w:kern w:val="0"/>
          <w:szCs w:val="32"/>
        </w:rPr>
      </w:pPr>
      <w:r>
        <w:rPr>
          <w:b/>
          <w:bCs/>
          <w:kern w:val="0"/>
          <w:szCs w:val="32"/>
        </w:rPr>
        <w:t>热带农产品精深加工与空(航)港物流区</w:t>
      </w:r>
      <w:r>
        <w:rPr>
          <w:kern w:val="0"/>
          <w:szCs w:val="32"/>
        </w:rPr>
        <w:t>。依托农业发展基础，加快推进农产品加工业发展。以园区建设为重点，着力推进完善农产品产地种植、收购、预冷保鲜、加工、仓储调节、配送销售、检验检测和信息发布等各个环节的产供销产业链条，加快农产品加工集聚区建设；立足区位优势，强化产品特色，加强出口企业集群建设，不断拓展国内外市场，大力发展外向型农业，将天涯区打造成为热带农产品精深加工与空(航)港物流区。发挥“三区一中心”战略堡垒优势，建设以天涯区为核心，以琼南片区为腹地的现代农业物流体系。</w:t>
      </w:r>
    </w:p>
    <w:p w14:paraId="22DF36A2">
      <w:pPr>
        <w:keepNext w:val="0"/>
        <w:keepLines w:val="0"/>
        <w:pageBreakBefore w:val="0"/>
        <w:kinsoku/>
        <w:wordWrap/>
        <w:overflowPunct/>
        <w:topLinePunct w:val="0"/>
        <w:bidi w:val="0"/>
        <w:spacing w:beforeAutospacing="0" w:afterAutospacing="0" w:line="578" w:lineRule="exact"/>
        <w:ind w:firstLine="643" w:firstLineChars="200"/>
        <w:textAlignment w:val="auto"/>
      </w:pPr>
      <w:r>
        <w:rPr>
          <w:b/>
          <w:bCs/>
          <w:kern w:val="0"/>
          <w:szCs w:val="32"/>
        </w:rPr>
        <w:t>绿色生态文明示范区。</w:t>
      </w:r>
      <w:r>
        <w:rPr>
          <w:kern w:val="0"/>
          <w:szCs w:val="32"/>
        </w:rPr>
        <w:t>天涯区拥有突出的生态环境优势，高峰山区是三亚的生态“绿肺”，立足生态本底优势，将生态理念贯穿经济和社会发展全过程，以提供生态产品、生态服务和生态防护为主要功能，在加强生态涵养、保育的前提下，重点发展热带种植、热带森林体验、民俗文化体验旅游等，并强化与保亭、乐东的旅游合作与联系，实现社会经济绿色、低碳、循环、可持续发展，实现人与自然和谐相处，打造三亚绿色生态文明示范区。</w:t>
      </w:r>
    </w:p>
    <w:p w14:paraId="1019899D">
      <w:pPr>
        <w:keepNext w:val="0"/>
        <w:keepLines w:val="0"/>
        <w:pageBreakBefore w:val="0"/>
        <w:kinsoku/>
        <w:wordWrap/>
        <w:overflowPunct/>
        <w:topLinePunct w:val="0"/>
        <w:bidi w:val="0"/>
        <w:spacing w:beforeAutospacing="0" w:afterAutospacing="0" w:line="578" w:lineRule="exact"/>
        <w:jc w:val="center"/>
        <w:textAlignment w:val="auto"/>
        <w:outlineLvl w:val="2"/>
        <w:rPr>
          <w:rFonts w:hint="eastAsia" w:ascii="楷体_GB2312" w:hAnsi="楷体_GB2312" w:eastAsia="楷体_GB2312" w:cs="楷体_GB2312"/>
          <w:szCs w:val="32"/>
        </w:rPr>
      </w:pPr>
      <w:bookmarkStart w:id="102" w:name="_Toc88812893"/>
      <w:r>
        <w:rPr>
          <w:rFonts w:hint="eastAsia" w:ascii="楷体_GB2312" w:hAnsi="楷体_GB2312" w:eastAsia="楷体_GB2312" w:cs="楷体_GB2312"/>
          <w:szCs w:val="32"/>
        </w:rPr>
        <w:t>二、</w:t>
      </w:r>
      <w:bookmarkEnd w:id="100"/>
      <w:bookmarkEnd w:id="101"/>
      <w:r>
        <w:rPr>
          <w:rFonts w:hint="eastAsia" w:ascii="楷体_GB2312" w:hAnsi="楷体_GB2312" w:eastAsia="楷体_GB2312" w:cs="楷体_GB2312"/>
          <w:szCs w:val="32"/>
        </w:rPr>
        <w:t>功能定位</w:t>
      </w:r>
      <w:bookmarkEnd w:id="102"/>
    </w:p>
    <w:p w14:paraId="10B11C8A">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rPr>
          <w:kern w:val="0"/>
          <w:szCs w:val="32"/>
        </w:rPr>
      </w:pPr>
      <w:r>
        <w:rPr>
          <w:kern w:val="0"/>
          <w:szCs w:val="32"/>
        </w:rPr>
        <w:t>现代农业是天涯区统筹城乡发展的重要载体，承载着城乡生态、生产、生活功能，承载着高效发展，区域示范的重任，承载着社会对推进城乡一体化融合发展的期盼，还承载着广大农民致富发展的美好愿景。</w:t>
      </w:r>
    </w:p>
    <w:p w14:paraId="44192E37">
      <w:pPr>
        <w:keepNext w:val="0"/>
        <w:keepLines w:val="0"/>
        <w:pageBreakBefore w:val="0"/>
        <w:kinsoku/>
        <w:wordWrap/>
        <w:overflowPunct/>
        <w:topLinePunct w:val="0"/>
        <w:bidi w:val="0"/>
        <w:spacing w:beforeAutospacing="0" w:afterAutospacing="0" w:line="578" w:lineRule="exact"/>
        <w:ind w:firstLine="640" w:firstLineChars="200"/>
        <w:textAlignment w:val="auto"/>
        <w:rPr>
          <w:rFonts w:hint="eastAsia" w:eastAsia="楷体_GB2312"/>
          <w:bCs/>
          <w:szCs w:val="32"/>
          <w:lang w:eastAsia="zh-CN"/>
        </w:rPr>
      </w:pPr>
      <w:r>
        <w:rPr>
          <w:rFonts w:eastAsia="楷体_GB2312"/>
          <w:bCs/>
          <w:szCs w:val="32"/>
        </w:rPr>
        <w:t>(一)保障有力、集约高效的</w:t>
      </w:r>
      <w:r>
        <w:rPr>
          <w:rFonts w:hint="eastAsia" w:eastAsia="楷体_GB2312"/>
          <w:bCs/>
          <w:szCs w:val="32"/>
          <w:lang w:eastAsia="zh-CN"/>
        </w:rPr>
        <w:t>现代</w:t>
      </w:r>
      <w:r>
        <w:rPr>
          <w:rFonts w:eastAsia="楷体_GB2312"/>
          <w:bCs/>
          <w:szCs w:val="32"/>
        </w:rPr>
        <w:t>产业</w:t>
      </w:r>
      <w:r>
        <w:rPr>
          <w:rFonts w:hint="eastAsia" w:eastAsia="楷体_GB2312"/>
          <w:bCs/>
          <w:szCs w:val="32"/>
          <w:lang w:eastAsia="zh-CN"/>
        </w:rPr>
        <w:t>基础</w:t>
      </w:r>
    </w:p>
    <w:p w14:paraId="0D03288E">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rPr>
          <w:kern w:val="0"/>
          <w:szCs w:val="32"/>
        </w:rPr>
      </w:pPr>
      <w:r>
        <w:rPr>
          <w:kern w:val="0"/>
          <w:szCs w:val="32"/>
        </w:rPr>
        <w:t>不断改善生态环境、生产条件、</w:t>
      </w:r>
      <w:r>
        <w:rPr>
          <w:rFonts w:hint="eastAsia"/>
          <w:kern w:val="0"/>
          <w:szCs w:val="32"/>
          <w:lang w:eastAsia="zh-CN"/>
        </w:rPr>
        <w:t>生产</w:t>
      </w:r>
      <w:r>
        <w:rPr>
          <w:kern w:val="0"/>
          <w:szCs w:val="32"/>
        </w:rPr>
        <w:t>装备</w:t>
      </w:r>
      <w:r>
        <w:rPr>
          <w:rFonts w:hint="eastAsia"/>
          <w:kern w:val="0"/>
          <w:szCs w:val="32"/>
          <w:lang w:eastAsia="zh-CN"/>
        </w:rPr>
        <w:t>等</w:t>
      </w:r>
      <w:r>
        <w:rPr>
          <w:kern w:val="0"/>
          <w:szCs w:val="32"/>
        </w:rPr>
        <w:t>，</w:t>
      </w:r>
      <w:r>
        <w:rPr>
          <w:rFonts w:hint="eastAsia"/>
          <w:kern w:val="0"/>
          <w:szCs w:val="32"/>
          <w:lang w:eastAsia="zh-CN"/>
        </w:rPr>
        <w:t>提高</w:t>
      </w:r>
      <w:r>
        <w:rPr>
          <w:kern w:val="0"/>
          <w:szCs w:val="32"/>
        </w:rPr>
        <w:t>现有生产基础，推进现代农业产业化、集约化发展，大力发展绿色种植、健康养殖，联动发展高效农产品加工业和特色精品休闲农业，为国家粮食安全，城市菜篮子工程和市民生产、生活提供坚实保障。</w:t>
      </w:r>
    </w:p>
    <w:p w14:paraId="25B2EADE">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楷体_GB2312"/>
          <w:bCs/>
          <w:szCs w:val="32"/>
        </w:rPr>
      </w:pPr>
      <w:r>
        <w:rPr>
          <w:rFonts w:eastAsia="楷体_GB2312"/>
          <w:bCs/>
          <w:szCs w:val="32"/>
        </w:rPr>
        <w:t>(二)高效发展、区域示范的科技产业</w:t>
      </w:r>
    </w:p>
    <w:p w14:paraId="4C979979">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rPr>
          <w:kern w:val="0"/>
          <w:szCs w:val="32"/>
        </w:rPr>
      </w:pPr>
      <w:r>
        <w:rPr>
          <w:kern w:val="0"/>
          <w:szCs w:val="32"/>
        </w:rPr>
        <w:t>抢抓海南自由贸易区(港)东风，把握南繁育制种科研核心区区位优势，依托涉农高等院校、科研院所科技成果，进一步强化农业科技成果展示功能和转化功能，着力发挥南繁核心区热带特色高效农业示范带动作用，打造绿色生态及南繁育制种科技成果示范产业。</w:t>
      </w:r>
    </w:p>
    <w:p w14:paraId="6B355912">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楷体_GB2312"/>
          <w:bCs/>
          <w:szCs w:val="32"/>
        </w:rPr>
      </w:pPr>
      <w:r>
        <w:rPr>
          <w:rFonts w:eastAsia="楷体_GB2312"/>
          <w:bCs/>
          <w:szCs w:val="32"/>
        </w:rPr>
        <w:t>(三)融合发展、生态宜居的富民产业</w:t>
      </w:r>
    </w:p>
    <w:p w14:paraId="3FBC58AC">
      <w:pPr>
        <w:keepNext w:val="0"/>
        <w:keepLines w:val="0"/>
        <w:pageBreakBefore w:val="0"/>
        <w:shd w:val="clear" w:color="auto" w:fill="FFFFFF"/>
        <w:kinsoku/>
        <w:wordWrap/>
        <w:overflowPunct/>
        <w:topLinePunct w:val="0"/>
        <w:bidi w:val="0"/>
        <w:spacing w:beforeAutospacing="0" w:afterAutospacing="0" w:line="578" w:lineRule="exact"/>
        <w:ind w:firstLine="640" w:firstLineChars="200"/>
        <w:jc w:val="left"/>
        <w:textAlignment w:val="auto"/>
      </w:pPr>
      <w:r>
        <w:rPr>
          <w:kern w:val="0"/>
          <w:szCs w:val="32"/>
        </w:rPr>
        <w:t>优化生产生活生态空间布局，突出农耕文化、非物质文化遗产保护、创意休闲农业等有机统一，推动种植、养殖、加工、流通等产业协调发展，促进农业与旅游、健康、教育等产业深度融合。融合一二三产业的高端服务和价值转化功能，重点打造景观休闲、科技创意、商务会展和生态度假等旅游休闲功能，高质量打造产业富民生态宜居的新时代美丽乡村。</w:t>
      </w:r>
    </w:p>
    <w:p w14:paraId="73F42E62">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03" w:name="_Toc88812894"/>
      <w:r>
        <w:rPr>
          <w:rFonts w:eastAsia="黑体"/>
          <w:szCs w:val="32"/>
        </w:rPr>
        <w:t>第四节  规划目标</w:t>
      </w:r>
      <w:bookmarkEnd w:id="103"/>
    </w:p>
    <w:p w14:paraId="7BC296B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04" w:name="_Toc88812895"/>
      <w:r>
        <w:rPr>
          <w:rFonts w:eastAsia="楷体_GB2312"/>
          <w:szCs w:val="32"/>
        </w:rPr>
        <w:t>一、总体目标</w:t>
      </w:r>
      <w:bookmarkEnd w:id="104"/>
    </w:p>
    <w:p w14:paraId="6828D1CD">
      <w:pPr>
        <w:keepNext w:val="0"/>
        <w:keepLines w:val="0"/>
        <w:pageBreakBefore w:val="0"/>
        <w:kinsoku/>
        <w:wordWrap/>
        <w:overflowPunct/>
        <w:topLinePunct w:val="0"/>
        <w:bidi w:val="0"/>
        <w:spacing w:beforeAutospacing="0" w:afterAutospacing="0" w:line="578" w:lineRule="exact"/>
        <w:ind w:firstLine="640" w:firstLineChars="200"/>
        <w:textAlignment w:val="auto"/>
        <w:rPr>
          <w:color w:val="FF0000"/>
          <w:szCs w:val="32"/>
        </w:rPr>
      </w:pPr>
      <w:r>
        <w:rPr>
          <w:szCs w:val="32"/>
        </w:rPr>
        <w:t>加强科学技术创新和产业运作机制创新，加强农业基础设施和农产品质量安全保障体系建设，</w:t>
      </w:r>
      <w:r>
        <w:rPr>
          <w:bCs/>
          <w:szCs w:val="32"/>
        </w:rPr>
        <w:t>推广良种良法，推进品种优良化、栽培技术规范化、生产手段现代化、管理科学化等农业经营方式。</w:t>
      </w:r>
      <w:r>
        <w:rPr>
          <w:szCs w:val="32"/>
        </w:rPr>
        <w:t>加快生态农业、品牌农业和设施农业的发展，促进农业生产经营向专业化、标准化、规模化、集约化发展；抓好“菜篮子”、“米袋子”工程，实现高产、优质、高效、生态、安全、节水农业，为市民提供更多更安全放心的农产品；进一步调整农业产业结构，加快农业观光园建设，提升配套服务设施水平，促进休闲农业发展；发展清洁生产、循环农业、低碳农业，保护农业生物的多样性，推广清洁环保农业生产方式，减轻农业面源污染危害，实现农业的可持续发展；大力发展特色农业，构建以冬季瓜菜、村集体经济和乡村旅游为主导的现代农业产业体系。围绕乡村核心资源，推进“一村一品、一村一景、一村一韵”工程。力争到2025年融入到“大三亚”农业一体化发展示范区，打造国家南繁种业核心区、热带农产品精深加工与空(航)港物流区、绿色生态文明示范区。</w:t>
      </w:r>
    </w:p>
    <w:p w14:paraId="300681C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05" w:name="_Toc88812896"/>
      <w:r>
        <w:rPr>
          <w:rFonts w:eastAsia="楷体_GB2312"/>
          <w:szCs w:val="32"/>
        </w:rPr>
        <w:t>二、具体目标</w:t>
      </w:r>
      <w:bookmarkEnd w:id="105"/>
    </w:p>
    <w:p w14:paraId="1C53EFA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根据天涯区经济发展趋势和天涯区农业经济发展现状的分析，结合国际、国内和海南省、三亚市现代农业发展的规律、趋势以及海南省热带现代农业的发展规划，综合考虑客观条件和现实可能性，规划确定如下目标。</w:t>
      </w:r>
    </w:p>
    <w:p w14:paraId="024A2640">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空间布局目标：</w:t>
      </w:r>
      <w:r>
        <w:rPr>
          <w:szCs w:val="32"/>
        </w:rPr>
        <w:t>区域农业组团初步形成。</w:t>
      </w:r>
    </w:p>
    <w:p w14:paraId="6FD23D2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各村委会发挥各自资源优势，调整布局结构，形成各具特色的农业功能组团。在此基础上，发挥比较优势，构建以主导产业和主导产品为支撑的农业产业体系；发挥集聚优势，构建以龙头企业和产业园区为依托的农业组织体系；发挥互补优势，强化农业的生态功能，构建以城乡协调为取向的农业生态服务体系。</w:t>
      </w:r>
    </w:p>
    <w:p w14:paraId="15012721">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产业发展目标：</w:t>
      </w:r>
      <w:r>
        <w:rPr>
          <w:szCs w:val="32"/>
        </w:rPr>
        <w:t>农业综合发展能力与效率大大提高，农业发展方式发生根本转变。</w:t>
      </w:r>
    </w:p>
    <w:p w14:paraId="7282B15E">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农业发展能力和效率目标:</w:t>
      </w:r>
      <w:r>
        <w:rPr>
          <w:szCs w:val="32"/>
        </w:rPr>
        <w:t>农业产业发展能力和发展效率大大提升，抗风险能力加强。</w:t>
      </w:r>
    </w:p>
    <w:p w14:paraId="6CD65FF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继续孵化文门常年蔬菜品牌，隆重推介三力源甜瓜、绿岛南果、水果岛芒果、台楼火龙果等热带瓜果品牌，精心打造抱前红掌、塔岭博兰、红塘玫瑰等园林花卉特色品牌，进一步强化扎南绿壳蛋鸡、台楼山羊、南岛肉鸽、抱龙生猪等畜禽品牌，全面发展台楼火龙果、燕窝果等特色品牌。</w:t>
      </w:r>
    </w:p>
    <w:p w14:paraId="76981BE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全面提升农业的自主创新能力、服务带动能力和生态保障能力，提高农业的综合效率，形成组团型、园区型、科技型、品牌型、生态型、服务型的热带特色型农业的发展格局。</w:t>
      </w:r>
    </w:p>
    <w:p w14:paraId="0CA7DD4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转变农业发展方式目标。推进农业产业结构的深度调整，大力提高农产品和食品质量安全水平，延长农业的产业链促进农业与第二、三产业的融合发展；加快构建农业可持续发展体系，农业发展转向资源节约、环境友好、生态循环的轨道上，控制农业用水总量，降低化肥、农药的使用量，推进农作物秸秆基本资源化利用，推行农业投入品包装包括废弃农膜基本实现有效回收处理，土地污染区域采用替代种植。</w:t>
      </w:r>
    </w:p>
    <w:p w14:paraId="67E71171">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06" w:name="_Toc88812897"/>
      <w:r>
        <w:rPr>
          <w:rFonts w:eastAsia="楷体_GB2312"/>
          <w:szCs w:val="32"/>
        </w:rPr>
        <w:t>三、规划指标</w:t>
      </w:r>
      <w:bookmarkEnd w:id="106"/>
    </w:p>
    <w:p w14:paraId="399F221D">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 xml:space="preserve">(一)经济总量及结构目标：  </w:t>
      </w:r>
    </w:p>
    <w:p w14:paraId="1272AA9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农业生产总值：2020年为32.28亿元，按年均8%增长率，2025年农业生产总值为47.43亿元。(按2020年不变价格计算)</w:t>
      </w:r>
    </w:p>
    <w:p w14:paraId="22C8951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农村居民人均纯收入：2020年为18075元，按“十三五”平均速度约8.1%计算，2025年为26681元。(按2020年不变价格计算)</w:t>
      </w:r>
    </w:p>
    <w:p w14:paraId="0B18C434">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农业内部结构：2020年种植业比重41.62%，2025年下降到35%。农业服务业比重上升到10%。</w:t>
      </w:r>
    </w:p>
    <w:p w14:paraId="0D53093F">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(二)生产方式与绩效目标：</w:t>
      </w:r>
    </w:p>
    <w:p w14:paraId="45704CD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标准化生产：规模化生产农田95%实现标准化生产；</w:t>
      </w:r>
    </w:p>
    <w:p w14:paraId="1F049CF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节水：基本农田95%以上实现节水灌溉，农业用水效率提高到80%。充分开发利用</w:t>
      </w:r>
      <w:r>
        <w:rPr>
          <w:color w:val="auto"/>
          <w:szCs w:val="32"/>
        </w:rPr>
        <w:t>雨洪</w:t>
      </w:r>
      <w:r>
        <w:rPr>
          <w:szCs w:val="32"/>
        </w:rPr>
        <w:t>和泉水等地表水资源；</w:t>
      </w:r>
    </w:p>
    <w:p w14:paraId="3FFE7F94">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农业科技进步贡献率：2025年达到65%。</w:t>
      </w:r>
    </w:p>
    <w:p w14:paraId="3FEF8947">
      <w:pPr>
        <w:keepNext w:val="0"/>
        <w:keepLines w:val="0"/>
        <w:pageBreakBefore w:val="0"/>
        <w:kinsoku/>
        <w:wordWrap/>
        <w:overflowPunct/>
        <w:topLinePunct w:val="0"/>
        <w:bidi w:val="0"/>
        <w:spacing w:beforeAutospacing="0" w:afterAutospacing="0" w:line="578" w:lineRule="exact"/>
        <w:ind w:firstLine="640" w:firstLineChars="200"/>
        <w:textAlignment w:val="auto"/>
        <w:rPr>
          <w:sz w:val="28"/>
          <w:szCs w:val="28"/>
        </w:rPr>
      </w:pPr>
      <w:r>
        <w:rPr>
          <w:szCs w:val="32"/>
        </w:rPr>
        <w:t>生态农业：基本农田85%推行沃土工程，全部农田80%实现测土配方施肥农业。</w:t>
      </w:r>
    </w:p>
    <w:p w14:paraId="65702DD3">
      <w:pPr>
        <w:keepNext w:val="0"/>
        <w:keepLines w:val="0"/>
        <w:pageBreakBefore w:val="0"/>
        <w:kinsoku/>
        <w:wordWrap/>
        <w:overflowPunct/>
        <w:topLinePunct w:val="0"/>
        <w:bidi w:val="0"/>
        <w:spacing w:beforeAutospacing="0" w:afterAutospacing="0" w:line="578" w:lineRule="exact"/>
        <w:ind w:firstLine="560" w:firstLineChars="200"/>
        <w:jc w:val="center"/>
        <w:textAlignment w:val="auto"/>
        <w:rPr>
          <w:sz w:val="28"/>
          <w:szCs w:val="28"/>
        </w:rPr>
        <w:sectPr>
          <w:pgSz w:w="11906" w:h="16838"/>
          <w:pgMar w:top="1985" w:right="1588" w:bottom="2098" w:left="1474" w:header="851" w:footer="992" w:gutter="0"/>
          <w:pgNumType w:fmt="numberInDash" w:start="1"/>
          <w:cols w:space="720" w:num="1"/>
          <w:docGrid w:type="lines" w:linePitch="312" w:charSpace="0"/>
        </w:sectPr>
      </w:pPr>
    </w:p>
    <w:p w14:paraId="177F53C5">
      <w:pPr>
        <w:keepNext w:val="0"/>
        <w:keepLines w:val="0"/>
        <w:pageBreakBefore w:val="0"/>
        <w:kinsoku/>
        <w:wordWrap/>
        <w:overflowPunct/>
        <w:topLinePunct w:val="0"/>
        <w:bidi w:val="0"/>
        <w:spacing w:beforeAutospacing="0" w:afterAutospacing="0" w:line="578" w:lineRule="exact"/>
        <w:ind w:firstLine="560" w:firstLineChars="200"/>
        <w:jc w:val="center"/>
        <w:textAlignment w:val="auto"/>
        <w:rPr>
          <w:szCs w:val="32"/>
        </w:rPr>
      </w:pPr>
      <w:r>
        <w:rPr>
          <w:sz w:val="28"/>
          <w:szCs w:val="28"/>
        </w:rPr>
        <w:t>表3-1  天涯区“十四五”期间农业产业发展的主要指标</w:t>
      </w:r>
    </w:p>
    <w:tbl>
      <w:tblPr>
        <w:tblStyle w:val="10"/>
        <w:tblW w:w="10179" w:type="dxa"/>
        <w:jc w:val="center"/>
        <w:tblLayout w:type="fixed"/>
        <w:tblCellMar>
          <w:top w:w="0" w:type="dxa"/>
          <w:left w:w="108" w:type="dxa"/>
          <w:bottom w:w="0" w:type="dxa"/>
          <w:right w:w="108" w:type="dxa"/>
        </w:tblCellMar>
      </w:tblPr>
      <w:tblGrid>
        <w:gridCol w:w="1702"/>
        <w:gridCol w:w="1587"/>
        <w:gridCol w:w="3544"/>
        <w:gridCol w:w="1134"/>
        <w:gridCol w:w="1106"/>
        <w:gridCol w:w="1106"/>
      </w:tblGrid>
      <w:tr w14:paraId="5E879C47">
        <w:tblPrEx>
          <w:tblCellMar>
            <w:top w:w="0" w:type="dxa"/>
            <w:left w:w="108" w:type="dxa"/>
            <w:bottom w:w="0" w:type="dxa"/>
            <w:right w:w="108" w:type="dxa"/>
          </w:tblCellMar>
        </w:tblPrEx>
        <w:trPr>
          <w:trHeight w:val="359"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14:paraId="1820401A">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类别</w:t>
            </w:r>
          </w:p>
        </w:tc>
        <w:tc>
          <w:tcPr>
            <w:tcW w:w="5131" w:type="dxa"/>
            <w:gridSpan w:val="2"/>
            <w:tcBorders>
              <w:top w:val="single" w:color="auto" w:sz="4" w:space="0"/>
              <w:left w:val="nil"/>
              <w:bottom w:val="single" w:color="auto" w:sz="4" w:space="0"/>
              <w:right w:val="single" w:color="auto" w:sz="4" w:space="0"/>
            </w:tcBorders>
            <w:noWrap w:val="0"/>
            <w:vAlign w:val="center"/>
          </w:tcPr>
          <w:p w14:paraId="205F5A32">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指标</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6135F532">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2020年</w:t>
            </w:r>
          </w:p>
        </w:tc>
        <w:tc>
          <w:tcPr>
            <w:tcW w:w="1106" w:type="dxa"/>
            <w:tcBorders>
              <w:top w:val="single" w:color="auto" w:sz="4" w:space="0"/>
              <w:left w:val="nil"/>
              <w:bottom w:val="single" w:color="auto" w:sz="4" w:space="0"/>
              <w:right w:val="single" w:color="auto" w:sz="4" w:space="0"/>
            </w:tcBorders>
            <w:noWrap w:val="0"/>
            <w:vAlign w:val="center"/>
          </w:tcPr>
          <w:p w14:paraId="094DCFDF">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2025年</w:t>
            </w:r>
          </w:p>
        </w:tc>
        <w:tc>
          <w:tcPr>
            <w:tcW w:w="1106" w:type="dxa"/>
            <w:tcBorders>
              <w:top w:val="single" w:color="auto" w:sz="4" w:space="0"/>
              <w:left w:val="nil"/>
              <w:bottom w:val="single" w:color="auto" w:sz="4" w:space="0"/>
              <w:right w:val="single" w:color="auto" w:sz="4" w:space="0"/>
            </w:tcBorders>
            <w:noWrap w:val="0"/>
            <w:vAlign w:val="center"/>
          </w:tcPr>
          <w:p w14:paraId="450CB786">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属性</w:t>
            </w:r>
          </w:p>
        </w:tc>
      </w:tr>
      <w:tr w14:paraId="5AB9D63E">
        <w:tblPrEx>
          <w:tblCellMar>
            <w:top w:w="0" w:type="dxa"/>
            <w:left w:w="108" w:type="dxa"/>
            <w:bottom w:w="0" w:type="dxa"/>
            <w:right w:w="108" w:type="dxa"/>
          </w:tblCellMar>
        </w:tblPrEx>
        <w:trPr>
          <w:trHeight w:val="359" w:hRule="atLeast"/>
          <w:jc w:val="center"/>
        </w:trPr>
        <w:tc>
          <w:tcPr>
            <w:tcW w:w="1702" w:type="dxa"/>
            <w:vMerge w:val="restart"/>
            <w:tcBorders>
              <w:top w:val="nil"/>
              <w:left w:val="single" w:color="auto" w:sz="4" w:space="0"/>
              <w:bottom w:val="single" w:color="auto" w:sz="4" w:space="0"/>
              <w:right w:val="single" w:color="auto" w:sz="4" w:space="0"/>
            </w:tcBorders>
            <w:noWrap w:val="0"/>
            <w:vAlign w:val="center"/>
          </w:tcPr>
          <w:p w14:paraId="20A1F0B3">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农业</w:t>
            </w:r>
          </w:p>
          <w:p w14:paraId="1C7083AC">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效益</w:t>
            </w:r>
          </w:p>
        </w:tc>
        <w:tc>
          <w:tcPr>
            <w:tcW w:w="5131" w:type="dxa"/>
            <w:gridSpan w:val="2"/>
            <w:tcBorders>
              <w:top w:val="single" w:color="auto" w:sz="4" w:space="0"/>
              <w:left w:val="nil"/>
              <w:bottom w:val="single" w:color="auto" w:sz="4" w:space="0"/>
              <w:right w:val="single" w:color="auto" w:sz="4" w:space="0"/>
            </w:tcBorders>
            <w:noWrap w:val="0"/>
            <w:vAlign w:val="center"/>
          </w:tcPr>
          <w:p w14:paraId="54635AD5">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农业总产值(亿元)</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1CD5E96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32.28</w:t>
            </w:r>
          </w:p>
        </w:tc>
        <w:tc>
          <w:tcPr>
            <w:tcW w:w="1106" w:type="dxa"/>
            <w:tcBorders>
              <w:top w:val="nil"/>
              <w:left w:val="nil"/>
              <w:bottom w:val="single" w:color="auto" w:sz="4" w:space="0"/>
              <w:right w:val="single" w:color="auto" w:sz="4" w:space="0"/>
            </w:tcBorders>
            <w:noWrap w:val="0"/>
            <w:vAlign w:val="center"/>
          </w:tcPr>
          <w:p w14:paraId="58A59BB2">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47.43</w:t>
            </w:r>
          </w:p>
        </w:tc>
        <w:tc>
          <w:tcPr>
            <w:tcW w:w="1106" w:type="dxa"/>
            <w:tcBorders>
              <w:top w:val="nil"/>
              <w:left w:val="nil"/>
              <w:bottom w:val="single" w:color="auto" w:sz="4" w:space="0"/>
              <w:right w:val="single" w:color="auto" w:sz="4" w:space="0"/>
            </w:tcBorders>
            <w:noWrap w:val="0"/>
            <w:vAlign w:val="center"/>
          </w:tcPr>
          <w:p w14:paraId="1C10599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6BD06905">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73262C25">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39D62C7D">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服务业占农业总产值比重(%)</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BB7CD9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 xml:space="preserve">4 </w:t>
            </w:r>
          </w:p>
        </w:tc>
        <w:tc>
          <w:tcPr>
            <w:tcW w:w="1106" w:type="dxa"/>
            <w:tcBorders>
              <w:top w:val="nil"/>
              <w:left w:val="nil"/>
              <w:bottom w:val="single" w:color="auto" w:sz="4" w:space="0"/>
              <w:right w:val="single" w:color="auto" w:sz="4" w:space="0"/>
            </w:tcBorders>
            <w:noWrap w:val="0"/>
            <w:vAlign w:val="center"/>
          </w:tcPr>
          <w:p w14:paraId="79293C2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w:t>
            </w:r>
          </w:p>
        </w:tc>
        <w:tc>
          <w:tcPr>
            <w:tcW w:w="1106" w:type="dxa"/>
            <w:tcBorders>
              <w:top w:val="nil"/>
              <w:left w:val="nil"/>
              <w:bottom w:val="single" w:color="auto" w:sz="4" w:space="0"/>
              <w:right w:val="single" w:color="auto" w:sz="4" w:space="0"/>
            </w:tcBorders>
            <w:noWrap w:val="0"/>
            <w:vAlign w:val="center"/>
          </w:tcPr>
          <w:p w14:paraId="7ABFEE3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EB3F73B">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auto" w:sz="4" w:space="0"/>
              <w:right w:val="single" w:color="auto" w:sz="4" w:space="0"/>
            </w:tcBorders>
            <w:noWrap w:val="0"/>
            <w:vAlign w:val="center"/>
          </w:tcPr>
          <w:p w14:paraId="651602F4">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65F72A59">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农产品加工业产值与农业总产值比</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37F57876">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6170122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3:1</w:t>
            </w:r>
          </w:p>
        </w:tc>
        <w:tc>
          <w:tcPr>
            <w:tcW w:w="1106" w:type="dxa"/>
            <w:tcBorders>
              <w:top w:val="nil"/>
              <w:left w:val="nil"/>
              <w:bottom w:val="single" w:color="auto" w:sz="4" w:space="0"/>
              <w:right w:val="single" w:color="auto" w:sz="4" w:space="0"/>
            </w:tcBorders>
            <w:noWrap w:val="0"/>
            <w:vAlign w:val="center"/>
          </w:tcPr>
          <w:p w14:paraId="24AC7C8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FF7F6C9">
        <w:tblPrEx>
          <w:tblCellMar>
            <w:top w:w="0" w:type="dxa"/>
            <w:left w:w="108" w:type="dxa"/>
            <w:bottom w:w="0" w:type="dxa"/>
            <w:right w:w="108" w:type="dxa"/>
          </w:tblCellMar>
        </w:tblPrEx>
        <w:trPr>
          <w:trHeight w:val="359" w:hRule="atLeast"/>
          <w:jc w:val="center"/>
        </w:trPr>
        <w:tc>
          <w:tcPr>
            <w:tcW w:w="1702" w:type="dxa"/>
            <w:tcBorders>
              <w:top w:val="nil"/>
              <w:left w:val="single" w:color="auto" w:sz="4" w:space="0"/>
              <w:bottom w:val="single" w:color="auto" w:sz="4" w:space="0"/>
              <w:right w:val="single" w:color="auto" w:sz="4" w:space="0"/>
            </w:tcBorders>
            <w:noWrap w:val="0"/>
            <w:vAlign w:val="center"/>
          </w:tcPr>
          <w:p w14:paraId="3A425BCF">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农民收入</w:t>
            </w:r>
          </w:p>
        </w:tc>
        <w:tc>
          <w:tcPr>
            <w:tcW w:w="5131" w:type="dxa"/>
            <w:gridSpan w:val="2"/>
            <w:tcBorders>
              <w:top w:val="single" w:color="auto" w:sz="4" w:space="0"/>
              <w:left w:val="nil"/>
              <w:bottom w:val="single" w:color="auto" w:sz="4" w:space="0"/>
              <w:right w:val="single" w:color="auto" w:sz="4" w:space="0"/>
            </w:tcBorders>
            <w:noWrap w:val="0"/>
            <w:vAlign w:val="center"/>
          </w:tcPr>
          <w:p w14:paraId="1E806861">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农村常住居民人均可支配收入(元)</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0BD6A4D7">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18075</w:t>
            </w:r>
          </w:p>
        </w:tc>
        <w:tc>
          <w:tcPr>
            <w:tcW w:w="1106" w:type="dxa"/>
            <w:tcBorders>
              <w:top w:val="nil"/>
              <w:left w:val="nil"/>
              <w:bottom w:val="single" w:color="auto" w:sz="4" w:space="0"/>
              <w:right w:val="single" w:color="auto" w:sz="4" w:space="0"/>
            </w:tcBorders>
            <w:noWrap w:val="0"/>
            <w:vAlign w:val="center"/>
          </w:tcPr>
          <w:p w14:paraId="67692E2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26681</w:t>
            </w:r>
          </w:p>
        </w:tc>
        <w:tc>
          <w:tcPr>
            <w:tcW w:w="1106" w:type="dxa"/>
            <w:tcBorders>
              <w:top w:val="nil"/>
              <w:left w:val="nil"/>
              <w:bottom w:val="single" w:color="auto" w:sz="4" w:space="0"/>
              <w:right w:val="single" w:color="auto" w:sz="4" w:space="0"/>
            </w:tcBorders>
            <w:noWrap w:val="0"/>
            <w:vAlign w:val="center"/>
          </w:tcPr>
          <w:p w14:paraId="1297141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763C7CD1">
        <w:tblPrEx>
          <w:tblCellMar>
            <w:top w:w="0" w:type="dxa"/>
            <w:left w:w="108" w:type="dxa"/>
            <w:bottom w:w="0" w:type="dxa"/>
            <w:right w:w="108" w:type="dxa"/>
          </w:tblCellMar>
        </w:tblPrEx>
        <w:trPr>
          <w:trHeight w:val="359" w:hRule="atLeast"/>
          <w:jc w:val="center"/>
        </w:trPr>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14:paraId="6A85F918">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主要农产品</w:t>
            </w:r>
          </w:p>
          <w:p w14:paraId="693543E7">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产销量</w:t>
            </w:r>
          </w:p>
        </w:tc>
        <w:tc>
          <w:tcPr>
            <w:tcW w:w="1587" w:type="dxa"/>
            <w:vMerge w:val="restart"/>
            <w:tcBorders>
              <w:top w:val="single" w:color="auto" w:sz="4" w:space="0"/>
              <w:left w:val="nil"/>
              <w:right w:val="single" w:color="auto" w:sz="4" w:space="0"/>
            </w:tcBorders>
            <w:noWrap w:val="0"/>
            <w:vAlign w:val="center"/>
          </w:tcPr>
          <w:p w14:paraId="7EFAD82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粮食作物</w:t>
            </w:r>
          </w:p>
        </w:tc>
        <w:tc>
          <w:tcPr>
            <w:tcW w:w="3544" w:type="dxa"/>
            <w:tcBorders>
              <w:top w:val="single" w:color="auto" w:sz="4" w:space="0"/>
              <w:left w:val="nil"/>
              <w:bottom w:val="single" w:color="auto" w:sz="4" w:space="0"/>
              <w:right w:val="single" w:color="auto" w:sz="4" w:space="0"/>
            </w:tcBorders>
            <w:noWrap w:val="0"/>
            <w:vAlign w:val="center"/>
          </w:tcPr>
          <w:p w14:paraId="76115516">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种植面积(亩)</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8DFC72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36000</w:t>
            </w:r>
          </w:p>
        </w:tc>
        <w:tc>
          <w:tcPr>
            <w:tcW w:w="1106" w:type="dxa"/>
            <w:tcBorders>
              <w:top w:val="nil"/>
              <w:left w:val="nil"/>
              <w:bottom w:val="single" w:color="auto" w:sz="4" w:space="0"/>
              <w:right w:val="single" w:color="auto" w:sz="4" w:space="0"/>
            </w:tcBorders>
            <w:noWrap w:val="0"/>
            <w:vAlign w:val="center"/>
          </w:tcPr>
          <w:p w14:paraId="0A5E5E1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36000</w:t>
            </w:r>
          </w:p>
        </w:tc>
        <w:tc>
          <w:tcPr>
            <w:tcW w:w="1106" w:type="dxa"/>
            <w:tcBorders>
              <w:top w:val="nil"/>
              <w:left w:val="nil"/>
              <w:bottom w:val="single" w:color="auto" w:sz="4" w:space="0"/>
              <w:right w:val="single" w:color="auto" w:sz="4" w:space="0"/>
            </w:tcBorders>
            <w:noWrap w:val="0"/>
            <w:vAlign w:val="center"/>
          </w:tcPr>
          <w:p w14:paraId="68386DD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246DC00B">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21EBFC5">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01461DAA">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1BC98BC0">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其中：水稻种植面积</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43F2E5A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35000</w:t>
            </w:r>
          </w:p>
        </w:tc>
        <w:tc>
          <w:tcPr>
            <w:tcW w:w="1106" w:type="dxa"/>
            <w:tcBorders>
              <w:top w:val="nil"/>
              <w:left w:val="nil"/>
              <w:bottom w:val="single" w:color="auto" w:sz="4" w:space="0"/>
              <w:right w:val="single" w:color="auto" w:sz="4" w:space="0"/>
            </w:tcBorders>
            <w:noWrap w:val="0"/>
            <w:vAlign w:val="center"/>
          </w:tcPr>
          <w:p w14:paraId="084858D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35000</w:t>
            </w:r>
          </w:p>
        </w:tc>
        <w:tc>
          <w:tcPr>
            <w:tcW w:w="1106" w:type="dxa"/>
            <w:tcBorders>
              <w:top w:val="nil"/>
              <w:left w:val="nil"/>
              <w:bottom w:val="single" w:color="auto" w:sz="4" w:space="0"/>
              <w:right w:val="single" w:color="auto" w:sz="4" w:space="0"/>
            </w:tcBorders>
            <w:noWrap w:val="0"/>
            <w:vAlign w:val="center"/>
          </w:tcPr>
          <w:p w14:paraId="1574AFB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6884993">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56BA38AC">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585C309F">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25B2B49C">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番薯种植面积</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6002F13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1500</w:t>
            </w:r>
          </w:p>
        </w:tc>
        <w:tc>
          <w:tcPr>
            <w:tcW w:w="1106" w:type="dxa"/>
            <w:tcBorders>
              <w:top w:val="nil"/>
              <w:left w:val="nil"/>
              <w:bottom w:val="single" w:color="auto" w:sz="4" w:space="0"/>
              <w:right w:val="single" w:color="auto" w:sz="4" w:space="0"/>
            </w:tcBorders>
            <w:noWrap w:val="0"/>
            <w:vAlign w:val="center"/>
          </w:tcPr>
          <w:p w14:paraId="4F50720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1500</w:t>
            </w:r>
          </w:p>
        </w:tc>
        <w:tc>
          <w:tcPr>
            <w:tcW w:w="1106" w:type="dxa"/>
            <w:tcBorders>
              <w:top w:val="nil"/>
              <w:left w:val="nil"/>
              <w:bottom w:val="single" w:color="auto" w:sz="4" w:space="0"/>
              <w:right w:val="single" w:color="auto" w:sz="4" w:space="0"/>
            </w:tcBorders>
            <w:noWrap w:val="0"/>
            <w:vAlign w:val="center"/>
          </w:tcPr>
          <w:p w14:paraId="521D15F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27ECD2DE">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4BE6260B">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7A745140">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6470783E">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产量(吨)</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4CC56196">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14100</w:t>
            </w:r>
          </w:p>
        </w:tc>
        <w:tc>
          <w:tcPr>
            <w:tcW w:w="1106" w:type="dxa"/>
            <w:tcBorders>
              <w:top w:val="nil"/>
              <w:left w:val="nil"/>
              <w:bottom w:val="single" w:color="auto" w:sz="4" w:space="0"/>
              <w:right w:val="single" w:color="auto" w:sz="4" w:space="0"/>
            </w:tcBorders>
            <w:noWrap w:val="0"/>
            <w:vAlign w:val="center"/>
          </w:tcPr>
          <w:p w14:paraId="3094989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15500</w:t>
            </w:r>
          </w:p>
        </w:tc>
        <w:tc>
          <w:tcPr>
            <w:tcW w:w="1106" w:type="dxa"/>
            <w:tcBorders>
              <w:top w:val="nil"/>
              <w:left w:val="nil"/>
              <w:bottom w:val="single" w:color="auto" w:sz="4" w:space="0"/>
              <w:right w:val="single" w:color="auto" w:sz="4" w:space="0"/>
            </w:tcBorders>
            <w:noWrap w:val="0"/>
            <w:vAlign w:val="center"/>
          </w:tcPr>
          <w:p w14:paraId="4B9F398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690C09D">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3812B842">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6F8A28CB">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2D4D51E7">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其中：水稻产量</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5E7316F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13000</w:t>
            </w:r>
          </w:p>
        </w:tc>
        <w:tc>
          <w:tcPr>
            <w:tcW w:w="1106" w:type="dxa"/>
            <w:tcBorders>
              <w:top w:val="nil"/>
              <w:left w:val="nil"/>
              <w:bottom w:val="single" w:color="auto" w:sz="4" w:space="0"/>
              <w:right w:val="single" w:color="auto" w:sz="4" w:space="0"/>
            </w:tcBorders>
            <w:noWrap w:val="0"/>
            <w:vAlign w:val="center"/>
          </w:tcPr>
          <w:p w14:paraId="24BD313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14000</w:t>
            </w:r>
          </w:p>
        </w:tc>
        <w:tc>
          <w:tcPr>
            <w:tcW w:w="1106" w:type="dxa"/>
            <w:tcBorders>
              <w:top w:val="nil"/>
              <w:left w:val="nil"/>
              <w:bottom w:val="single" w:color="auto" w:sz="4" w:space="0"/>
              <w:right w:val="single" w:color="auto" w:sz="4" w:space="0"/>
            </w:tcBorders>
            <w:noWrap w:val="0"/>
            <w:vAlign w:val="center"/>
          </w:tcPr>
          <w:p w14:paraId="5C123E9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23B19DC">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1382C3A5">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bottom w:val="single" w:color="auto" w:sz="4" w:space="0"/>
              <w:right w:val="single" w:color="auto" w:sz="4" w:space="0"/>
            </w:tcBorders>
            <w:noWrap w:val="0"/>
            <w:vAlign w:val="center"/>
          </w:tcPr>
          <w:p w14:paraId="19EEA1BA">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670EE47C">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番薯产量</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956677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1100</w:t>
            </w:r>
          </w:p>
        </w:tc>
        <w:tc>
          <w:tcPr>
            <w:tcW w:w="1106" w:type="dxa"/>
            <w:tcBorders>
              <w:top w:val="nil"/>
              <w:left w:val="nil"/>
              <w:bottom w:val="single" w:color="auto" w:sz="4" w:space="0"/>
              <w:right w:val="single" w:color="auto" w:sz="4" w:space="0"/>
            </w:tcBorders>
            <w:noWrap w:val="0"/>
            <w:vAlign w:val="center"/>
          </w:tcPr>
          <w:p w14:paraId="54BAF2E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1500</w:t>
            </w:r>
          </w:p>
        </w:tc>
        <w:tc>
          <w:tcPr>
            <w:tcW w:w="1106" w:type="dxa"/>
            <w:tcBorders>
              <w:top w:val="nil"/>
              <w:left w:val="nil"/>
              <w:bottom w:val="single" w:color="auto" w:sz="4" w:space="0"/>
              <w:right w:val="single" w:color="auto" w:sz="4" w:space="0"/>
            </w:tcBorders>
            <w:noWrap w:val="0"/>
            <w:vAlign w:val="center"/>
          </w:tcPr>
          <w:p w14:paraId="347422A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621A2C29">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9D6E15D">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restart"/>
            <w:tcBorders>
              <w:left w:val="nil"/>
              <w:right w:val="single" w:color="auto" w:sz="4" w:space="0"/>
            </w:tcBorders>
            <w:noWrap w:val="0"/>
            <w:vAlign w:val="center"/>
          </w:tcPr>
          <w:p w14:paraId="0E48B89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热带水果</w:t>
            </w:r>
          </w:p>
        </w:tc>
        <w:tc>
          <w:tcPr>
            <w:tcW w:w="3544" w:type="dxa"/>
            <w:tcBorders>
              <w:top w:val="single" w:color="auto" w:sz="4" w:space="0"/>
              <w:left w:val="nil"/>
              <w:bottom w:val="single" w:color="auto" w:sz="4" w:space="0"/>
              <w:right w:val="single" w:color="auto" w:sz="4" w:space="0"/>
            </w:tcBorders>
            <w:noWrap w:val="0"/>
            <w:vAlign w:val="center"/>
          </w:tcPr>
          <w:p w14:paraId="78A6A46B">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种植面积(亩)</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15AA58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48540</w:t>
            </w:r>
          </w:p>
        </w:tc>
        <w:tc>
          <w:tcPr>
            <w:tcW w:w="1106" w:type="dxa"/>
            <w:tcBorders>
              <w:top w:val="nil"/>
              <w:left w:val="nil"/>
              <w:bottom w:val="single" w:color="auto" w:sz="4" w:space="0"/>
              <w:right w:val="single" w:color="auto" w:sz="4" w:space="0"/>
            </w:tcBorders>
            <w:noWrap w:val="0"/>
            <w:vAlign w:val="center"/>
          </w:tcPr>
          <w:p w14:paraId="38C296B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48540</w:t>
            </w:r>
          </w:p>
        </w:tc>
        <w:tc>
          <w:tcPr>
            <w:tcW w:w="1106" w:type="dxa"/>
            <w:tcBorders>
              <w:top w:val="nil"/>
              <w:left w:val="nil"/>
              <w:bottom w:val="single" w:color="auto" w:sz="4" w:space="0"/>
              <w:right w:val="single" w:color="auto" w:sz="4" w:space="0"/>
            </w:tcBorders>
            <w:noWrap w:val="0"/>
            <w:vAlign w:val="center"/>
          </w:tcPr>
          <w:p w14:paraId="763E761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389306A">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666796E3">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750685C5">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28B7480D">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其中：芒果种植面积</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037C3307">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44400</w:t>
            </w:r>
          </w:p>
        </w:tc>
        <w:tc>
          <w:tcPr>
            <w:tcW w:w="1106" w:type="dxa"/>
            <w:tcBorders>
              <w:top w:val="nil"/>
              <w:left w:val="nil"/>
              <w:bottom w:val="single" w:color="auto" w:sz="4" w:space="0"/>
              <w:right w:val="single" w:color="auto" w:sz="4" w:space="0"/>
            </w:tcBorders>
            <w:noWrap w:val="0"/>
            <w:vAlign w:val="center"/>
          </w:tcPr>
          <w:p w14:paraId="631774A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44400</w:t>
            </w:r>
          </w:p>
        </w:tc>
        <w:tc>
          <w:tcPr>
            <w:tcW w:w="1106" w:type="dxa"/>
            <w:tcBorders>
              <w:top w:val="nil"/>
              <w:left w:val="nil"/>
              <w:bottom w:val="single" w:color="auto" w:sz="4" w:space="0"/>
              <w:right w:val="single" w:color="auto" w:sz="4" w:space="0"/>
            </w:tcBorders>
            <w:noWrap w:val="0"/>
            <w:vAlign w:val="center"/>
          </w:tcPr>
          <w:p w14:paraId="00D03C5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BE160BB">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7170447C">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1D112516">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3C1037A5">
            <w:pPr>
              <w:keepNext w:val="0"/>
              <w:keepLines w:val="0"/>
              <w:pageBreakBefore w:val="0"/>
              <w:kinsoku/>
              <w:wordWrap/>
              <w:overflowPunct/>
              <w:topLinePunct w:val="0"/>
              <w:bidi w:val="0"/>
              <w:spacing w:beforeAutospacing="0" w:afterAutospacing="0" w:line="578" w:lineRule="exact"/>
              <w:ind w:firstLine="480" w:firstLineChars="200"/>
              <w:textAlignment w:val="auto"/>
              <w:rPr>
                <w:kern w:val="0"/>
                <w:sz w:val="24"/>
                <w:szCs w:val="24"/>
              </w:rPr>
            </w:pPr>
            <w:r>
              <w:rPr>
                <w:kern w:val="0"/>
                <w:sz w:val="24"/>
                <w:szCs w:val="24"/>
              </w:rPr>
              <w:t>火龙果种植面积</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08E8B9A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2800</w:t>
            </w:r>
          </w:p>
        </w:tc>
        <w:tc>
          <w:tcPr>
            <w:tcW w:w="1106" w:type="dxa"/>
            <w:tcBorders>
              <w:top w:val="nil"/>
              <w:left w:val="nil"/>
              <w:bottom w:val="single" w:color="auto" w:sz="4" w:space="0"/>
              <w:right w:val="single" w:color="auto" w:sz="4" w:space="0"/>
            </w:tcBorders>
            <w:noWrap w:val="0"/>
            <w:vAlign w:val="center"/>
          </w:tcPr>
          <w:p w14:paraId="1B26EAB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2800</w:t>
            </w:r>
          </w:p>
        </w:tc>
        <w:tc>
          <w:tcPr>
            <w:tcW w:w="1106" w:type="dxa"/>
            <w:tcBorders>
              <w:top w:val="nil"/>
              <w:left w:val="nil"/>
              <w:bottom w:val="single" w:color="auto" w:sz="4" w:space="0"/>
              <w:right w:val="single" w:color="auto" w:sz="4" w:space="0"/>
            </w:tcBorders>
            <w:noWrap w:val="0"/>
            <w:vAlign w:val="center"/>
          </w:tcPr>
          <w:p w14:paraId="37B06B5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2102BD08">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6CB8FB49">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5BF1C4A8">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69C0308E">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产量(吨)</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00B00E3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45486</w:t>
            </w:r>
          </w:p>
        </w:tc>
        <w:tc>
          <w:tcPr>
            <w:tcW w:w="1106" w:type="dxa"/>
            <w:tcBorders>
              <w:top w:val="nil"/>
              <w:left w:val="nil"/>
              <w:bottom w:val="single" w:color="auto" w:sz="4" w:space="0"/>
              <w:right w:val="single" w:color="auto" w:sz="4" w:space="0"/>
            </w:tcBorders>
            <w:noWrap w:val="0"/>
            <w:vAlign w:val="center"/>
          </w:tcPr>
          <w:p w14:paraId="5C41358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45486</w:t>
            </w:r>
          </w:p>
        </w:tc>
        <w:tc>
          <w:tcPr>
            <w:tcW w:w="1106" w:type="dxa"/>
            <w:tcBorders>
              <w:top w:val="nil"/>
              <w:left w:val="nil"/>
              <w:bottom w:val="single" w:color="auto" w:sz="4" w:space="0"/>
              <w:right w:val="single" w:color="auto" w:sz="4" w:space="0"/>
            </w:tcBorders>
            <w:noWrap w:val="0"/>
            <w:vAlign w:val="center"/>
          </w:tcPr>
          <w:p w14:paraId="130C83F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910B7EE">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29C14A6">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right w:val="single" w:color="auto" w:sz="4" w:space="0"/>
            </w:tcBorders>
            <w:noWrap w:val="0"/>
            <w:vAlign w:val="center"/>
          </w:tcPr>
          <w:p w14:paraId="70072467">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7D18E457">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其中：芒果产量</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6BD992D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40319</w:t>
            </w:r>
          </w:p>
        </w:tc>
        <w:tc>
          <w:tcPr>
            <w:tcW w:w="1106" w:type="dxa"/>
            <w:tcBorders>
              <w:top w:val="nil"/>
              <w:left w:val="nil"/>
              <w:bottom w:val="single" w:color="auto" w:sz="4" w:space="0"/>
              <w:right w:val="single" w:color="auto" w:sz="4" w:space="0"/>
            </w:tcBorders>
            <w:noWrap w:val="0"/>
            <w:vAlign w:val="center"/>
          </w:tcPr>
          <w:p w14:paraId="6CCA4AF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40319</w:t>
            </w:r>
          </w:p>
        </w:tc>
        <w:tc>
          <w:tcPr>
            <w:tcW w:w="1106" w:type="dxa"/>
            <w:tcBorders>
              <w:top w:val="nil"/>
              <w:left w:val="nil"/>
              <w:bottom w:val="single" w:color="auto" w:sz="4" w:space="0"/>
              <w:right w:val="single" w:color="auto" w:sz="4" w:space="0"/>
            </w:tcBorders>
            <w:noWrap w:val="0"/>
            <w:vAlign w:val="center"/>
          </w:tcPr>
          <w:p w14:paraId="0183667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0C2C31B">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1DDE009E">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continue"/>
            <w:tcBorders>
              <w:left w:val="nil"/>
              <w:bottom w:val="single" w:color="auto" w:sz="4" w:space="0"/>
              <w:right w:val="single" w:color="auto" w:sz="4" w:space="0"/>
            </w:tcBorders>
            <w:noWrap w:val="0"/>
            <w:vAlign w:val="center"/>
          </w:tcPr>
          <w:p w14:paraId="3CF7D6BC">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66A1005D">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火龙果产量</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431DE2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5600</w:t>
            </w:r>
          </w:p>
        </w:tc>
        <w:tc>
          <w:tcPr>
            <w:tcW w:w="1106" w:type="dxa"/>
            <w:tcBorders>
              <w:top w:val="nil"/>
              <w:left w:val="nil"/>
              <w:bottom w:val="single" w:color="auto" w:sz="4" w:space="0"/>
              <w:right w:val="single" w:color="auto" w:sz="4" w:space="0"/>
            </w:tcBorders>
            <w:noWrap w:val="0"/>
            <w:vAlign w:val="center"/>
          </w:tcPr>
          <w:p w14:paraId="78DB11A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5600</w:t>
            </w:r>
          </w:p>
        </w:tc>
        <w:tc>
          <w:tcPr>
            <w:tcW w:w="1106" w:type="dxa"/>
            <w:tcBorders>
              <w:top w:val="nil"/>
              <w:left w:val="nil"/>
              <w:bottom w:val="single" w:color="auto" w:sz="4" w:space="0"/>
              <w:right w:val="single" w:color="auto" w:sz="4" w:space="0"/>
            </w:tcBorders>
            <w:noWrap w:val="0"/>
            <w:vAlign w:val="center"/>
          </w:tcPr>
          <w:p w14:paraId="6A7FAD87">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449D498">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3A2BABA5">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p>
        </w:tc>
        <w:tc>
          <w:tcPr>
            <w:tcW w:w="1587" w:type="dxa"/>
            <w:vMerge w:val="restart"/>
            <w:tcBorders>
              <w:top w:val="nil"/>
              <w:left w:val="single" w:color="auto" w:sz="4" w:space="0"/>
              <w:bottom w:val="single" w:color="000000" w:sz="4" w:space="0"/>
              <w:right w:val="single" w:color="auto" w:sz="4" w:space="0"/>
            </w:tcBorders>
            <w:noWrap w:val="0"/>
            <w:vAlign w:val="center"/>
          </w:tcPr>
          <w:p w14:paraId="0A4E0AE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瓜菜作物</w:t>
            </w:r>
          </w:p>
        </w:tc>
        <w:tc>
          <w:tcPr>
            <w:tcW w:w="3544" w:type="dxa"/>
            <w:tcBorders>
              <w:top w:val="nil"/>
              <w:left w:val="nil"/>
              <w:bottom w:val="single" w:color="auto" w:sz="4" w:space="0"/>
              <w:right w:val="single" w:color="auto" w:sz="4" w:space="0"/>
            </w:tcBorders>
            <w:noWrap w:val="0"/>
            <w:vAlign w:val="center"/>
          </w:tcPr>
          <w:p w14:paraId="2E40B7EF">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种植面积(亩)</w:t>
            </w:r>
          </w:p>
        </w:tc>
        <w:tc>
          <w:tcPr>
            <w:tcW w:w="1134" w:type="dxa"/>
            <w:tcBorders>
              <w:top w:val="nil"/>
              <w:left w:val="nil"/>
              <w:bottom w:val="single" w:color="auto" w:sz="4" w:space="0"/>
              <w:right w:val="single" w:color="auto" w:sz="4" w:space="0"/>
            </w:tcBorders>
            <w:noWrap w:val="0"/>
            <w:vAlign w:val="center"/>
          </w:tcPr>
          <w:p w14:paraId="4F6587AA">
            <w:pPr>
              <w:keepNext w:val="0"/>
              <w:keepLines w:val="0"/>
              <w:pageBreakBefore w:val="0"/>
              <w:kinsoku/>
              <w:wordWrap/>
              <w:overflowPunct/>
              <w:topLinePunct w:val="0"/>
              <w:bidi w:val="0"/>
              <w:spacing w:beforeAutospacing="0" w:afterAutospacing="0" w:line="578" w:lineRule="exact"/>
              <w:ind w:firstLine="120" w:firstLineChars="50"/>
              <w:jc w:val="left"/>
              <w:textAlignment w:val="auto"/>
              <w:rPr>
                <w:kern w:val="0"/>
                <w:sz w:val="24"/>
                <w:szCs w:val="24"/>
              </w:rPr>
            </w:pPr>
            <w:r>
              <w:rPr>
                <w:kern w:val="0"/>
                <w:sz w:val="24"/>
                <w:szCs w:val="24"/>
              </w:rPr>
              <w:t>43230</w:t>
            </w:r>
          </w:p>
        </w:tc>
        <w:tc>
          <w:tcPr>
            <w:tcW w:w="1106" w:type="dxa"/>
            <w:tcBorders>
              <w:top w:val="nil"/>
              <w:left w:val="nil"/>
              <w:bottom w:val="single" w:color="auto" w:sz="4" w:space="0"/>
              <w:right w:val="single" w:color="auto" w:sz="4" w:space="0"/>
            </w:tcBorders>
            <w:noWrap w:val="0"/>
            <w:vAlign w:val="center"/>
          </w:tcPr>
          <w:p w14:paraId="6390A72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50000</w:t>
            </w:r>
          </w:p>
        </w:tc>
        <w:tc>
          <w:tcPr>
            <w:tcW w:w="1106" w:type="dxa"/>
            <w:tcBorders>
              <w:top w:val="nil"/>
              <w:left w:val="nil"/>
              <w:bottom w:val="single" w:color="auto" w:sz="4" w:space="0"/>
              <w:right w:val="single" w:color="auto" w:sz="4" w:space="0"/>
            </w:tcBorders>
            <w:noWrap w:val="0"/>
            <w:vAlign w:val="center"/>
          </w:tcPr>
          <w:p w14:paraId="143C4C06">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75830E81">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7D35E76C">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000000" w:sz="4" w:space="0"/>
              <w:right w:val="single" w:color="auto" w:sz="4" w:space="0"/>
            </w:tcBorders>
            <w:noWrap w:val="0"/>
            <w:vAlign w:val="center"/>
          </w:tcPr>
          <w:p w14:paraId="05E8DE2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43D1DB1B">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其中：常年蔬菜基地建设面积</w:t>
            </w:r>
          </w:p>
        </w:tc>
        <w:tc>
          <w:tcPr>
            <w:tcW w:w="1134" w:type="dxa"/>
            <w:tcBorders>
              <w:top w:val="nil"/>
              <w:left w:val="nil"/>
              <w:bottom w:val="single" w:color="auto" w:sz="4" w:space="0"/>
              <w:right w:val="single" w:color="auto" w:sz="4" w:space="0"/>
            </w:tcBorders>
            <w:noWrap w:val="0"/>
            <w:vAlign w:val="center"/>
          </w:tcPr>
          <w:p w14:paraId="30936538">
            <w:pPr>
              <w:keepNext w:val="0"/>
              <w:keepLines w:val="0"/>
              <w:pageBreakBefore w:val="0"/>
              <w:kinsoku/>
              <w:wordWrap/>
              <w:overflowPunct/>
              <w:topLinePunct w:val="0"/>
              <w:bidi w:val="0"/>
              <w:spacing w:beforeAutospacing="0" w:afterAutospacing="0" w:line="578" w:lineRule="exact"/>
              <w:ind w:firstLine="120" w:firstLineChars="50"/>
              <w:textAlignment w:val="auto"/>
              <w:rPr>
                <w:kern w:val="0"/>
                <w:sz w:val="24"/>
                <w:szCs w:val="24"/>
              </w:rPr>
            </w:pPr>
            <w:r>
              <w:rPr>
                <w:kern w:val="0"/>
                <w:sz w:val="24"/>
                <w:szCs w:val="24"/>
              </w:rPr>
              <w:t>5300</w:t>
            </w:r>
          </w:p>
        </w:tc>
        <w:tc>
          <w:tcPr>
            <w:tcW w:w="1106" w:type="dxa"/>
            <w:tcBorders>
              <w:top w:val="nil"/>
              <w:left w:val="nil"/>
              <w:bottom w:val="single" w:color="auto" w:sz="4" w:space="0"/>
              <w:right w:val="single" w:color="auto" w:sz="4" w:space="0"/>
            </w:tcBorders>
            <w:noWrap w:val="0"/>
            <w:vAlign w:val="center"/>
          </w:tcPr>
          <w:p w14:paraId="5F34ECB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10000</w:t>
            </w:r>
          </w:p>
        </w:tc>
        <w:tc>
          <w:tcPr>
            <w:tcW w:w="1106" w:type="dxa"/>
            <w:tcBorders>
              <w:top w:val="nil"/>
              <w:left w:val="nil"/>
              <w:bottom w:val="single" w:color="auto" w:sz="4" w:space="0"/>
              <w:right w:val="single" w:color="auto" w:sz="4" w:space="0"/>
            </w:tcBorders>
            <w:noWrap w:val="0"/>
            <w:vAlign w:val="center"/>
          </w:tcPr>
          <w:p w14:paraId="0E0628B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728CE70C">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4A6B21BE">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000000" w:sz="4" w:space="0"/>
              <w:right w:val="single" w:color="auto" w:sz="4" w:space="0"/>
            </w:tcBorders>
            <w:noWrap w:val="0"/>
            <w:vAlign w:val="center"/>
          </w:tcPr>
          <w:p w14:paraId="3D3BCF4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6333DB10">
            <w:pPr>
              <w:keepNext w:val="0"/>
              <w:keepLines w:val="0"/>
              <w:pageBreakBefore w:val="0"/>
              <w:kinsoku/>
              <w:wordWrap/>
              <w:overflowPunct/>
              <w:topLinePunct w:val="0"/>
              <w:bidi w:val="0"/>
              <w:spacing w:beforeAutospacing="0" w:afterAutospacing="0" w:line="578" w:lineRule="exact"/>
              <w:ind w:firstLine="960" w:firstLineChars="400"/>
              <w:jc w:val="left"/>
              <w:textAlignment w:val="auto"/>
              <w:rPr>
                <w:kern w:val="0"/>
                <w:sz w:val="24"/>
                <w:szCs w:val="24"/>
              </w:rPr>
            </w:pPr>
            <w:r>
              <w:rPr>
                <w:kern w:val="0"/>
                <w:sz w:val="24"/>
                <w:szCs w:val="24"/>
              </w:rPr>
              <w:t>冬季瓜菜种植面积</w:t>
            </w:r>
          </w:p>
        </w:tc>
        <w:tc>
          <w:tcPr>
            <w:tcW w:w="1134" w:type="dxa"/>
            <w:tcBorders>
              <w:top w:val="nil"/>
              <w:left w:val="nil"/>
              <w:bottom w:val="single" w:color="auto" w:sz="4" w:space="0"/>
              <w:right w:val="single" w:color="auto" w:sz="4" w:space="0"/>
            </w:tcBorders>
            <w:noWrap w:val="0"/>
            <w:vAlign w:val="center"/>
          </w:tcPr>
          <w:p w14:paraId="676BCDC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37930</w:t>
            </w:r>
          </w:p>
        </w:tc>
        <w:tc>
          <w:tcPr>
            <w:tcW w:w="1106" w:type="dxa"/>
            <w:tcBorders>
              <w:top w:val="nil"/>
              <w:left w:val="nil"/>
              <w:bottom w:val="single" w:color="auto" w:sz="4" w:space="0"/>
              <w:right w:val="single" w:color="auto" w:sz="4" w:space="0"/>
            </w:tcBorders>
            <w:noWrap w:val="0"/>
            <w:vAlign w:val="center"/>
          </w:tcPr>
          <w:p w14:paraId="4B1FCBF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40000</w:t>
            </w:r>
          </w:p>
        </w:tc>
        <w:tc>
          <w:tcPr>
            <w:tcW w:w="1106" w:type="dxa"/>
            <w:tcBorders>
              <w:top w:val="nil"/>
              <w:left w:val="nil"/>
              <w:bottom w:val="single" w:color="auto" w:sz="4" w:space="0"/>
              <w:right w:val="single" w:color="auto" w:sz="4" w:space="0"/>
            </w:tcBorders>
            <w:noWrap w:val="0"/>
            <w:vAlign w:val="center"/>
          </w:tcPr>
          <w:p w14:paraId="64E58D6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E83C7D2">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133AF3B">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000000" w:sz="4" w:space="0"/>
              <w:right w:val="single" w:color="auto" w:sz="4" w:space="0"/>
            </w:tcBorders>
            <w:noWrap w:val="0"/>
            <w:vAlign w:val="center"/>
          </w:tcPr>
          <w:p w14:paraId="49012D9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6C8A9D33">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产量(吨)</w:t>
            </w:r>
          </w:p>
        </w:tc>
        <w:tc>
          <w:tcPr>
            <w:tcW w:w="1134" w:type="dxa"/>
            <w:tcBorders>
              <w:top w:val="nil"/>
              <w:left w:val="nil"/>
              <w:bottom w:val="single" w:color="auto" w:sz="4" w:space="0"/>
              <w:right w:val="single" w:color="auto" w:sz="4" w:space="0"/>
            </w:tcBorders>
            <w:noWrap w:val="0"/>
            <w:vAlign w:val="center"/>
          </w:tcPr>
          <w:p w14:paraId="059DA5B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110962</w:t>
            </w:r>
          </w:p>
        </w:tc>
        <w:tc>
          <w:tcPr>
            <w:tcW w:w="1106" w:type="dxa"/>
            <w:tcBorders>
              <w:top w:val="nil"/>
              <w:left w:val="nil"/>
              <w:bottom w:val="single" w:color="auto" w:sz="4" w:space="0"/>
              <w:right w:val="single" w:color="auto" w:sz="4" w:space="0"/>
            </w:tcBorders>
            <w:noWrap w:val="0"/>
            <w:vAlign w:val="center"/>
          </w:tcPr>
          <w:p w14:paraId="7F7C8BE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150000</w:t>
            </w:r>
          </w:p>
        </w:tc>
        <w:tc>
          <w:tcPr>
            <w:tcW w:w="1106" w:type="dxa"/>
            <w:tcBorders>
              <w:top w:val="nil"/>
              <w:left w:val="nil"/>
              <w:bottom w:val="single" w:color="auto" w:sz="4" w:space="0"/>
              <w:right w:val="single" w:color="auto" w:sz="4" w:space="0"/>
            </w:tcBorders>
            <w:noWrap w:val="0"/>
            <w:vAlign w:val="center"/>
          </w:tcPr>
          <w:p w14:paraId="6AEFE51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A8DCCE8">
        <w:tblPrEx>
          <w:tblCellMar>
            <w:top w:w="0" w:type="dxa"/>
            <w:left w:w="108" w:type="dxa"/>
            <w:bottom w:w="0" w:type="dxa"/>
            <w:right w:w="108" w:type="dxa"/>
          </w:tblCellMar>
        </w:tblPrEx>
        <w:trPr>
          <w:trHeight w:val="435"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0AAC5117">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000000" w:sz="4" w:space="0"/>
              <w:right w:val="single" w:color="auto" w:sz="4" w:space="0"/>
            </w:tcBorders>
            <w:noWrap w:val="0"/>
            <w:vAlign w:val="center"/>
          </w:tcPr>
          <w:p w14:paraId="1FC868A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5D5FFFB2">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其中：常年蔬菜产量</w:t>
            </w:r>
          </w:p>
        </w:tc>
        <w:tc>
          <w:tcPr>
            <w:tcW w:w="1134" w:type="dxa"/>
            <w:tcBorders>
              <w:top w:val="single" w:color="auto" w:sz="4" w:space="0"/>
              <w:left w:val="nil"/>
              <w:bottom w:val="single" w:color="auto" w:sz="4" w:space="0"/>
              <w:right w:val="single" w:color="auto" w:sz="4" w:space="0"/>
            </w:tcBorders>
            <w:noWrap w:val="0"/>
            <w:vAlign w:val="center"/>
          </w:tcPr>
          <w:p w14:paraId="44FBD96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10600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AF14B3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20000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BF0730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17C8693D">
        <w:tblPrEx>
          <w:tblCellMar>
            <w:top w:w="0" w:type="dxa"/>
            <w:left w:w="108" w:type="dxa"/>
            <w:bottom w:w="0" w:type="dxa"/>
            <w:right w:w="108" w:type="dxa"/>
          </w:tblCellMar>
        </w:tblPrEx>
        <w:trPr>
          <w:trHeight w:val="435"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630F2327">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000000" w:sz="4" w:space="0"/>
              <w:right w:val="single" w:color="auto" w:sz="4" w:space="0"/>
            </w:tcBorders>
            <w:noWrap w:val="0"/>
            <w:vAlign w:val="center"/>
          </w:tcPr>
          <w:p w14:paraId="0AC1F21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nil"/>
              <w:bottom w:val="single" w:color="auto" w:sz="4" w:space="0"/>
              <w:right w:val="single" w:color="auto" w:sz="4" w:space="0"/>
            </w:tcBorders>
            <w:noWrap w:val="0"/>
            <w:vAlign w:val="center"/>
          </w:tcPr>
          <w:p w14:paraId="6690757E">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冬季瓜菜产量</w:t>
            </w:r>
          </w:p>
        </w:tc>
        <w:tc>
          <w:tcPr>
            <w:tcW w:w="1134" w:type="dxa"/>
            <w:tcBorders>
              <w:top w:val="single" w:color="auto" w:sz="4" w:space="0"/>
              <w:left w:val="nil"/>
              <w:bottom w:val="single" w:color="auto" w:sz="4" w:space="0"/>
              <w:right w:val="single" w:color="auto" w:sz="4" w:space="0"/>
            </w:tcBorders>
            <w:noWrap w:val="0"/>
            <w:vAlign w:val="center"/>
          </w:tcPr>
          <w:p w14:paraId="201ACCC2">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100362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15D456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130000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6C4B5D2">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7CB7C7EE">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B4CF079">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restart"/>
            <w:tcBorders>
              <w:top w:val="nil"/>
              <w:left w:val="single" w:color="auto" w:sz="4" w:space="0"/>
              <w:right w:val="single" w:color="auto" w:sz="4" w:space="0"/>
            </w:tcBorders>
            <w:noWrap w:val="0"/>
            <w:vAlign w:val="center"/>
          </w:tcPr>
          <w:p w14:paraId="5163FFD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热带作物</w:t>
            </w:r>
          </w:p>
        </w:tc>
        <w:tc>
          <w:tcPr>
            <w:tcW w:w="3544" w:type="dxa"/>
            <w:tcBorders>
              <w:top w:val="single" w:color="auto" w:sz="4" w:space="0"/>
              <w:left w:val="nil"/>
              <w:bottom w:val="single" w:color="auto" w:sz="4" w:space="0"/>
              <w:right w:val="single" w:color="auto" w:sz="4" w:space="0"/>
            </w:tcBorders>
            <w:noWrap w:val="0"/>
            <w:vAlign w:val="center"/>
          </w:tcPr>
          <w:p w14:paraId="0CA69B41">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种植面积(亩)</w:t>
            </w:r>
          </w:p>
        </w:tc>
        <w:tc>
          <w:tcPr>
            <w:tcW w:w="1134" w:type="dxa"/>
            <w:tcBorders>
              <w:top w:val="single" w:color="auto" w:sz="4" w:space="0"/>
              <w:left w:val="nil"/>
              <w:bottom w:val="single" w:color="auto" w:sz="4" w:space="0"/>
              <w:right w:val="single" w:color="auto" w:sz="4" w:space="0"/>
            </w:tcBorders>
            <w:noWrap w:val="0"/>
            <w:vAlign w:val="center"/>
          </w:tcPr>
          <w:p w14:paraId="2017767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102990</w:t>
            </w:r>
          </w:p>
        </w:tc>
        <w:tc>
          <w:tcPr>
            <w:tcW w:w="1106" w:type="dxa"/>
            <w:tcBorders>
              <w:top w:val="single" w:color="auto" w:sz="4" w:space="0"/>
              <w:left w:val="nil"/>
              <w:bottom w:val="single" w:color="auto" w:sz="4" w:space="0"/>
              <w:right w:val="single" w:color="auto" w:sz="4" w:space="0"/>
            </w:tcBorders>
            <w:noWrap w:val="0"/>
            <w:vAlign w:val="center"/>
          </w:tcPr>
          <w:p w14:paraId="3142FB3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102990</w:t>
            </w:r>
          </w:p>
        </w:tc>
        <w:tc>
          <w:tcPr>
            <w:tcW w:w="1106" w:type="dxa"/>
            <w:tcBorders>
              <w:top w:val="single" w:color="auto" w:sz="4" w:space="0"/>
              <w:left w:val="nil"/>
              <w:bottom w:val="single" w:color="auto" w:sz="4" w:space="0"/>
              <w:right w:val="single" w:color="auto" w:sz="4" w:space="0"/>
            </w:tcBorders>
            <w:noWrap w:val="0"/>
            <w:vAlign w:val="center"/>
          </w:tcPr>
          <w:p w14:paraId="477BE2B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599525F">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0A39DA30">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55EBC80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7FF23960">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其中：橡胶(亩)</w:t>
            </w:r>
          </w:p>
        </w:tc>
        <w:tc>
          <w:tcPr>
            <w:tcW w:w="1134" w:type="dxa"/>
            <w:tcBorders>
              <w:top w:val="nil"/>
              <w:left w:val="nil"/>
              <w:bottom w:val="single" w:color="auto" w:sz="4" w:space="0"/>
              <w:right w:val="single" w:color="auto" w:sz="4" w:space="0"/>
            </w:tcBorders>
            <w:noWrap w:val="0"/>
            <w:vAlign w:val="center"/>
          </w:tcPr>
          <w:p w14:paraId="4F7CB14A">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56580</w:t>
            </w:r>
          </w:p>
        </w:tc>
        <w:tc>
          <w:tcPr>
            <w:tcW w:w="1106" w:type="dxa"/>
            <w:tcBorders>
              <w:top w:val="nil"/>
              <w:left w:val="nil"/>
              <w:bottom w:val="single" w:color="auto" w:sz="4" w:space="0"/>
              <w:right w:val="single" w:color="auto" w:sz="4" w:space="0"/>
            </w:tcBorders>
            <w:noWrap w:val="0"/>
            <w:vAlign w:val="center"/>
          </w:tcPr>
          <w:p w14:paraId="25E355C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56580</w:t>
            </w:r>
          </w:p>
        </w:tc>
        <w:tc>
          <w:tcPr>
            <w:tcW w:w="1106" w:type="dxa"/>
            <w:tcBorders>
              <w:top w:val="nil"/>
              <w:left w:val="nil"/>
              <w:bottom w:val="single" w:color="auto" w:sz="4" w:space="0"/>
              <w:right w:val="single" w:color="auto" w:sz="4" w:space="0"/>
            </w:tcBorders>
            <w:noWrap w:val="0"/>
            <w:vAlign w:val="center"/>
          </w:tcPr>
          <w:p w14:paraId="2029485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6C94635">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043103CA">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330F8A8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30CF45A5">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槟榔(亩)</w:t>
            </w:r>
          </w:p>
        </w:tc>
        <w:tc>
          <w:tcPr>
            <w:tcW w:w="1134" w:type="dxa"/>
            <w:tcBorders>
              <w:top w:val="nil"/>
              <w:left w:val="nil"/>
              <w:bottom w:val="single" w:color="auto" w:sz="4" w:space="0"/>
              <w:right w:val="single" w:color="auto" w:sz="4" w:space="0"/>
            </w:tcBorders>
            <w:noWrap w:val="0"/>
            <w:vAlign w:val="center"/>
          </w:tcPr>
          <w:p w14:paraId="1BAB42C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35340</w:t>
            </w:r>
          </w:p>
        </w:tc>
        <w:tc>
          <w:tcPr>
            <w:tcW w:w="1106" w:type="dxa"/>
            <w:tcBorders>
              <w:top w:val="nil"/>
              <w:left w:val="nil"/>
              <w:bottom w:val="single" w:color="auto" w:sz="4" w:space="0"/>
              <w:right w:val="single" w:color="auto" w:sz="4" w:space="0"/>
            </w:tcBorders>
            <w:noWrap w:val="0"/>
            <w:vAlign w:val="center"/>
          </w:tcPr>
          <w:p w14:paraId="469642BE">
            <w:pPr>
              <w:keepNext w:val="0"/>
              <w:keepLines w:val="0"/>
              <w:pageBreakBefore w:val="0"/>
              <w:kinsoku/>
              <w:wordWrap/>
              <w:overflowPunct/>
              <w:topLinePunct w:val="0"/>
              <w:bidi w:val="0"/>
              <w:spacing w:beforeAutospacing="0" w:afterAutospacing="0" w:line="578" w:lineRule="exact"/>
              <w:jc w:val="center"/>
              <w:textAlignment w:val="auto"/>
              <w:rPr>
                <w:rFonts w:hint="default" w:eastAsia="仿宋_GB2312"/>
                <w:kern w:val="0"/>
                <w:sz w:val="24"/>
                <w:szCs w:val="24"/>
                <w:lang w:val="en-US" w:eastAsia="zh-CN"/>
              </w:rPr>
            </w:pPr>
            <w:r>
              <w:rPr>
                <w:rFonts w:hint="eastAsia"/>
                <w:kern w:val="0"/>
                <w:sz w:val="24"/>
                <w:szCs w:val="24"/>
                <w:lang w:val="en-US" w:eastAsia="zh-CN"/>
              </w:rPr>
              <w:t>35340</w:t>
            </w:r>
          </w:p>
        </w:tc>
        <w:tc>
          <w:tcPr>
            <w:tcW w:w="1106" w:type="dxa"/>
            <w:tcBorders>
              <w:top w:val="nil"/>
              <w:left w:val="nil"/>
              <w:bottom w:val="single" w:color="auto" w:sz="4" w:space="0"/>
              <w:right w:val="single" w:color="auto" w:sz="4" w:space="0"/>
            </w:tcBorders>
            <w:noWrap w:val="0"/>
            <w:vAlign w:val="center"/>
          </w:tcPr>
          <w:p w14:paraId="02CE3BC7">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4F037AA">
        <w:tblPrEx>
          <w:tblCellMar>
            <w:top w:w="0" w:type="dxa"/>
            <w:left w:w="108" w:type="dxa"/>
            <w:bottom w:w="0" w:type="dxa"/>
            <w:right w:w="108" w:type="dxa"/>
          </w:tblCellMar>
        </w:tblPrEx>
        <w:trPr>
          <w:trHeight w:val="35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5035CEC9">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5E4485ED">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nil"/>
              <w:left w:val="nil"/>
              <w:bottom w:val="single" w:color="auto" w:sz="4" w:space="0"/>
              <w:right w:val="single" w:color="auto" w:sz="4" w:space="0"/>
            </w:tcBorders>
            <w:noWrap w:val="0"/>
            <w:vAlign w:val="center"/>
          </w:tcPr>
          <w:p w14:paraId="4C9747AD">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椰子(亩)</w:t>
            </w:r>
          </w:p>
        </w:tc>
        <w:tc>
          <w:tcPr>
            <w:tcW w:w="1134" w:type="dxa"/>
            <w:tcBorders>
              <w:top w:val="nil"/>
              <w:left w:val="nil"/>
              <w:bottom w:val="single" w:color="auto" w:sz="4" w:space="0"/>
              <w:right w:val="single" w:color="auto" w:sz="4" w:space="0"/>
            </w:tcBorders>
            <w:noWrap w:val="0"/>
            <w:vAlign w:val="center"/>
          </w:tcPr>
          <w:p w14:paraId="30CB0FE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4065</w:t>
            </w:r>
          </w:p>
        </w:tc>
        <w:tc>
          <w:tcPr>
            <w:tcW w:w="1106" w:type="dxa"/>
            <w:tcBorders>
              <w:top w:val="nil"/>
              <w:left w:val="nil"/>
              <w:bottom w:val="single" w:color="auto" w:sz="4" w:space="0"/>
              <w:right w:val="single" w:color="auto" w:sz="4" w:space="0"/>
            </w:tcBorders>
            <w:noWrap w:val="0"/>
            <w:vAlign w:val="center"/>
          </w:tcPr>
          <w:p w14:paraId="7836E2B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4065</w:t>
            </w:r>
          </w:p>
        </w:tc>
        <w:tc>
          <w:tcPr>
            <w:tcW w:w="1106" w:type="dxa"/>
            <w:tcBorders>
              <w:top w:val="nil"/>
              <w:left w:val="nil"/>
              <w:bottom w:val="single" w:color="auto" w:sz="4" w:space="0"/>
              <w:right w:val="single" w:color="auto" w:sz="4" w:space="0"/>
            </w:tcBorders>
            <w:noWrap w:val="0"/>
            <w:vAlign w:val="center"/>
          </w:tcPr>
          <w:p w14:paraId="3C1F84EF">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9E25B20">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55936CA5">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0D14E38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B7BF63E">
            <w:pPr>
              <w:keepNext w:val="0"/>
              <w:keepLines w:val="0"/>
              <w:pageBreakBefore w:val="0"/>
              <w:kinsoku/>
              <w:wordWrap/>
              <w:overflowPunct/>
              <w:topLinePunct w:val="0"/>
              <w:bidi w:val="0"/>
              <w:spacing w:beforeAutospacing="0" w:afterAutospacing="0" w:line="578" w:lineRule="exact"/>
              <w:textAlignment w:val="auto"/>
              <w:rPr>
                <w:kern w:val="0"/>
                <w:sz w:val="24"/>
                <w:szCs w:val="24"/>
              </w:rPr>
            </w:pPr>
            <w:r>
              <w:rPr>
                <w:kern w:val="0"/>
                <w:sz w:val="24"/>
                <w:szCs w:val="24"/>
              </w:rPr>
              <w:t>产量(吨)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696747">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21000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C97115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21000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9CFF04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BE38A42">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4DF87325">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7F43827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12BF2AF">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其中：橡胶(吨)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8D29DE">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2268</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AA33C38">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2268</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663C12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2A9477CA">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75E6FD19">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right w:val="single" w:color="auto" w:sz="4" w:space="0"/>
            </w:tcBorders>
            <w:noWrap w:val="0"/>
            <w:vAlign w:val="center"/>
          </w:tcPr>
          <w:p w14:paraId="178CFA5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8174CFF">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槟榔(吨)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47DC9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9292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CFAE20D">
            <w:pPr>
              <w:keepNext w:val="0"/>
              <w:keepLines w:val="0"/>
              <w:pageBreakBefore w:val="0"/>
              <w:kinsoku/>
              <w:wordWrap/>
              <w:overflowPunct/>
              <w:topLinePunct w:val="0"/>
              <w:bidi w:val="0"/>
              <w:spacing w:beforeAutospacing="0" w:afterAutospacing="0" w:line="578" w:lineRule="exact"/>
              <w:jc w:val="center"/>
              <w:textAlignment w:val="auto"/>
              <w:rPr>
                <w:rFonts w:hint="default" w:eastAsia="仿宋_GB2312"/>
                <w:kern w:val="0"/>
                <w:sz w:val="24"/>
                <w:szCs w:val="24"/>
                <w:lang w:val="en-US" w:eastAsia="zh-CN"/>
              </w:rPr>
            </w:pPr>
            <w:r>
              <w:rPr>
                <w:kern w:val="0"/>
                <w:sz w:val="24"/>
                <w:szCs w:val="24"/>
              </w:rPr>
              <w:t xml:space="preserve"> </w:t>
            </w:r>
            <w:r>
              <w:rPr>
                <w:rFonts w:hint="eastAsia"/>
                <w:kern w:val="0"/>
                <w:sz w:val="24"/>
                <w:szCs w:val="24"/>
                <w:lang w:val="en-US" w:eastAsia="zh-CN"/>
              </w:rPr>
              <w:t>9300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16C2A70">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793CAB87">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7DD41BBA">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left w:val="single" w:color="auto" w:sz="4" w:space="0"/>
              <w:bottom w:val="single" w:color="000000" w:sz="4" w:space="0"/>
              <w:right w:val="single" w:color="auto" w:sz="4" w:space="0"/>
            </w:tcBorders>
            <w:noWrap w:val="0"/>
            <w:vAlign w:val="center"/>
          </w:tcPr>
          <w:p w14:paraId="2C7FCB9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8FE303F">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 xml:space="preserve">      椰子(吨)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1D0EC4">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394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2F80143">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394</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D7C5A7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5ADEF10A">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35C514A5">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restart"/>
            <w:tcBorders>
              <w:top w:val="nil"/>
              <w:left w:val="single" w:color="auto" w:sz="4" w:space="0"/>
              <w:bottom w:val="single" w:color="000000" w:sz="4" w:space="0"/>
              <w:right w:val="single" w:color="auto" w:sz="4" w:space="0"/>
            </w:tcBorders>
            <w:noWrap w:val="0"/>
            <w:vAlign w:val="center"/>
          </w:tcPr>
          <w:p w14:paraId="40A88B1C">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畜禽养殖</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AA1B1A6">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肉类产量(吨)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5B1FB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3207</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710073B">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5200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7586EF9">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6C19DB6A">
        <w:tblPrEx>
          <w:tblCellMar>
            <w:top w:w="0" w:type="dxa"/>
            <w:left w:w="108" w:type="dxa"/>
            <w:bottom w:w="0" w:type="dxa"/>
            <w:right w:w="108" w:type="dxa"/>
          </w:tblCellMar>
        </w:tblPrEx>
        <w:trPr>
          <w:trHeight w:val="179" w:hRule="atLeast"/>
          <w:jc w:val="center"/>
        </w:trPr>
        <w:tc>
          <w:tcPr>
            <w:tcW w:w="1702" w:type="dxa"/>
            <w:vMerge w:val="continue"/>
            <w:tcBorders>
              <w:left w:val="single" w:color="auto" w:sz="4" w:space="0"/>
              <w:bottom w:val="single" w:color="auto" w:sz="4" w:space="0"/>
              <w:right w:val="single" w:color="auto" w:sz="4" w:space="0"/>
            </w:tcBorders>
            <w:noWrap w:val="0"/>
            <w:vAlign w:val="center"/>
          </w:tcPr>
          <w:p w14:paraId="24BB4AED">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1587" w:type="dxa"/>
            <w:vMerge w:val="continue"/>
            <w:tcBorders>
              <w:top w:val="nil"/>
              <w:left w:val="single" w:color="auto" w:sz="4" w:space="0"/>
              <w:bottom w:val="single" w:color="auto" w:sz="4" w:space="0"/>
              <w:right w:val="single" w:color="auto" w:sz="4" w:space="0"/>
            </w:tcBorders>
            <w:noWrap w:val="0"/>
            <w:vAlign w:val="center"/>
          </w:tcPr>
          <w:p w14:paraId="0D7619A1">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B1F6DE3">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禽蛋产量(吨)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D00A88">
            <w:pPr>
              <w:keepNext w:val="0"/>
              <w:keepLines w:val="0"/>
              <w:pageBreakBefore w:val="0"/>
              <w:kinsoku/>
              <w:wordWrap/>
              <w:overflowPunct/>
              <w:topLinePunct w:val="0"/>
              <w:bidi w:val="0"/>
              <w:spacing w:beforeAutospacing="0" w:afterAutospacing="0" w:line="578" w:lineRule="exact"/>
              <w:jc w:val="center"/>
              <w:textAlignment w:val="auto"/>
              <w:rPr>
                <w:sz w:val="21"/>
              </w:rPr>
            </w:pPr>
            <w:r>
              <w:rPr>
                <w:sz w:val="21"/>
              </w:rPr>
              <w:t>262</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1FF5D8A">
            <w:pPr>
              <w:keepNext w:val="0"/>
              <w:keepLines w:val="0"/>
              <w:pageBreakBefore w:val="0"/>
              <w:kinsoku/>
              <w:wordWrap/>
              <w:overflowPunct/>
              <w:topLinePunct w:val="0"/>
              <w:bidi w:val="0"/>
              <w:spacing w:beforeAutospacing="0" w:afterAutospacing="0" w:line="578" w:lineRule="exact"/>
              <w:jc w:val="center"/>
              <w:textAlignment w:val="auto"/>
              <w:rPr>
                <w:sz w:val="21"/>
              </w:rPr>
            </w:pPr>
            <w:r>
              <w:rPr>
                <w:sz w:val="21"/>
              </w:rPr>
              <w:t>500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0EA5855">
            <w:pPr>
              <w:keepNext w:val="0"/>
              <w:keepLines w:val="0"/>
              <w:pageBreakBefore w:val="0"/>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8B1110E">
        <w:tblPrEx>
          <w:tblCellMar>
            <w:top w:w="0" w:type="dxa"/>
            <w:left w:w="108" w:type="dxa"/>
            <w:bottom w:w="0" w:type="dxa"/>
            <w:right w:w="108" w:type="dxa"/>
          </w:tblCellMar>
        </w:tblPrEx>
        <w:trPr>
          <w:trHeight w:val="359" w:hRule="atLeast"/>
          <w:jc w:val="center"/>
        </w:trPr>
        <w:tc>
          <w:tcPr>
            <w:tcW w:w="1702" w:type="dxa"/>
            <w:vMerge w:val="restart"/>
            <w:tcBorders>
              <w:top w:val="single" w:color="auto" w:sz="4" w:space="0"/>
              <w:left w:val="single" w:color="auto" w:sz="4" w:space="0"/>
              <w:bottom w:val="single" w:color="000000" w:sz="4" w:space="0"/>
              <w:right w:val="single" w:color="auto" w:sz="4" w:space="0"/>
            </w:tcBorders>
            <w:noWrap w:val="0"/>
            <w:vAlign w:val="center"/>
          </w:tcPr>
          <w:p w14:paraId="42DE5E0A">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现代农业物质</w:t>
            </w:r>
          </w:p>
          <w:p w14:paraId="4E9DB2AD">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科技装备</w:t>
            </w:r>
          </w:p>
        </w:tc>
        <w:tc>
          <w:tcPr>
            <w:tcW w:w="5131" w:type="dxa"/>
            <w:gridSpan w:val="2"/>
            <w:tcBorders>
              <w:top w:val="single" w:color="auto" w:sz="4" w:space="0"/>
              <w:left w:val="nil"/>
              <w:bottom w:val="single" w:color="auto" w:sz="4" w:space="0"/>
              <w:right w:val="single" w:color="auto" w:sz="4" w:space="0"/>
            </w:tcBorders>
            <w:noWrap w:val="0"/>
            <w:vAlign w:val="center"/>
          </w:tcPr>
          <w:p w14:paraId="387562B9">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有效灌溉面积(亩)</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8211120">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59708</w:t>
            </w:r>
          </w:p>
        </w:tc>
        <w:tc>
          <w:tcPr>
            <w:tcW w:w="1106" w:type="dxa"/>
            <w:tcBorders>
              <w:top w:val="single" w:color="auto" w:sz="4" w:space="0"/>
              <w:left w:val="nil"/>
              <w:bottom w:val="single" w:color="auto" w:sz="4" w:space="0"/>
              <w:right w:val="single" w:color="auto" w:sz="4" w:space="0"/>
            </w:tcBorders>
            <w:noWrap w:val="0"/>
            <w:vAlign w:val="center"/>
          </w:tcPr>
          <w:p w14:paraId="2D0F63F9">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59708</w:t>
            </w:r>
          </w:p>
        </w:tc>
        <w:tc>
          <w:tcPr>
            <w:tcW w:w="1106" w:type="dxa"/>
            <w:tcBorders>
              <w:top w:val="single" w:color="auto" w:sz="4" w:space="0"/>
              <w:left w:val="nil"/>
              <w:bottom w:val="single" w:color="auto" w:sz="4" w:space="0"/>
              <w:right w:val="single" w:color="auto" w:sz="4" w:space="0"/>
            </w:tcBorders>
            <w:noWrap w:val="0"/>
            <w:vAlign w:val="center"/>
          </w:tcPr>
          <w:p w14:paraId="3DA18858">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33E991C3">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7B6C1CBB">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2D36D95E">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喷滴灌节水设施面积(亩)</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A053741">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2DD96A54">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11000</w:t>
            </w:r>
          </w:p>
        </w:tc>
        <w:tc>
          <w:tcPr>
            <w:tcW w:w="1106" w:type="dxa"/>
            <w:tcBorders>
              <w:top w:val="nil"/>
              <w:left w:val="nil"/>
              <w:bottom w:val="single" w:color="auto" w:sz="4" w:space="0"/>
              <w:right w:val="single" w:color="auto" w:sz="4" w:space="0"/>
            </w:tcBorders>
            <w:noWrap w:val="0"/>
            <w:vAlign w:val="center"/>
          </w:tcPr>
          <w:p w14:paraId="25D70BF8">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5F18D7A0">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3524E8A0">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2009CB27">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预冷库库容量(吨)</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7EE9CBA">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2C3E9F63">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20000</w:t>
            </w:r>
          </w:p>
        </w:tc>
        <w:tc>
          <w:tcPr>
            <w:tcW w:w="1106" w:type="dxa"/>
            <w:tcBorders>
              <w:top w:val="nil"/>
              <w:left w:val="nil"/>
              <w:bottom w:val="single" w:color="auto" w:sz="4" w:space="0"/>
              <w:right w:val="single" w:color="auto" w:sz="4" w:space="0"/>
            </w:tcBorders>
            <w:noWrap w:val="0"/>
            <w:vAlign w:val="center"/>
          </w:tcPr>
          <w:p w14:paraId="60BE9F72">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545D2C0">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6BCA1DCE">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421BDD8A">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农业科技进步贡献率(%)</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73E23DE">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5B4E22C4">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65</w:t>
            </w:r>
          </w:p>
        </w:tc>
        <w:tc>
          <w:tcPr>
            <w:tcW w:w="1106" w:type="dxa"/>
            <w:tcBorders>
              <w:top w:val="nil"/>
              <w:left w:val="nil"/>
              <w:bottom w:val="single" w:color="auto" w:sz="4" w:space="0"/>
              <w:right w:val="single" w:color="auto" w:sz="4" w:space="0"/>
            </w:tcBorders>
            <w:noWrap w:val="0"/>
            <w:vAlign w:val="center"/>
          </w:tcPr>
          <w:p w14:paraId="593207C3">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2602BD22">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3866DB50">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527222C5">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农村实用人才总量(万人)</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59F1EB7F">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69D28901">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5</w:t>
            </w:r>
          </w:p>
        </w:tc>
        <w:tc>
          <w:tcPr>
            <w:tcW w:w="1106" w:type="dxa"/>
            <w:tcBorders>
              <w:top w:val="nil"/>
              <w:left w:val="nil"/>
              <w:bottom w:val="single" w:color="auto" w:sz="4" w:space="0"/>
              <w:right w:val="single" w:color="auto" w:sz="4" w:space="0"/>
            </w:tcBorders>
            <w:noWrap w:val="0"/>
            <w:vAlign w:val="center"/>
          </w:tcPr>
          <w:p w14:paraId="0E446834">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696D1DEC">
        <w:tblPrEx>
          <w:tblCellMar>
            <w:top w:w="0" w:type="dxa"/>
            <w:left w:w="108" w:type="dxa"/>
            <w:bottom w:w="0" w:type="dxa"/>
            <w:right w:w="108" w:type="dxa"/>
          </w:tblCellMar>
        </w:tblPrEx>
        <w:trPr>
          <w:trHeight w:val="359" w:hRule="atLeast"/>
          <w:jc w:val="center"/>
        </w:trPr>
        <w:tc>
          <w:tcPr>
            <w:tcW w:w="1702" w:type="dxa"/>
            <w:vMerge w:val="restart"/>
            <w:tcBorders>
              <w:top w:val="nil"/>
              <w:left w:val="single" w:color="auto" w:sz="4" w:space="0"/>
              <w:bottom w:val="single" w:color="000000" w:sz="4" w:space="0"/>
              <w:right w:val="single" w:color="auto" w:sz="4" w:space="0"/>
            </w:tcBorders>
            <w:noWrap w:val="0"/>
            <w:vAlign w:val="center"/>
          </w:tcPr>
          <w:p w14:paraId="08668B3C">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农产品质量</w:t>
            </w:r>
          </w:p>
        </w:tc>
        <w:tc>
          <w:tcPr>
            <w:tcW w:w="5131" w:type="dxa"/>
            <w:gridSpan w:val="2"/>
            <w:tcBorders>
              <w:top w:val="single" w:color="auto" w:sz="4" w:space="0"/>
              <w:left w:val="nil"/>
              <w:bottom w:val="single" w:color="auto" w:sz="4" w:space="0"/>
              <w:right w:val="single" w:color="auto" w:sz="4" w:space="0"/>
            </w:tcBorders>
            <w:noWrap w:val="0"/>
            <w:vAlign w:val="center"/>
          </w:tcPr>
          <w:p w14:paraId="6A10A6BE">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农产品质量安全例行监测总体合格率(%)</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8703507">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7E7E576D">
            <w:pPr>
              <w:keepNext w:val="0"/>
              <w:keepLines w:val="0"/>
              <w:pageBreakBefore w:val="0"/>
              <w:kinsoku/>
              <w:wordWrap/>
              <w:overflowPunct/>
              <w:topLinePunct w:val="0"/>
              <w:bidi w:val="0"/>
              <w:spacing w:beforeAutospacing="0" w:afterAutospacing="0" w:line="578" w:lineRule="exact"/>
              <w:jc w:val="center"/>
              <w:textAlignment w:val="auto"/>
              <w:rPr>
                <w:sz w:val="24"/>
                <w:szCs w:val="24"/>
              </w:rPr>
            </w:pPr>
            <w:r>
              <w:rPr>
                <w:sz w:val="24"/>
                <w:szCs w:val="24"/>
              </w:rPr>
              <w:t>＞95</w:t>
            </w:r>
          </w:p>
        </w:tc>
        <w:tc>
          <w:tcPr>
            <w:tcW w:w="1106" w:type="dxa"/>
            <w:tcBorders>
              <w:top w:val="nil"/>
              <w:left w:val="nil"/>
              <w:bottom w:val="single" w:color="auto" w:sz="4" w:space="0"/>
              <w:right w:val="single" w:color="auto" w:sz="4" w:space="0"/>
            </w:tcBorders>
            <w:noWrap w:val="0"/>
            <w:vAlign w:val="center"/>
          </w:tcPr>
          <w:p w14:paraId="3A9228F8">
            <w:pPr>
              <w:keepNext w:val="0"/>
              <w:keepLines w:val="0"/>
              <w:pageBreakBefore w:val="0"/>
              <w:kinsoku/>
              <w:wordWrap/>
              <w:overflowPunct/>
              <w:topLinePunct w:val="0"/>
              <w:bidi w:val="0"/>
              <w:spacing w:beforeAutospacing="0" w:afterAutospacing="0" w:line="578" w:lineRule="exact"/>
              <w:jc w:val="center"/>
              <w:textAlignment w:val="auto"/>
              <w:rPr>
                <w:sz w:val="24"/>
                <w:szCs w:val="24"/>
              </w:rPr>
            </w:pPr>
            <w:r>
              <w:rPr>
                <w:kern w:val="0"/>
                <w:sz w:val="24"/>
                <w:szCs w:val="24"/>
              </w:rPr>
              <w:t>约束性</w:t>
            </w:r>
          </w:p>
        </w:tc>
      </w:tr>
      <w:tr w14:paraId="3F920AF8">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15CB2EEA">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7618B0B5">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“三品一标”面积(亩)</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15B39D96">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4D8989D3">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10000</w:t>
            </w:r>
          </w:p>
        </w:tc>
        <w:tc>
          <w:tcPr>
            <w:tcW w:w="1106" w:type="dxa"/>
            <w:tcBorders>
              <w:top w:val="nil"/>
              <w:left w:val="nil"/>
              <w:bottom w:val="single" w:color="auto" w:sz="4" w:space="0"/>
              <w:right w:val="single" w:color="auto" w:sz="4" w:space="0"/>
            </w:tcBorders>
            <w:noWrap w:val="0"/>
            <w:vAlign w:val="center"/>
          </w:tcPr>
          <w:p w14:paraId="4993DA93">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42D19D85">
        <w:tblPrEx>
          <w:tblCellMar>
            <w:top w:w="0" w:type="dxa"/>
            <w:left w:w="108" w:type="dxa"/>
            <w:bottom w:w="0" w:type="dxa"/>
            <w:right w:w="108" w:type="dxa"/>
          </w:tblCellMar>
        </w:tblPrEx>
        <w:trPr>
          <w:trHeight w:val="359" w:hRule="atLeast"/>
          <w:jc w:val="center"/>
        </w:trPr>
        <w:tc>
          <w:tcPr>
            <w:tcW w:w="1702" w:type="dxa"/>
            <w:vMerge w:val="restart"/>
            <w:tcBorders>
              <w:top w:val="nil"/>
              <w:left w:val="single" w:color="auto" w:sz="4" w:space="0"/>
              <w:bottom w:val="single" w:color="000000" w:sz="4" w:space="0"/>
              <w:right w:val="single" w:color="auto" w:sz="4" w:space="0"/>
            </w:tcBorders>
            <w:noWrap w:val="0"/>
            <w:vAlign w:val="center"/>
          </w:tcPr>
          <w:p w14:paraId="09CBBBC2">
            <w:pPr>
              <w:keepNext w:val="0"/>
              <w:keepLines w:val="0"/>
              <w:pageBreakBefore w:val="0"/>
              <w:kinsoku/>
              <w:wordWrap/>
              <w:overflowPunct/>
              <w:topLinePunct w:val="0"/>
              <w:bidi w:val="0"/>
              <w:spacing w:beforeAutospacing="0" w:afterAutospacing="0" w:line="578" w:lineRule="exact"/>
              <w:jc w:val="center"/>
              <w:textAlignment w:val="auto"/>
              <w:rPr>
                <w:b/>
                <w:bCs/>
                <w:kern w:val="0"/>
                <w:sz w:val="24"/>
                <w:szCs w:val="24"/>
              </w:rPr>
            </w:pPr>
            <w:r>
              <w:rPr>
                <w:b/>
                <w:bCs/>
                <w:kern w:val="0"/>
                <w:sz w:val="24"/>
                <w:szCs w:val="24"/>
              </w:rPr>
              <w:t>农业产业化</w:t>
            </w:r>
          </w:p>
        </w:tc>
        <w:tc>
          <w:tcPr>
            <w:tcW w:w="5131" w:type="dxa"/>
            <w:gridSpan w:val="2"/>
            <w:tcBorders>
              <w:top w:val="single" w:color="auto" w:sz="4" w:space="0"/>
              <w:left w:val="nil"/>
              <w:bottom w:val="single" w:color="auto" w:sz="4" w:space="0"/>
              <w:right w:val="single" w:color="auto" w:sz="4" w:space="0"/>
            </w:tcBorders>
            <w:noWrap w:val="0"/>
            <w:vAlign w:val="center"/>
          </w:tcPr>
          <w:p w14:paraId="5BC9DD62">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农民专业合作社数量(家)</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7C627921">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191</w:t>
            </w:r>
          </w:p>
        </w:tc>
        <w:tc>
          <w:tcPr>
            <w:tcW w:w="1106" w:type="dxa"/>
            <w:tcBorders>
              <w:top w:val="nil"/>
              <w:left w:val="nil"/>
              <w:bottom w:val="single" w:color="auto" w:sz="4" w:space="0"/>
              <w:right w:val="single" w:color="auto" w:sz="4" w:space="0"/>
            </w:tcBorders>
            <w:noWrap w:val="0"/>
            <w:vAlign w:val="center"/>
          </w:tcPr>
          <w:p w14:paraId="621BFFD2">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300</w:t>
            </w:r>
          </w:p>
        </w:tc>
        <w:tc>
          <w:tcPr>
            <w:tcW w:w="1106" w:type="dxa"/>
            <w:tcBorders>
              <w:top w:val="nil"/>
              <w:left w:val="nil"/>
              <w:bottom w:val="single" w:color="auto" w:sz="4" w:space="0"/>
              <w:right w:val="single" w:color="auto" w:sz="4" w:space="0"/>
            </w:tcBorders>
            <w:noWrap w:val="0"/>
            <w:vAlign w:val="center"/>
          </w:tcPr>
          <w:p w14:paraId="5A0D74F5">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5FCA3A06">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4DBBA721">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3621DB86">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入社人数量(人)</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00CEF4E2">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3500</w:t>
            </w:r>
          </w:p>
        </w:tc>
        <w:tc>
          <w:tcPr>
            <w:tcW w:w="1106" w:type="dxa"/>
            <w:tcBorders>
              <w:top w:val="nil"/>
              <w:left w:val="nil"/>
              <w:bottom w:val="single" w:color="auto" w:sz="4" w:space="0"/>
              <w:right w:val="single" w:color="auto" w:sz="4" w:space="0"/>
            </w:tcBorders>
            <w:noWrap w:val="0"/>
            <w:vAlign w:val="center"/>
          </w:tcPr>
          <w:p w14:paraId="7DBF1ED5">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6000</w:t>
            </w:r>
          </w:p>
        </w:tc>
        <w:tc>
          <w:tcPr>
            <w:tcW w:w="1106" w:type="dxa"/>
            <w:tcBorders>
              <w:top w:val="nil"/>
              <w:left w:val="nil"/>
              <w:bottom w:val="single" w:color="auto" w:sz="4" w:space="0"/>
              <w:right w:val="single" w:color="auto" w:sz="4" w:space="0"/>
            </w:tcBorders>
            <w:noWrap w:val="0"/>
            <w:vAlign w:val="center"/>
          </w:tcPr>
          <w:p w14:paraId="2A7FD588">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预期性</w:t>
            </w:r>
          </w:p>
        </w:tc>
      </w:tr>
      <w:tr w14:paraId="0FF38E6B">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11FE246D">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29756D4A">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土地流转面积占耕地总面积比重(%)</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43494E9C">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652CF1B0">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30%</w:t>
            </w:r>
          </w:p>
        </w:tc>
        <w:tc>
          <w:tcPr>
            <w:tcW w:w="1106" w:type="dxa"/>
            <w:tcBorders>
              <w:top w:val="nil"/>
              <w:left w:val="nil"/>
              <w:bottom w:val="single" w:color="auto" w:sz="4" w:space="0"/>
              <w:right w:val="single" w:color="auto" w:sz="4" w:space="0"/>
            </w:tcBorders>
            <w:noWrap w:val="0"/>
            <w:vAlign w:val="center"/>
          </w:tcPr>
          <w:p w14:paraId="18D757B3">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约束性</w:t>
            </w:r>
          </w:p>
        </w:tc>
      </w:tr>
      <w:tr w14:paraId="0EEAEAA4">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6D532D02">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67AAB226">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生猪规模化(出栏500头以上)比例(%)</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2026D6EB">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12CD6D4C">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70%</w:t>
            </w:r>
          </w:p>
        </w:tc>
        <w:tc>
          <w:tcPr>
            <w:tcW w:w="1106" w:type="dxa"/>
            <w:tcBorders>
              <w:top w:val="nil"/>
              <w:left w:val="nil"/>
              <w:bottom w:val="single" w:color="auto" w:sz="4" w:space="0"/>
              <w:right w:val="single" w:color="auto" w:sz="4" w:space="0"/>
            </w:tcBorders>
            <w:noWrap w:val="0"/>
            <w:vAlign w:val="center"/>
          </w:tcPr>
          <w:p w14:paraId="42ACD57E">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约束性</w:t>
            </w:r>
          </w:p>
        </w:tc>
      </w:tr>
      <w:tr w14:paraId="27A3677C">
        <w:tblPrEx>
          <w:tblCellMar>
            <w:top w:w="0" w:type="dxa"/>
            <w:left w:w="108" w:type="dxa"/>
            <w:bottom w:w="0" w:type="dxa"/>
            <w:right w:w="108" w:type="dxa"/>
          </w:tblCellMar>
        </w:tblPrEx>
        <w:trPr>
          <w:trHeight w:val="359" w:hRule="atLeast"/>
          <w:jc w:val="center"/>
        </w:trPr>
        <w:tc>
          <w:tcPr>
            <w:tcW w:w="1702" w:type="dxa"/>
            <w:vMerge w:val="continue"/>
            <w:tcBorders>
              <w:top w:val="nil"/>
              <w:left w:val="single" w:color="auto" w:sz="4" w:space="0"/>
              <w:bottom w:val="single" w:color="000000" w:sz="4" w:space="0"/>
              <w:right w:val="single" w:color="auto" w:sz="4" w:space="0"/>
            </w:tcBorders>
            <w:noWrap w:val="0"/>
            <w:vAlign w:val="center"/>
          </w:tcPr>
          <w:p w14:paraId="430C6018">
            <w:pPr>
              <w:keepNext w:val="0"/>
              <w:keepLines w:val="0"/>
              <w:pageBreakBefore w:val="0"/>
              <w:kinsoku/>
              <w:wordWrap/>
              <w:overflowPunct/>
              <w:topLinePunct w:val="0"/>
              <w:bidi w:val="0"/>
              <w:spacing w:beforeAutospacing="0" w:afterAutospacing="0" w:line="578" w:lineRule="exact"/>
              <w:jc w:val="left"/>
              <w:textAlignment w:val="auto"/>
              <w:rPr>
                <w:b/>
                <w:bCs/>
                <w:kern w:val="0"/>
                <w:sz w:val="24"/>
                <w:szCs w:val="24"/>
              </w:rPr>
            </w:pPr>
          </w:p>
        </w:tc>
        <w:tc>
          <w:tcPr>
            <w:tcW w:w="5131" w:type="dxa"/>
            <w:gridSpan w:val="2"/>
            <w:tcBorders>
              <w:top w:val="single" w:color="auto" w:sz="4" w:space="0"/>
              <w:left w:val="nil"/>
              <w:bottom w:val="single" w:color="auto" w:sz="4" w:space="0"/>
              <w:right w:val="single" w:color="auto" w:sz="4" w:space="0"/>
            </w:tcBorders>
            <w:noWrap w:val="0"/>
            <w:vAlign w:val="center"/>
          </w:tcPr>
          <w:p w14:paraId="3139D3EC">
            <w:pPr>
              <w:keepNext w:val="0"/>
              <w:keepLines w:val="0"/>
              <w:pageBreakBefore w:val="0"/>
              <w:kinsoku/>
              <w:wordWrap/>
              <w:overflowPunct/>
              <w:topLinePunct w:val="0"/>
              <w:bidi w:val="0"/>
              <w:spacing w:beforeAutospacing="0" w:afterAutospacing="0" w:line="578" w:lineRule="exact"/>
              <w:jc w:val="left"/>
              <w:textAlignment w:val="auto"/>
              <w:rPr>
                <w:kern w:val="0"/>
                <w:sz w:val="24"/>
                <w:szCs w:val="24"/>
              </w:rPr>
            </w:pPr>
            <w:r>
              <w:rPr>
                <w:kern w:val="0"/>
                <w:sz w:val="24"/>
                <w:szCs w:val="24"/>
              </w:rPr>
              <w:t>肉鸡规模化(出栏2000只以上)比例(%)</w:t>
            </w:r>
          </w:p>
        </w:tc>
        <w:tc>
          <w:tcPr>
            <w:tcW w:w="1134" w:type="dxa"/>
            <w:tcBorders>
              <w:top w:val="single" w:color="auto" w:sz="4" w:space="0"/>
              <w:left w:val="single" w:color="auto" w:sz="4" w:space="0"/>
              <w:bottom w:val="single" w:color="auto" w:sz="4" w:space="0"/>
              <w:right w:val="single" w:color="000000" w:sz="4" w:space="0"/>
            </w:tcBorders>
            <w:noWrap w:val="0"/>
            <w:vAlign w:val="center"/>
          </w:tcPr>
          <w:p w14:paraId="106C6E58">
            <w:pPr>
              <w:keepNext w:val="0"/>
              <w:keepLines w:val="0"/>
              <w:pageBreakBefore w:val="0"/>
              <w:widowControl/>
              <w:kinsoku/>
              <w:wordWrap/>
              <w:overflowPunct/>
              <w:topLinePunct w:val="0"/>
              <w:bidi w:val="0"/>
              <w:spacing w:beforeAutospacing="0" w:afterAutospacing="0" w:line="578" w:lineRule="exact"/>
              <w:jc w:val="left"/>
              <w:textAlignment w:val="auto"/>
              <w:rPr>
                <w:kern w:val="0"/>
                <w:sz w:val="24"/>
                <w:szCs w:val="24"/>
              </w:rPr>
            </w:pPr>
          </w:p>
        </w:tc>
        <w:tc>
          <w:tcPr>
            <w:tcW w:w="1106" w:type="dxa"/>
            <w:tcBorders>
              <w:top w:val="nil"/>
              <w:left w:val="nil"/>
              <w:bottom w:val="single" w:color="auto" w:sz="4" w:space="0"/>
              <w:right w:val="single" w:color="auto" w:sz="4" w:space="0"/>
            </w:tcBorders>
            <w:noWrap w:val="0"/>
            <w:vAlign w:val="center"/>
          </w:tcPr>
          <w:p w14:paraId="76D263A6">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80%</w:t>
            </w:r>
          </w:p>
        </w:tc>
        <w:tc>
          <w:tcPr>
            <w:tcW w:w="1106" w:type="dxa"/>
            <w:tcBorders>
              <w:top w:val="nil"/>
              <w:left w:val="nil"/>
              <w:bottom w:val="single" w:color="auto" w:sz="4" w:space="0"/>
              <w:right w:val="single" w:color="auto" w:sz="4" w:space="0"/>
            </w:tcBorders>
            <w:noWrap w:val="0"/>
            <w:vAlign w:val="center"/>
          </w:tcPr>
          <w:p w14:paraId="08121686">
            <w:pPr>
              <w:keepNext w:val="0"/>
              <w:keepLines w:val="0"/>
              <w:pageBreakBefore w:val="0"/>
              <w:widowControl/>
              <w:kinsoku/>
              <w:wordWrap/>
              <w:overflowPunct/>
              <w:topLinePunct w:val="0"/>
              <w:bidi w:val="0"/>
              <w:spacing w:beforeAutospacing="0" w:afterAutospacing="0" w:line="578" w:lineRule="exact"/>
              <w:jc w:val="center"/>
              <w:textAlignment w:val="auto"/>
              <w:rPr>
                <w:kern w:val="0"/>
                <w:sz w:val="24"/>
                <w:szCs w:val="24"/>
              </w:rPr>
            </w:pPr>
            <w:r>
              <w:rPr>
                <w:kern w:val="0"/>
                <w:sz w:val="24"/>
                <w:szCs w:val="24"/>
              </w:rPr>
              <w:t>约束性</w:t>
            </w:r>
          </w:p>
        </w:tc>
      </w:tr>
    </w:tbl>
    <w:p w14:paraId="6C55FAA0">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bookmarkStart w:id="107" w:name="_Toc88812898"/>
    </w:p>
    <w:p w14:paraId="142D9450">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69C77901">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1775EC3D">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0ADE999B">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3265767D">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2E174568">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282E381B">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0B82FC69">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1639ED93">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pPr>
    </w:p>
    <w:p w14:paraId="6927D7B5">
      <w:pPr>
        <w:keepNext w:val="0"/>
        <w:keepLines w:val="0"/>
        <w:pageBreakBefore w:val="0"/>
        <w:tabs>
          <w:tab w:val="left" w:pos="625"/>
        </w:tabs>
        <w:kinsoku/>
        <w:wordWrap/>
        <w:overflowPunct/>
        <w:topLinePunct w:val="0"/>
        <w:bidi w:val="0"/>
        <w:spacing w:beforeAutospacing="0" w:afterAutospacing="0" w:line="578" w:lineRule="exact"/>
        <w:jc w:val="center"/>
        <w:textAlignment w:val="auto"/>
        <w:rPr>
          <w:b/>
          <w:bCs/>
          <w:kern w:val="44"/>
          <w:sz w:val="36"/>
          <w:szCs w:val="36"/>
        </w:rPr>
        <w:sectPr>
          <w:pgSz w:w="11906" w:h="16838"/>
          <w:pgMar w:top="1985" w:right="1588" w:bottom="2098" w:left="1474" w:header="851" w:footer="992" w:gutter="0"/>
          <w:pgNumType w:fmt="numberInDash"/>
          <w:cols w:space="720" w:num="1"/>
          <w:docGrid w:type="lines" w:linePitch="312" w:charSpace="0"/>
        </w:sectPr>
      </w:pPr>
    </w:p>
    <w:p w14:paraId="69A5B126">
      <w:pPr>
        <w:keepNext w:val="0"/>
        <w:keepLines w:val="0"/>
        <w:pageBreakBefore w:val="0"/>
        <w:tabs>
          <w:tab w:val="left" w:pos="625"/>
        </w:tabs>
        <w:kinsoku/>
        <w:wordWrap/>
        <w:overflowPunct/>
        <w:topLinePunct w:val="0"/>
        <w:bidi w:val="0"/>
        <w:spacing w:beforeAutospacing="0" w:afterAutospacing="0" w:line="578" w:lineRule="exact"/>
        <w:jc w:val="both"/>
        <w:textAlignment w:val="auto"/>
        <w:rPr>
          <w:b/>
          <w:bCs/>
          <w:kern w:val="44"/>
          <w:sz w:val="36"/>
          <w:szCs w:val="36"/>
        </w:rPr>
      </w:pPr>
    </w:p>
    <w:p w14:paraId="0FB07D78">
      <w:pPr>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t>第四章  产业布局</w:t>
      </w:r>
      <w:bookmarkEnd w:id="107"/>
    </w:p>
    <w:p w14:paraId="03543E00">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08" w:name="_Toc88812899"/>
      <w:r>
        <w:rPr>
          <w:rFonts w:eastAsia="黑体"/>
          <w:szCs w:val="32"/>
        </w:rPr>
        <w:t>第一节  总体布局</w:t>
      </w:r>
      <w:bookmarkEnd w:id="108"/>
    </w:p>
    <w:p w14:paraId="7BB153D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天涯区农业资源禀赋优良，区位优势明显，产业形态丰富，发展基础较好。区内可种植粮食作物、瓜果蔬菜和热带经济作物，在作物布局上，要遵循因地制宜原则，尊重传统习惯，宜粮则粮，宜菜则菜，宜花则花，宜药则药，菜粮结合，林业经济与林下经济结合。在畜禽养殖、农产品加工物流和休闲农旅产业布局上，要坚持多规合一、效益优先和资源节约、集约利用原则。</w:t>
      </w:r>
    </w:p>
    <w:p w14:paraId="43AF1CB6">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09" w:name="_Toc88812900"/>
      <w:r>
        <w:rPr>
          <w:rFonts w:eastAsia="黑体"/>
          <w:szCs w:val="32"/>
        </w:rPr>
        <w:t>第二节  主要布局</w:t>
      </w:r>
      <w:bookmarkEnd w:id="109"/>
    </w:p>
    <w:p w14:paraId="4CC308F6">
      <w:pPr>
        <w:keepNext w:val="0"/>
        <w:keepLines w:val="0"/>
        <w:pageBreakBefore w:val="0"/>
        <w:kinsoku/>
        <w:wordWrap/>
        <w:overflowPunct/>
        <w:topLinePunct w:val="0"/>
        <w:bidi w:val="0"/>
        <w:spacing w:beforeAutospacing="0" w:afterAutospacing="0" w:line="578" w:lineRule="exact"/>
        <w:jc w:val="center"/>
        <w:textAlignment w:val="auto"/>
        <w:outlineLvl w:val="2"/>
        <w:rPr>
          <w:rFonts w:hint="eastAsia" w:ascii="楷体_GB2312" w:hAnsi="楷体_GB2312" w:eastAsia="楷体_GB2312" w:cs="楷体_GB2312"/>
          <w:szCs w:val="32"/>
        </w:rPr>
      </w:pPr>
      <w:bookmarkStart w:id="110" w:name="_Toc532803087"/>
      <w:bookmarkStart w:id="111" w:name="_Toc88812901"/>
      <w:r>
        <w:rPr>
          <w:rFonts w:hint="eastAsia" w:ascii="楷体_GB2312" w:hAnsi="楷体_GB2312" w:eastAsia="楷体_GB2312" w:cs="楷体_GB2312"/>
          <w:szCs w:val="32"/>
        </w:rPr>
        <w:t>一、</w:t>
      </w:r>
      <w:bookmarkEnd w:id="110"/>
      <w:r>
        <w:rPr>
          <w:rFonts w:hint="eastAsia" w:ascii="楷体_GB2312" w:hAnsi="楷体_GB2312" w:eastAsia="楷体_GB2312" w:cs="楷体_GB2312"/>
          <w:szCs w:val="32"/>
        </w:rPr>
        <w:t>粮食作物</w:t>
      </w:r>
      <w:bookmarkEnd w:id="111"/>
    </w:p>
    <w:p w14:paraId="3ACC1F0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12" w:name="_Toc532803088"/>
      <w:r>
        <w:rPr>
          <w:szCs w:val="32"/>
        </w:rPr>
        <w:t>本区可种植水稻、地瓜和玉米等粮食作物，但以水稻为主，地瓜和玉米只有少量种植。水稻可布局在南部河流冲积平原、排灌方便、规模连片的传统水稻生产田洋，或者新型稻-菜轮作区。各村均可种植，但主要布局在槟榔村、妙林村、水蛟村、新联村、过岭村、台楼村、羊栏村和华丽村等区域。除水稻需要土地平整、排灌方便的田洋外，地瓜和玉米对土地条件要求宽松，房前屋后、坡地和零散地均可种植。</w:t>
      </w:r>
    </w:p>
    <w:p w14:paraId="4C1AF85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13" w:name="_Toc88812902"/>
      <w:r>
        <w:rPr>
          <w:rFonts w:eastAsia="楷体_GB2312"/>
          <w:szCs w:val="32"/>
        </w:rPr>
        <w:t>二、</w:t>
      </w:r>
      <w:bookmarkEnd w:id="112"/>
      <w:r>
        <w:rPr>
          <w:rFonts w:eastAsia="楷体_GB2312"/>
          <w:szCs w:val="32"/>
        </w:rPr>
        <w:t>热带果树</w:t>
      </w:r>
      <w:bookmarkEnd w:id="113"/>
    </w:p>
    <w:p w14:paraId="7E7F1F4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14" w:name="_Toc532803089"/>
      <w:r>
        <w:rPr>
          <w:szCs w:val="32"/>
        </w:rPr>
        <w:t>围绕天涯不同气候带和地形类型，立足资源多样性，依据中部热带高效农业功能区产业发展基础，加大“调优、增特”力度，实现生产要素在空间和产业上优化配置，加快推进扎南村以特色果树为主的庭院经济、梅村芒果、香蕉和火龙果种植，扩大台楼火龙果基地和福返芒果基地，在中部地区构建集新奇特果树品种引进展示、优良种苗繁育和农业产业化生产等功能在内的基地体系，打造区域特色果树产业和热带百果园景观式休闲观光产业。</w:t>
      </w:r>
    </w:p>
    <w:p w14:paraId="51F22A1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15" w:name="_Toc88812903"/>
      <w:r>
        <w:rPr>
          <w:rFonts w:eastAsia="楷体_GB2312"/>
          <w:szCs w:val="32"/>
        </w:rPr>
        <w:t>三、</w:t>
      </w:r>
      <w:bookmarkEnd w:id="114"/>
      <w:r>
        <w:rPr>
          <w:rFonts w:eastAsia="楷体_GB2312"/>
          <w:szCs w:val="32"/>
        </w:rPr>
        <w:t>瓜菜作物</w:t>
      </w:r>
      <w:bookmarkEnd w:id="115"/>
    </w:p>
    <w:p w14:paraId="107F48E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立足实际，优化市场需求，重点发展市场占有率高、市场前景广阔、具有一定产业基础和市场竞争力的产品，才能提高天涯区瓜菜的市场竞争力。着眼“冬季北运和夏季度淡”二大市场，充分发挥“热带气候资源、土地资源、品种资源”三大优势；坚持以市场为导向，不断优化品种和品质结构，不仅要努力提高内在品质；在现有基础上扶优扶强，选择优势产区要相对集中，利于形成产业区，提高整体效益；在政府引导、农民自愿的前提下，逐步向产销联合的方向发展。立足瓜菜“一村二品”或“一村三品”，重点打造羊栏村西甜瓜、青瓜、黄秋葵基地，新联村黄瓜、黄秋葵基地，水蛟村叶菜基地，妙林村叶菜、黄瓜、豇豆、黄秋葵基地，布甫村苦瓜、黄瓜、黄秋葵、豇豆基地，梅村豇豆、哈密瓜基地</w:t>
      </w:r>
      <w:r>
        <w:rPr>
          <w:rFonts w:hint="eastAsia"/>
          <w:szCs w:val="32"/>
          <w:lang w:eastAsia="zh-CN"/>
        </w:rPr>
        <w:t>，</w:t>
      </w:r>
      <w:r>
        <w:rPr>
          <w:szCs w:val="32"/>
        </w:rPr>
        <w:t>抱龙村豇豆基地，立新村豇豆基地，塔岭村苦瓜、豇豆、青瓜、冬瓜基地，新塘村豇豆、苦瓜基地，黑土村哈密瓜基地，抱前村豇豆、青瓜基地，桶井村豆角、辣椒基地等优势瓜菜产区，力求显著提高我区瓜菜的产量、质量与整体效益；通过优势瓜菜作物的区域布局，有利于创立品牌，提高我区瓜菜产品的市场竞争能力，促进农村经济的发展。</w:t>
      </w:r>
    </w:p>
    <w:bookmarkEnd w:id="12"/>
    <w:p w14:paraId="3877B29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16" w:name="_Toc532803091"/>
      <w:bookmarkStart w:id="117" w:name="_Toc88812904"/>
      <w:r>
        <w:rPr>
          <w:rFonts w:eastAsia="楷体_GB2312"/>
          <w:szCs w:val="32"/>
        </w:rPr>
        <w:t>四、</w:t>
      </w:r>
      <w:bookmarkEnd w:id="116"/>
      <w:r>
        <w:rPr>
          <w:rFonts w:eastAsia="楷体_GB2312"/>
          <w:szCs w:val="32"/>
        </w:rPr>
        <w:t>经济作物</w:t>
      </w:r>
      <w:bookmarkEnd w:id="117"/>
    </w:p>
    <w:p w14:paraId="2F21763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18" w:name="_Toc532803092"/>
      <w:r>
        <w:rPr>
          <w:szCs w:val="32"/>
        </w:rPr>
        <w:t>积极发展地道和特色南药种植，建设以抱前村、扎南村为中心的地道南药益智基地</w:t>
      </w:r>
      <w:r>
        <w:rPr>
          <w:rFonts w:hint="eastAsia"/>
          <w:szCs w:val="32"/>
          <w:lang w:eastAsia="zh-CN"/>
        </w:rPr>
        <w:t>、</w:t>
      </w:r>
      <w:r>
        <w:rPr>
          <w:szCs w:val="32"/>
        </w:rPr>
        <w:t>林下经济作物种植基地；持续推动花卉园艺产业集聚，重点建设家庭园艺集聚区、鲜切花集聚区、园林绿化苗木集聚区，家庭园艺集聚区，以抱前村、红塘村为核心，主要分别发展香水莲花、红掌和玫瑰等家庭园艺产品；园林绿化苗木集聚区，以槟榔村、塔岭村为核心，主攻园林绿化苗木，重点发展绿化</w:t>
      </w:r>
      <w:r>
        <w:rPr>
          <w:rFonts w:hint="eastAsia"/>
          <w:szCs w:val="32"/>
          <w:lang w:eastAsia="zh-CN"/>
        </w:rPr>
        <w:t>、</w:t>
      </w:r>
      <w:r>
        <w:rPr>
          <w:szCs w:val="32"/>
        </w:rPr>
        <w:t>名贵苗木。</w:t>
      </w:r>
    </w:p>
    <w:p w14:paraId="25E4525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19" w:name="_Toc88812905"/>
      <w:r>
        <w:rPr>
          <w:rFonts w:eastAsia="楷体_GB2312"/>
          <w:szCs w:val="32"/>
        </w:rPr>
        <w:t>五、</w:t>
      </w:r>
      <w:bookmarkEnd w:id="118"/>
      <w:r>
        <w:rPr>
          <w:rFonts w:eastAsia="楷体_GB2312"/>
          <w:szCs w:val="32"/>
        </w:rPr>
        <w:t>畜禽养殖</w:t>
      </w:r>
      <w:bookmarkEnd w:id="119"/>
    </w:p>
    <w:p w14:paraId="152C625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本区畜禽养殖主要布局在扎南村、台楼村、南岛居、抱龙村等区域，先后涌现出了扎南绿壳蛋鸡、台楼山羊、南岛肉鸽等一批农业品牌，抱龙标准化生猪养殖成效初显，生猪养殖规模逐步复苏，全区畜禽养殖规范化、标准化、品牌化的作用日益显现。要以此为基础，积极引进现代规模化企业进驻，发挥企业的示范引领作用，大力发展村集体经济，进一步做实“一村一品”产业特色。同时，大力发展生态循环农业，扎实推进畜禽废弃物资源化利用等工作，率先实现生态循环农业示范区，创建农业绿色发展先行区。</w:t>
      </w:r>
    </w:p>
    <w:p w14:paraId="32A641DF">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20" w:name="_Toc532803093"/>
      <w:bookmarkStart w:id="121" w:name="_Toc88812906"/>
      <w:r>
        <w:rPr>
          <w:rFonts w:eastAsia="楷体_GB2312"/>
          <w:szCs w:val="32"/>
        </w:rPr>
        <w:t>六、</w:t>
      </w:r>
      <w:bookmarkEnd w:id="120"/>
      <w:r>
        <w:rPr>
          <w:rFonts w:eastAsia="楷体_GB2312"/>
          <w:szCs w:val="32"/>
        </w:rPr>
        <w:t>加工物流</w:t>
      </w:r>
      <w:bookmarkEnd w:id="121"/>
    </w:p>
    <w:p w14:paraId="1EA5A466">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color w:val="FF0000"/>
          <w:szCs w:val="32"/>
        </w:rPr>
      </w:pPr>
      <w:r>
        <w:rPr>
          <w:szCs w:val="32"/>
        </w:rPr>
        <w:t>以海南热带特色农产品为基础，对农产品产地初加工、农产品精深加工、农产品集约化加工予以大力支持。同时，发展利用空港区位优势，定位于进出口“一带一路”、自贸港的新鲜海产品、果蔬分拣分类的集散中心，与园区航空货运、加工配送等业务紧密互补，积极推进佳翔、梅村物流产业园建设，并以促进小农户和现代农业发展有机衔接为重点，加强线下和线上对接，把小农生产引入现代农业发展轨道，加强产销数据对接，增加驻省外农产品流通办事处和直销配送中心布点，</w:t>
      </w:r>
      <w:r>
        <w:rPr>
          <w:color w:val="auto"/>
          <w:szCs w:val="32"/>
        </w:rPr>
        <w:t>打造三亚首个、海南最大以农产品为主的中转枢纽。</w:t>
      </w:r>
    </w:p>
    <w:p w14:paraId="04F4B6D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szCs w:val="32"/>
        </w:rPr>
      </w:pPr>
      <w:bookmarkStart w:id="122" w:name="_Toc88812907"/>
      <w:r>
        <w:rPr>
          <w:rFonts w:eastAsia="楷体_GB2312"/>
          <w:szCs w:val="32"/>
        </w:rPr>
        <w:t>七、休闲农旅</w:t>
      </w:r>
      <w:bookmarkEnd w:id="122"/>
    </w:p>
    <w:p w14:paraId="5B8D46B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以西岛社区、抱前村、文门村、抱龙村、等美丽乡村和特色产业小镇为龙头带动，鼓励天涯区各乡村优化人居环境，完善旅游接待设施，以利用农业景观资源和农业生产条件为依据，大胆探索，优先创新打造“小而精”、“主题鲜明”、“最美乡村文化”等特色乡村休闲旅游项目。整体上以妙林、梅村、文门、过岭等大中型田洋，以及</w:t>
      </w:r>
      <w:r>
        <w:rPr>
          <w:color w:val="auto"/>
          <w:szCs w:val="32"/>
        </w:rPr>
        <w:t>三亚西河</w:t>
      </w:r>
      <w:r>
        <w:rPr>
          <w:szCs w:val="32"/>
        </w:rPr>
        <w:t>、槟榔河风光带为主体，重点发展热带高效农业、热带观光休闲农业、</w:t>
      </w:r>
      <w:r>
        <w:rPr>
          <w:color w:val="auto"/>
          <w:szCs w:val="32"/>
        </w:rPr>
        <w:t>南繁育制种业、内河观光</w:t>
      </w:r>
      <w:r>
        <w:rPr>
          <w:szCs w:val="32"/>
        </w:rPr>
        <w:t>、乡村生态旅游等产业，形成热带高效农业功能区。以高峰等北部山区为框架，以提供生态产品、生态服务和生态防护为主要功能，在加强生态涵养、保育的前提下，重点发展热带种植、热带农林体验、民俗文化体验旅游、雨林康养同时实现山地生态保育功能。</w:t>
      </w:r>
    </w:p>
    <w:p w14:paraId="2FF95F84">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sectPr>
          <w:footerReference r:id="rId7" w:type="default"/>
          <w:footerReference r:id="rId8" w:type="even"/>
          <w:pgSz w:w="11906" w:h="16838"/>
          <w:pgMar w:top="1985" w:right="1588" w:bottom="2098" w:left="1474" w:header="851" w:footer="992" w:gutter="0"/>
          <w:pgNumType w:fmt="numberInDash"/>
          <w:cols w:space="720" w:num="1"/>
          <w:docGrid w:type="lines" w:linePitch="312" w:charSpace="0"/>
        </w:sectPr>
      </w:pPr>
    </w:p>
    <w:p w14:paraId="0AA81B76">
      <w:pPr>
        <w:keepNext w:val="0"/>
        <w:keepLines w:val="0"/>
        <w:pageBreakBefore w:val="0"/>
        <w:kinsoku/>
        <w:wordWrap/>
        <w:overflowPunct/>
        <w:topLinePunct w:val="0"/>
        <w:bidi w:val="0"/>
        <w:spacing w:beforeAutospacing="0" w:afterAutospacing="0" w:line="578" w:lineRule="exact"/>
        <w:jc w:val="left"/>
        <w:textAlignment w:val="auto"/>
        <w:rPr>
          <w:rFonts w:eastAsia="黑体"/>
          <w:b/>
          <w:bCs/>
          <w:kern w:val="44"/>
          <w:sz w:val="36"/>
          <w:szCs w:val="36"/>
        </w:rPr>
      </w:pPr>
    </w:p>
    <w:p w14:paraId="35203DC0">
      <w:pPr>
        <w:tabs>
          <w:tab w:val="left" w:pos="330"/>
          <w:tab w:val="center" w:pos="4422"/>
        </w:tabs>
        <w:spacing w:before="100" w:beforeAutospacing="1" w:after="100" w:afterAutospacing="1"/>
        <w:jc w:val="left"/>
        <w:outlineLvl w:val="0"/>
        <w:rPr>
          <w:rFonts w:eastAsia="方正小标宋简体"/>
          <w:bCs/>
          <w:kern w:val="44"/>
          <w:sz w:val="40"/>
          <w:szCs w:val="40"/>
        </w:rPr>
      </w:pPr>
      <w:r>
        <w:rPr>
          <w:rFonts w:eastAsia="方正小标宋简体"/>
          <w:bCs/>
          <w:kern w:val="44"/>
          <w:sz w:val="40"/>
          <w:szCs w:val="40"/>
        </w:rPr>
        <w:tab/>
      </w:r>
      <w:r>
        <w:rPr>
          <w:rFonts w:eastAsia="方正小标宋简体"/>
          <w:bCs/>
          <w:kern w:val="44"/>
          <w:sz w:val="40"/>
          <w:szCs w:val="40"/>
        </w:rPr>
        <w:tab/>
      </w:r>
      <w:bookmarkStart w:id="123" w:name="_Toc88812908"/>
      <w:r>
        <w:rPr>
          <w:rFonts w:eastAsia="方正小标宋简体"/>
          <w:bCs/>
          <w:kern w:val="44"/>
          <w:sz w:val="40"/>
          <w:szCs w:val="40"/>
        </w:rPr>
        <w:t>第五章  主导产业规划</w:t>
      </w:r>
      <w:bookmarkEnd w:id="123"/>
    </w:p>
    <w:p w14:paraId="08ECD562">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outlineLvl w:val="1"/>
        <w:rPr>
          <w:rFonts w:eastAsia="黑体"/>
          <w:szCs w:val="32"/>
        </w:rPr>
      </w:pPr>
      <w:bookmarkStart w:id="124" w:name="_Toc88812909"/>
      <w:r>
        <w:rPr>
          <w:rFonts w:eastAsia="黑体"/>
          <w:szCs w:val="32"/>
        </w:rPr>
        <w:t>第一节  粮食作物</w:t>
      </w:r>
      <w:bookmarkEnd w:id="124"/>
      <w:bookmarkStart w:id="125" w:name="_Toc521572497"/>
      <w:bookmarkStart w:id="126" w:name="_Toc532803096"/>
      <w:bookmarkStart w:id="127" w:name="_Toc88812910"/>
    </w:p>
    <w:p w14:paraId="163AA001">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outlineLvl w:val="1"/>
        <w:rPr>
          <w:rFonts w:eastAsia="楷体_GB2312"/>
          <w:kern w:val="0"/>
          <w:szCs w:val="32"/>
        </w:rPr>
      </w:pPr>
      <w:r>
        <w:rPr>
          <w:rFonts w:eastAsia="楷体_GB2312"/>
          <w:kern w:val="0"/>
          <w:szCs w:val="32"/>
        </w:rPr>
        <w:t>一、</w:t>
      </w:r>
      <w:bookmarkEnd w:id="125"/>
      <w:bookmarkEnd w:id="126"/>
      <w:r>
        <w:rPr>
          <w:rFonts w:eastAsia="楷体_GB2312"/>
          <w:kern w:val="0"/>
          <w:szCs w:val="32"/>
        </w:rPr>
        <w:t>发展思路</w:t>
      </w:r>
      <w:bookmarkEnd w:id="127"/>
    </w:p>
    <w:p w14:paraId="684110B4">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b/>
          <w:szCs w:val="32"/>
        </w:rPr>
      </w:pPr>
      <w:bookmarkStart w:id="128" w:name="_Toc521572498"/>
      <w:bookmarkStart w:id="129" w:name="_Toc532803097"/>
      <w:r>
        <w:rPr>
          <w:b/>
          <w:szCs w:val="32"/>
        </w:rPr>
        <w:t>(一)种植面积及产量</w:t>
      </w:r>
    </w:p>
    <w:p w14:paraId="5259343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本区粮食作物有水稻、地瓜和玉米，以水稻为主，根据三亚市统计年鉴，天涯区水稻生产面积均保持在35000亩以上，近5年，稻谷总产量保持在1.3万吨左右，平均亩产量368.1公斤，与海南水稻平均产量(367.1公斤/亩)持平。地瓜种植面积波动较大，基本保持在1500亩，总产量1100吨左右。玉米极少。</w:t>
      </w:r>
    </w:p>
    <w:p w14:paraId="55CABE1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(二)供需状况</w:t>
      </w:r>
    </w:p>
    <w:p w14:paraId="4846193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2020年，</w:t>
      </w:r>
      <w:r>
        <w:rPr>
          <w:rFonts w:hint="eastAsia"/>
          <w:szCs w:val="32"/>
          <w:lang w:eastAsia="zh-CN"/>
        </w:rPr>
        <w:t>天</w:t>
      </w:r>
      <w:r>
        <w:rPr>
          <w:szCs w:val="32"/>
        </w:rPr>
        <w:t>涯区常住人口32.77万，以大米为主食，按每人每年消费150公斤稻谷计算，约需稻谷4万吨。另外，天涯区接待过夜游客约1400万人(预计2025年达到2000万人)，按平均每人停驻2天计算，约需消费稻谷1万吨。因此，</w:t>
      </w:r>
      <w:r>
        <w:rPr>
          <w:rFonts w:hint="eastAsia"/>
          <w:szCs w:val="32"/>
          <w:lang w:eastAsia="zh-CN"/>
        </w:rPr>
        <w:t>天</w:t>
      </w:r>
      <w:r>
        <w:rPr>
          <w:szCs w:val="32"/>
        </w:rPr>
        <w:t>涯区每年稻谷需求量不少于5万吨，而2020年稻谷总产量为1.3万吨，自给严重不足。地瓜和玉米则作为休闲食品，对本区粮食供需影响小。</w:t>
      </w:r>
    </w:p>
    <w:p w14:paraId="466974C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(三)存在问题</w:t>
      </w:r>
    </w:p>
    <w:p w14:paraId="2B9F532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一是水稻种植面积少。虽然本区是重要的冬季瓜菜生产区，丰富的</w:t>
      </w:r>
      <w:r>
        <w:rPr>
          <w:color w:val="auto"/>
          <w:szCs w:val="32"/>
        </w:rPr>
        <w:t>热资源</w:t>
      </w:r>
      <w:r>
        <w:rPr>
          <w:szCs w:val="32"/>
        </w:rPr>
        <w:t>完全满足“两稻一菜”的耕作模式的需要，但由于生产效益等原因，许多稻菜共用田洋通常只生产一季水稻，“两稻一菜”生产模式占比低，水稻生产总面积受到影响。二是基础设施建设不够完善，排灌系统和适宜于机械化生产的道路系统难以匹配现代水稻要求的机械化、轻简化生产需要。三是受农民冬季瓜菜生产习惯和农民土地观念影响，土地流转困难，规模化集约化生产难以实现，机械化应用和作业效率不高。四是组织化程度低，水稻生产的关键性环节如育苗插秧、水肥运筹和病虫害防控等，缺少专业技术指导和服务机构。五是品种数量多，无主导品种，标准化种植面积不够，品牌影响力小。存在的这些问题对本区水稻总产和效益构成影响。</w:t>
      </w:r>
    </w:p>
    <w:p w14:paraId="6770811F">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30" w:name="_Toc88812911"/>
      <w:r>
        <w:rPr>
          <w:rFonts w:eastAsia="楷体_GB2312"/>
          <w:kern w:val="0"/>
          <w:szCs w:val="32"/>
        </w:rPr>
        <w:t>二、</w:t>
      </w:r>
      <w:bookmarkEnd w:id="128"/>
      <w:bookmarkEnd w:id="129"/>
      <w:r>
        <w:rPr>
          <w:rFonts w:eastAsia="楷体_GB2312"/>
          <w:kern w:val="0"/>
          <w:szCs w:val="32"/>
        </w:rPr>
        <w:t>发展目标</w:t>
      </w:r>
      <w:bookmarkEnd w:id="130"/>
    </w:p>
    <w:p w14:paraId="681981C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bookmarkStart w:id="131" w:name="_Toc521572499"/>
      <w:bookmarkStart w:id="132" w:name="_Toc532803098"/>
      <w:r>
        <w:rPr>
          <w:b/>
          <w:szCs w:val="32"/>
        </w:rPr>
        <w:t>(一)稳定种植面积，逐年提高产量</w:t>
      </w:r>
    </w:p>
    <w:p w14:paraId="5022A0B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以近5年水稻和地瓜平均面积为基数，在2021-2025年期间，水稻和地瓜生产面积将保持稳定，逐步提高产量。其中，水稻稳定在35000万亩左右，单产平均每年增加2%，至2025年，达到405.4公斤/亩，总产量达到1.4万吨。地瓜稳定在1500亩左右，单产平均每年增加7%，至2025年，达到1000公斤/亩，总产量达到1500吨左右。</w:t>
      </w:r>
    </w:p>
    <w:p w14:paraId="094C5698">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(二)调整品种结构，提高产品质量</w:t>
      </w:r>
    </w:p>
    <w:p w14:paraId="7BB8D4F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要加快水稻品种调整，不断提高大米质量。对于杂交稻，在注重产量的同时要更加关注大米质量，对于优质常规稻，则要更加关注其产量表现。在确保产量稳步增加的基础上，逐步提高优质稻面积。以红米、黑米、黑糯特色稻种为主，到2025年，优质稻种植面积要达到80%以上。地瓜应加快品种更新，推广脱毒苗种植，优选生产区域，改良生产技术，逐步提高地瓜品质，至2025年，优质品种及脱毒薯苗种植面积要达到80%以上，适当发展菜用地瓜品种，到2025年，菜用地瓜种植面积达到500亩。</w:t>
      </w:r>
    </w:p>
    <w:p w14:paraId="44A18405">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33" w:name="_Toc88812912"/>
      <w:r>
        <w:rPr>
          <w:rFonts w:eastAsia="楷体_GB2312"/>
          <w:kern w:val="0"/>
          <w:szCs w:val="32"/>
        </w:rPr>
        <w:t>三、</w:t>
      </w:r>
      <w:bookmarkEnd w:id="131"/>
      <w:bookmarkEnd w:id="132"/>
      <w:r>
        <w:rPr>
          <w:rFonts w:eastAsia="楷体_GB2312"/>
          <w:kern w:val="0"/>
          <w:szCs w:val="32"/>
        </w:rPr>
        <w:t>重点任务</w:t>
      </w:r>
      <w:bookmarkEnd w:id="133"/>
    </w:p>
    <w:p w14:paraId="03103052">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bookmarkStart w:id="134" w:name="_Toc521572500"/>
      <w:bookmarkStart w:id="135" w:name="_Toc532803099"/>
      <w:r>
        <w:rPr>
          <w:b/>
          <w:szCs w:val="32"/>
        </w:rPr>
        <w:t>(一)加快品种更新，优化品种结构</w:t>
      </w:r>
    </w:p>
    <w:p w14:paraId="7778039B">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水稻，</w:t>
      </w:r>
      <w:r>
        <w:rPr>
          <w:szCs w:val="32"/>
        </w:rPr>
        <w:t>以农业技术部门主导，加强对现有品种大田综合表现和大米品质的鉴定和评价，特别是高产杂交稻的米质评价和优质稻的产量评价。兼顾产量、米质和稻菜轮作的需要，每年发布本区主导品种，引导农民淘汰产量低、抗性和米质差的水稻品种，大力推广种植特种稻系列品种，打造特种稻品牌，建议推广种植美香占、久久香、海农红1号、海丰黑糯等常规稻、特种稻品种，也可引进广东广西丝苗系列品种，引种时要注意适应性评价。地瓜，要逐步淘汰果形差、品质低的饲用地瓜品种，加快引进较高淀粉和含糖量、口感好食后无腹胀的品种，适当发展菜用地瓜，大力推广脱毒地瓜苗种植。在品种上，建议种植深受市场欢迎的高系14和福薯18(菜用地瓜)。</w:t>
      </w:r>
    </w:p>
    <w:p w14:paraId="2023708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(二)调整耕作制度，扩大轮作面积</w:t>
      </w:r>
    </w:p>
    <w:p w14:paraId="2EF06DF8">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天涯区气候条件优良，作物轮作方式灵活。大力提倡水稻与冬季瓜菜、水稻与地瓜轮作。</w:t>
      </w:r>
      <w:r>
        <w:rPr>
          <w:szCs w:val="32"/>
        </w:rPr>
        <w:t>轮作既增加了复种指数，又改良了土壤结构，差异化利用土壤肥力元素，提高肥料利用效率，降低病虫害传播数量和程度，减少农药使用量，助推“减肥减药增效”战略实施。适当推广再生水稻生产模式，农技部门可引进筛选适宜于再生稻生产的品种和技术，通过示范展示，在排灌良好的田洋推广再生水稻生产模式，增加粮食产量，提高光</w:t>
      </w:r>
      <w:r>
        <w:rPr>
          <w:color w:val="auto"/>
          <w:szCs w:val="32"/>
        </w:rPr>
        <w:t>热资源</w:t>
      </w:r>
      <w:r>
        <w:rPr>
          <w:szCs w:val="32"/>
        </w:rPr>
        <w:t>和土地利用率。</w:t>
      </w:r>
    </w:p>
    <w:p w14:paraId="0915DDF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(三)创新生产经营方式</w:t>
      </w:r>
    </w:p>
    <w:p w14:paraId="15395CD8">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创新生产组织方式，实施规模化生产。</w:t>
      </w:r>
      <w:r>
        <w:rPr>
          <w:szCs w:val="32"/>
        </w:rPr>
        <w:t>规模化生产不仅有利</w:t>
      </w:r>
      <w:r>
        <w:rPr>
          <w:rFonts w:hint="eastAsia"/>
          <w:szCs w:val="32"/>
          <w:lang w:eastAsia="zh-CN"/>
        </w:rPr>
        <w:t>于</w:t>
      </w:r>
      <w:r>
        <w:rPr>
          <w:szCs w:val="32"/>
        </w:rPr>
        <w:t>专业化和标准化管理，提高产品质量，助力品牌建设，还可以实现对生产资料和管理措施进行统筹分配和优化配置，降低生产成本，提高生产效益。在100亩以上集中连片的大田洋，鼓励农户成立水稻生产合作社，或将土地临时托管给生产大户(公司)；在政府支持下，成立专业化生产资料、生产技术、农机具服务企业，分区统一供应种子和农资，统一农艺操作，统一病虫害防治，合理利益分成，有利打造天涯特种稻品牌。此外，水稻和地瓜的生产和经营要积极探索与乡村旅游、共享农庄等新消费形态的结合，为乡村旅游和共享农庄</w:t>
      </w:r>
      <w:r>
        <w:rPr>
          <w:rFonts w:hint="eastAsia"/>
          <w:color w:val="auto"/>
          <w:szCs w:val="32"/>
          <w:lang w:eastAsia="zh-CN"/>
        </w:rPr>
        <w:t>定制</w:t>
      </w:r>
      <w:r>
        <w:rPr>
          <w:szCs w:val="32"/>
        </w:rPr>
        <w:t>生产，提供特色产品，甚至包括稻田彩绘和地瓜彩绘产品。</w:t>
      </w:r>
    </w:p>
    <w:p w14:paraId="56D306B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(四)加快应用农业新理念新技术</w:t>
      </w:r>
    </w:p>
    <w:p w14:paraId="48918EF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在集中连片种植区，推行工厂化育苗和基质育苗技术，坚持水稻-冬季瓜菜轮作理念；推广测土配方施肥技术，注重深耕土壤、施用有机肥等措施培肥土壤；根据品种特性和产量目标，实行精准定量水肥管理技术；推广生物防治、物理防治、培育壮苗等病虫害绿色防控技术，减少化学用药；扩大统防统治区域，提高防治效率；坚持绿色环保生产理念，积极推广应用可降解塑料制品，科学处理生产过程中产生的废弃物。</w:t>
      </w:r>
    </w:p>
    <w:p w14:paraId="5328F8A9">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(五)加强农田基础设施建设，提高机械化水平</w:t>
      </w:r>
    </w:p>
    <w:p w14:paraId="22BFD39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加强集中连片田洋水利建设，确保排灌便利；道路系统、田洋进出口设计合理，便于机械化作业和运输；购置先进农机，在整地、插秧、病虫害防治、肥料</w:t>
      </w:r>
      <w:r>
        <w:rPr>
          <w:color w:val="auto"/>
          <w:szCs w:val="32"/>
        </w:rPr>
        <w:t>运筹</w:t>
      </w:r>
      <w:r>
        <w:rPr>
          <w:szCs w:val="32"/>
        </w:rPr>
        <w:t>和收割等重难点环节，</w:t>
      </w:r>
      <w:r>
        <w:rPr>
          <w:rFonts w:hint="eastAsia"/>
          <w:szCs w:val="32"/>
          <w:lang w:eastAsia="zh-CN"/>
        </w:rPr>
        <w:t>可</w:t>
      </w:r>
      <w:r>
        <w:rPr>
          <w:szCs w:val="32"/>
        </w:rPr>
        <w:t>应用机械化生产，提高机械化生产程度；建设与生产规模相适应的烘干、冷藏、精选设备设施，确保农产品收获和后期处理安全高效。</w:t>
      </w:r>
    </w:p>
    <w:bookmarkEnd w:id="134"/>
    <w:bookmarkEnd w:id="135"/>
    <w:p w14:paraId="4DED9D4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36" w:name="_Toc88812913"/>
      <w:r>
        <w:rPr>
          <w:rFonts w:eastAsia="楷体_GB2312"/>
          <w:kern w:val="0"/>
          <w:szCs w:val="32"/>
        </w:rPr>
        <w:t>四、重点项目</w:t>
      </w:r>
      <w:bookmarkEnd w:id="136"/>
    </w:p>
    <w:p w14:paraId="23D4E1B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建设项目1个，包括打造特种稻优质大米品牌(表5-1)</w:t>
      </w:r>
    </w:p>
    <w:p w14:paraId="547765A2">
      <w:pPr>
        <w:keepNext w:val="0"/>
        <w:keepLines w:val="0"/>
        <w:pageBreakBefore w:val="0"/>
        <w:kinsoku/>
        <w:wordWrap/>
        <w:overflowPunct/>
        <w:topLinePunct w:val="0"/>
        <w:bidi w:val="0"/>
        <w:spacing w:beforeAutospacing="0" w:afterAutospacing="0" w:line="578" w:lineRule="exact"/>
        <w:jc w:val="center"/>
        <w:textAlignment w:val="auto"/>
        <w:rPr>
          <w:b/>
          <w:kern w:val="0"/>
          <w:sz w:val="21"/>
          <w:szCs w:val="21"/>
          <w:lang w:bidi="en-US"/>
        </w:rPr>
      </w:pPr>
      <w:r>
        <w:rPr>
          <w:b/>
          <w:kern w:val="0"/>
          <w:sz w:val="21"/>
          <w:szCs w:val="21"/>
          <w:lang w:bidi="en-US"/>
        </w:rPr>
        <w:t>表5-1  粮食作物重点工程项目</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8"/>
        <w:gridCol w:w="1275"/>
        <w:gridCol w:w="1471"/>
        <w:gridCol w:w="3693"/>
        <w:gridCol w:w="992"/>
      </w:tblGrid>
      <w:tr w14:paraId="3874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1" w:type="dxa"/>
            <w:noWrap w:val="0"/>
            <w:vAlign w:val="center"/>
          </w:tcPr>
          <w:p w14:paraId="3DD4120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158" w:type="dxa"/>
            <w:noWrap w:val="0"/>
            <w:vAlign w:val="center"/>
          </w:tcPr>
          <w:p w14:paraId="0D27E6C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1275" w:type="dxa"/>
            <w:noWrap w:val="0"/>
            <w:vAlign w:val="center"/>
          </w:tcPr>
          <w:p w14:paraId="78BA8D9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建设地点</w:t>
            </w:r>
          </w:p>
        </w:tc>
        <w:tc>
          <w:tcPr>
            <w:tcW w:w="1471" w:type="dxa"/>
            <w:noWrap w:val="0"/>
            <w:vAlign w:val="center"/>
          </w:tcPr>
          <w:p w14:paraId="550CB6D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3693" w:type="dxa"/>
            <w:noWrap w:val="0"/>
            <w:vAlign w:val="center"/>
          </w:tcPr>
          <w:p w14:paraId="39534A0A">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992" w:type="dxa"/>
            <w:noWrap w:val="0"/>
            <w:vAlign w:val="center"/>
          </w:tcPr>
          <w:p w14:paraId="4118AEF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0E53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1" w:type="dxa"/>
            <w:noWrap w:val="0"/>
            <w:vAlign w:val="center"/>
          </w:tcPr>
          <w:p w14:paraId="152C08E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w:t>
            </w:r>
          </w:p>
        </w:tc>
        <w:tc>
          <w:tcPr>
            <w:tcW w:w="1158" w:type="dxa"/>
            <w:noWrap w:val="0"/>
            <w:vAlign w:val="center"/>
          </w:tcPr>
          <w:p w14:paraId="53B60F6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打造特种稻优质大米品牌</w:t>
            </w:r>
          </w:p>
        </w:tc>
        <w:tc>
          <w:tcPr>
            <w:tcW w:w="1275" w:type="dxa"/>
            <w:noWrap w:val="0"/>
            <w:vAlign w:val="center"/>
          </w:tcPr>
          <w:p w14:paraId="2E8B4AA0">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槟榔村、</w:t>
            </w:r>
          </w:p>
          <w:p w14:paraId="033A483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妙林村</w:t>
            </w:r>
          </w:p>
        </w:tc>
        <w:tc>
          <w:tcPr>
            <w:tcW w:w="1471" w:type="dxa"/>
            <w:noWrap w:val="0"/>
            <w:vAlign w:val="center"/>
          </w:tcPr>
          <w:p w14:paraId="40F2039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著名商标</w:t>
            </w:r>
          </w:p>
        </w:tc>
        <w:tc>
          <w:tcPr>
            <w:tcW w:w="3693" w:type="dxa"/>
            <w:noWrap w:val="0"/>
            <w:vAlign w:val="center"/>
          </w:tcPr>
          <w:p w14:paraId="55C1D417">
            <w:pPr>
              <w:keepNext w:val="0"/>
              <w:keepLines w:val="0"/>
              <w:pageBreakBefore w:val="0"/>
              <w:kinsoku/>
              <w:wordWrap/>
              <w:overflowPunct/>
              <w:topLinePunct w:val="0"/>
              <w:bidi w:val="0"/>
              <w:spacing w:beforeAutospacing="0" w:afterAutospacing="0" w:line="578" w:lineRule="exact"/>
              <w:textAlignment w:val="auto"/>
              <w:rPr>
                <w:sz w:val="21"/>
                <w:szCs w:val="21"/>
              </w:rPr>
            </w:pPr>
            <w:r>
              <w:rPr>
                <w:sz w:val="21"/>
                <w:szCs w:val="21"/>
              </w:rPr>
              <w:t>在槟榔村、妙林村等主要田洋，建设10000亩高标准生产基地，建设一条高档大米加工线，采用标准化的种植、收贮和加工措施，全区年推广种植红米、黑米、糯米等优质特种稻品种10000亩以上。</w:t>
            </w:r>
          </w:p>
        </w:tc>
        <w:tc>
          <w:tcPr>
            <w:tcW w:w="992" w:type="dxa"/>
            <w:noWrap w:val="0"/>
            <w:vAlign w:val="center"/>
          </w:tcPr>
          <w:p w14:paraId="73BC6AA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400</w:t>
            </w:r>
          </w:p>
        </w:tc>
      </w:tr>
    </w:tbl>
    <w:p w14:paraId="0E18FC94">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37" w:name="_Toc88812914"/>
      <w:r>
        <w:rPr>
          <w:rFonts w:eastAsia="黑体"/>
          <w:szCs w:val="32"/>
        </w:rPr>
        <w:t>第二节  热带果树</w:t>
      </w:r>
      <w:bookmarkEnd w:id="137"/>
    </w:p>
    <w:p w14:paraId="143E7E2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38" w:name="_Toc532803101"/>
      <w:bookmarkStart w:id="139" w:name="_Toc521572502"/>
      <w:bookmarkStart w:id="140" w:name="_Toc88812915"/>
      <w:r>
        <w:rPr>
          <w:rFonts w:eastAsia="楷体_GB2312"/>
          <w:kern w:val="0"/>
          <w:szCs w:val="32"/>
        </w:rPr>
        <w:t>一、</w:t>
      </w:r>
      <w:bookmarkEnd w:id="138"/>
      <w:bookmarkEnd w:id="139"/>
      <w:r>
        <w:rPr>
          <w:rFonts w:eastAsia="楷体_GB2312"/>
          <w:kern w:val="0"/>
          <w:szCs w:val="32"/>
        </w:rPr>
        <w:t>发展思路</w:t>
      </w:r>
      <w:bookmarkEnd w:id="140"/>
    </w:p>
    <w:p w14:paraId="7A51E90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41" w:name="_Toc521572503"/>
      <w:bookmarkStart w:id="142" w:name="_Toc532803102"/>
      <w:r>
        <w:rPr>
          <w:szCs w:val="32"/>
        </w:rPr>
        <w:t>以转变果业发展方式为统领，以“调结构、兴特色、强产业、促增收”为主线，以提质增效为主攻方向，围绕市场需求，规模化发展大宗水果生产区域的同时，因地制宜发展区域性特色果树生产及种苗繁育，加快促进农业供给侧结构性改革，着力构建现代果业生产体系、经营体系，稳步提高果业综合生产能力、市场竞争力和可持续发展能力，扎实推进热带现代果业建设，稳步提高果农收入水平。</w:t>
      </w:r>
    </w:p>
    <w:p w14:paraId="34122C1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43" w:name="_Toc88812916"/>
      <w:r>
        <w:rPr>
          <w:rFonts w:eastAsia="楷体_GB2312"/>
          <w:kern w:val="0"/>
          <w:szCs w:val="32"/>
        </w:rPr>
        <w:t>二、</w:t>
      </w:r>
      <w:bookmarkEnd w:id="141"/>
      <w:bookmarkEnd w:id="142"/>
      <w:r>
        <w:rPr>
          <w:rFonts w:eastAsia="楷体_GB2312"/>
          <w:kern w:val="0"/>
          <w:szCs w:val="32"/>
        </w:rPr>
        <w:t>发展目标</w:t>
      </w:r>
      <w:bookmarkEnd w:id="143"/>
    </w:p>
    <w:p w14:paraId="2E8A1B0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44" w:name="_Toc532803103"/>
      <w:r>
        <w:rPr>
          <w:szCs w:val="32"/>
        </w:rPr>
        <w:t>总目标是，到2025年，热带现代果树生产体系、经营体系初步构建，热带果树产业结构不断优化，生产能力、竞争能力、可持续发展能力显著增强。</w:t>
      </w:r>
    </w:p>
    <w:p w14:paraId="4B0F407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主要考核指标是，发挥芒果、火龙果区域集群优势，实现主要水果产业化生产基地的品质化、标准化、集约化和生态化。到2025年，果业标准化生产技术全面普及，热带果树果产业面积稳定在5万亩，产量达到5.5万吨左右。</w:t>
      </w:r>
    </w:p>
    <w:p w14:paraId="1871244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建成结构合理</w:t>
      </w:r>
      <w:r>
        <w:rPr>
          <w:rFonts w:hint="eastAsia"/>
          <w:szCs w:val="32"/>
          <w:lang w:eastAsia="zh-CN"/>
        </w:rPr>
        <w:t>安全</w:t>
      </w:r>
      <w:r>
        <w:rPr>
          <w:szCs w:val="32"/>
        </w:rPr>
        <w:t>、科学完善、生产多元化的集新奇特果树品种展示、优良种苗繁育和农业产业化生产等功能在内的基地体系，打造区域特色果树产业。到2025年，培植省级外向型龙头种植生产企业5个，引进1家年繁育优良果树种苗100万株以上的企业落户天涯区；采用新品种、新技术以及机械化灌溉、施肥、喷药作业等进行高效化生产的新模式果园达到25000亩左右，占比达到50%。</w:t>
      </w:r>
    </w:p>
    <w:p w14:paraId="28FCAA8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快“三品一标”基地建设，建设热带特色果树农业标准化示范区，到2025年标准化生产技术全面普及，“畜—沼—果”等生态循环农业模式广泛应用，果园优质果率达到85%，每亩节本增效500元，“三品一标”认证总数达到50个，优良品种在作物生产中的所占比例达到80%，新建面积500亩以上的热带水果标准化示范园3~5家。</w:t>
      </w:r>
    </w:p>
    <w:p w14:paraId="2EAC8706">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楷体_GB2312"/>
          <w:szCs w:val="32"/>
        </w:rPr>
      </w:pPr>
      <w:r>
        <w:rPr>
          <w:szCs w:val="32"/>
        </w:rPr>
        <w:t>产业化水平显著提高。2025年培育壮大果业新型农业经营主体100家，市级以上水果类知名品牌达到10个，生产组织化程度显著提升。</w:t>
      </w:r>
    </w:p>
    <w:p w14:paraId="32D4833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b w:val="0"/>
          <w:bCs w:val="0"/>
          <w:kern w:val="0"/>
          <w:szCs w:val="32"/>
        </w:rPr>
      </w:pPr>
      <w:bookmarkStart w:id="145" w:name="_Toc88812917"/>
      <w:r>
        <w:rPr>
          <w:rFonts w:eastAsia="楷体_GB2312"/>
          <w:b w:val="0"/>
          <w:bCs w:val="0"/>
          <w:kern w:val="0"/>
          <w:szCs w:val="32"/>
        </w:rPr>
        <w:t>三</w:t>
      </w:r>
      <w:bookmarkEnd w:id="144"/>
      <w:r>
        <w:rPr>
          <w:rFonts w:eastAsia="楷体_GB2312"/>
          <w:b w:val="0"/>
          <w:bCs w:val="0"/>
          <w:kern w:val="0"/>
          <w:szCs w:val="32"/>
        </w:rPr>
        <w:t>、重点任务</w:t>
      </w:r>
      <w:bookmarkEnd w:id="145"/>
    </w:p>
    <w:p w14:paraId="379357E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(一)优化区域布局、加快结构调整</w:t>
      </w:r>
    </w:p>
    <w:p w14:paraId="7B6CB956">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一是优化区域布局。</w:t>
      </w:r>
      <w:r>
        <w:rPr>
          <w:szCs w:val="32"/>
        </w:rPr>
        <w:t>根据国家和我省优势农产品区域布局规划，按照“做强优势水果、做精特色”的原则规划，以质量效益为中心，充分发挥区域比较优势，推动果业规模化生产、区域化布局。在内陆丘陵山地等区域，大力发展现代芒果产业，推进高峰地区形成台楼火龙果产业、榴莲等热带优稀特色果树产业。</w:t>
      </w:r>
      <w:r>
        <w:rPr>
          <w:b/>
          <w:szCs w:val="32"/>
        </w:rPr>
        <w:t>二是调整品种结构。</w:t>
      </w:r>
      <w:r>
        <w:rPr>
          <w:szCs w:val="32"/>
        </w:rPr>
        <w:t>加大芒果早熟丰产技术示范推广，逐步将早熟比例提高为30%以上。稳步扩大“水仙芒”等优良品种栽培比重，推动差异化、特色化发展。加强传统优势品种保护，推进火龙果、燕窝果、百香果、榴莲等特色水果品种优良化和区域化栽培。</w:t>
      </w:r>
      <w:r>
        <w:rPr>
          <w:b/>
          <w:szCs w:val="32"/>
        </w:rPr>
        <w:t>三是优化业态结构。</w:t>
      </w:r>
      <w:r>
        <w:rPr>
          <w:szCs w:val="32"/>
        </w:rPr>
        <w:t>加快休闲果业等现代业态的发展，积极推出集观光、采摘、品购、学习、体验于一体的开放式项目，方便城乡居民参与。举办百香果、燕窝果、百香果、榴莲等主题展会活动，促进第一、二、三产业融合发展。</w:t>
      </w:r>
    </w:p>
    <w:p w14:paraId="19B6DF7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(二)加强科技创新，增强发展后劲</w:t>
      </w:r>
    </w:p>
    <w:p w14:paraId="0FE81927">
      <w:pPr>
        <w:keepNext w:val="0"/>
        <w:keepLines w:val="0"/>
        <w:pageBreakBefore w:val="0"/>
        <w:kinsoku/>
        <w:wordWrap/>
        <w:overflowPunct/>
        <w:topLinePunct w:val="0"/>
        <w:bidi w:val="0"/>
        <w:spacing w:beforeAutospacing="0" w:afterAutospacing="0" w:line="578" w:lineRule="exact"/>
        <w:ind w:firstLine="643" w:firstLineChars="200"/>
        <w:textAlignment w:val="auto"/>
        <w:rPr>
          <w:szCs w:val="32"/>
        </w:rPr>
      </w:pPr>
      <w:r>
        <w:rPr>
          <w:b/>
          <w:szCs w:val="32"/>
        </w:rPr>
        <w:t>一是加大新品种的引进和选育力度。</w:t>
      </w:r>
      <w:r>
        <w:rPr>
          <w:szCs w:val="32"/>
        </w:rPr>
        <w:t>支持科研、推广单位和企业开展砧木、品种选育工作，积极从国内外引进优良品种，扩大资源储备，筛选适宜本地种植的品种。</w:t>
      </w:r>
      <w:r>
        <w:rPr>
          <w:b/>
          <w:szCs w:val="32"/>
        </w:rPr>
        <w:t>二是加强果树良种苗木繁育基地建设</w:t>
      </w:r>
      <w:r>
        <w:rPr>
          <w:szCs w:val="32"/>
        </w:rPr>
        <w:t>，规范苗木生产及流通秩序，形成功能完备、技术先进、质量可靠、供应充足的良种繁育体系。</w:t>
      </w:r>
      <w:r>
        <w:rPr>
          <w:b/>
          <w:szCs w:val="32"/>
        </w:rPr>
        <w:t>三是加快示范果园建设</w:t>
      </w:r>
      <w:r>
        <w:rPr>
          <w:szCs w:val="32"/>
        </w:rPr>
        <w:t>。坚持走高起点规划、高技术引领、高标准建园、高品质生产、高效益经营之路，强力推进企业引领、园区承载、合作推进、项目支撑、服务保障，抢抓发展机遇，高质量推进火龙果、百香果、燕窝果、榴莲等示范基地规模稳步增加，推进省级现代示范园建设，鼓励和支持有条件的示范园走科研、育苗、生产、观光一体化发展道路，建成国内一流的示范园。</w:t>
      </w:r>
      <w:r>
        <w:rPr>
          <w:b/>
          <w:szCs w:val="32"/>
        </w:rPr>
        <w:t>四是着力提高机械化和轻简化栽培水平</w:t>
      </w:r>
      <w:r>
        <w:rPr>
          <w:szCs w:val="32"/>
        </w:rPr>
        <w:t>。研究推广果树轻简集约栽培管理技术，促进农艺农机结合。优先选择对全区现代果业发展影响大、需求迫切、实施效益好的机械优先引进和推广，推广普及配方施肥、节水灌溉以及水肥一体化技术，加快实现果园肥水管理、树体管理的机械化和半机械化进程，提高劳动效率，降低管理成本。</w:t>
      </w:r>
    </w:p>
    <w:p w14:paraId="343F85A7">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(三)加强质量管理，保障食用安全</w:t>
      </w:r>
    </w:p>
    <w:p w14:paraId="7C6498F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推行标准化生产。建立健全农业生产和农产品质量安全标准，大力开展标准化果园建设，推进农业生产规模化、标准化、绿色化。建立“三品一标”认证以奖代补机制，规范生产行为，净化产地环境。建立健全农药化肥管理、生产档案记录、产品监测与准出度和质量追溯体系等制度建设，确保鲜果产品的食用安全。</w:t>
      </w:r>
    </w:p>
    <w:p w14:paraId="431766D8">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(四)培育新型主体，提升发展能力</w:t>
      </w:r>
    </w:p>
    <w:p w14:paraId="543D4D8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扶持涉果专业合作组织和龙头企业发展。鼓励引导涉果生产经营者按照互惠互利的原则，以资金、技术、劳动力等生产要素入股，培育一批有影响力的涉果专业合作组织。采用工业化的理念和技术手段，培育壮大一批起点高、规模大、带动力强的涉果龙头企业，推进果品生产、加工、贮藏、运输一体化建设，延伸产业链条，增加附加值。扶持发展专业大户和家庭农场。鼓励和支持各类工商业资本到农村发展果业，通过土地流转等方式进行规模化开发。培植壮大专业大户、家庭农场、果业技术能手等新型市场经营主体，实行规模化生产。</w:t>
      </w:r>
    </w:p>
    <w:p w14:paraId="5CAF7F3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(五)加强市场开拓，推进品牌建设</w:t>
      </w:r>
    </w:p>
    <w:p w14:paraId="5695D75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鼓励开展地理标志商标注册、地理标志产品保护和农产品地理标志认证，打造区域范围品牌，实施全生产过程监控，保证果品质量的相对一致性。鼓励引导果品生产、加工、销售和技术服务企业成立行业协会或企业联合会，加强行业自律，规范经营行为，防止无序竞争，维护地方果业品牌。深化产后处理加工。以产后商品化处理为重点，建设一批加工能力强、生产工艺先进的龙头企业，加快建设气调、冷藏等贮藏设施，合理配置商品化生产线，深化产后加工，研究新工艺，开发新产品，提升加工水平，改变加工品种较为单一的格局。新建完善产品果品交易平台。在现有产地果品交易市场服务设施的基础上加以改造完善，建成一处规模较大、设施先进、功能齐全的产地果品交易市场。建设果品网络销售交易平台，发布供需信息，实现快捷、低成本交易。加强果业物流体系建设。发展壮大涉果物流企业，建立畅通高效、安全便利的果业物流体系。大力发展“农超对接”、“农校对接”、“农企对接”等配送方式。加快果品冷链物流基础设施建设，构建果品运输、加工、贮藏、销售冷链体系。</w:t>
      </w:r>
    </w:p>
    <w:p w14:paraId="529757A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(六)完善市场影响队伍和体系</w:t>
      </w:r>
    </w:p>
    <w:p w14:paraId="610AD52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积极探索和发展电子商务、物联网、连锁超市等销售模式，实现多元化影响。鼓励有能力的企业和专业合作组织到国内外设立果品影响窗口，到大城市组建果品销售中心，到中小城市建立销售网点，培育专业化的营销队伍，发展稳定的代理商，建立长期合作关系。鼓励和支持涉果企业参加国内外果品展销会，不断开拓市场。</w:t>
      </w:r>
    </w:p>
    <w:p w14:paraId="15758193">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46" w:name="_Toc88812918"/>
      <w:r>
        <w:rPr>
          <w:rFonts w:eastAsia="楷体_GB2312"/>
          <w:kern w:val="0"/>
          <w:szCs w:val="32"/>
        </w:rPr>
        <w:t>四、重点项目</w:t>
      </w:r>
      <w:bookmarkEnd w:id="146"/>
    </w:p>
    <w:p w14:paraId="76D3190C">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bookmarkStart w:id="147" w:name="_Hlk78063783"/>
      <w:r>
        <w:rPr>
          <w:szCs w:val="32"/>
        </w:rPr>
        <w:t>建设项目4个，包括热带果树产业发展资金项目、果树标准化示范园创建、果树良种良苗繁育工程和热带水果品牌培育等(表5-2)</w:t>
      </w:r>
    </w:p>
    <w:p w14:paraId="29310805">
      <w:pPr>
        <w:keepNext w:val="0"/>
        <w:keepLines w:val="0"/>
        <w:pageBreakBefore w:val="0"/>
        <w:kinsoku/>
        <w:wordWrap/>
        <w:overflowPunct/>
        <w:topLinePunct w:val="0"/>
        <w:bidi w:val="0"/>
        <w:spacing w:beforeAutospacing="0" w:afterAutospacing="0" w:line="578" w:lineRule="exact"/>
        <w:ind w:firstLine="422" w:firstLineChars="200"/>
        <w:jc w:val="center"/>
        <w:textAlignment w:val="auto"/>
        <w:rPr>
          <w:b/>
          <w:kern w:val="0"/>
          <w:sz w:val="21"/>
          <w:szCs w:val="21"/>
          <w:lang w:bidi="en-US"/>
        </w:rPr>
      </w:pPr>
      <w:r>
        <w:rPr>
          <w:b/>
          <w:kern w:val="0"/>
          <w:sz w:val="21"/>
          <w:szCs w:val="21"/>
          <w:lang w:bidi="en-US"/>
        </w:rPr>
        <w:t>表5-2  热带果树重点工程项目</w:t>
      </w:r>
    </w:p>
    <w:tbl>
      <w:tblPr>
        <w:tblStyle w:val="1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134"/>
        <w:gridCol w:w="2126"/>
        <w:gridCol w:w="2835"/>
        <w:gridCol w:w="1701"/>
      </w:tblGrid>
      <w:tr w14:paraId="7C7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noWrap w:val="0"/>
            <w:vAlign w:val="center"/>
          </w:tcPr>
          <w:p w14:paraId="39AB656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134" w:type="dxa"/>
            <w:noWrap w:val="0"/>
            <w:vAlign w:val="center"/>
          </w:tcPr>
          <w:p w14:paraId="2FF0FEAE">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1134" w:type="dxa"/>
            <w:noWrap w:val="0"/>
            <w:vAlign w:val="center"/>
          </w:tcPr>
          <w:p w14:paraId="141C926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2126" w:type="dxa"/>
            <w:noWrap w:val="0"/>
            <w:vAlign w:val="center"/>
          </w:tcPr>
          <w:p w14:paraId="2A9575B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2835" w:type="dxa"/>
            <w:noWrap w:val="0"/>
            <w:vAlign w:val="center"/>
          </w:tcPr>
          <w:p w14:paraId="0C8B5BF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1701" w:type="dxa"/>
            <w:noWrap w:val="0"/>
            <w:vAlign w:val="center"/>
          </w:tcPr>
          <w:p w14:paraId="6F26BCD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317F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009DE16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w:t>
            </w:r>
          </w:p>
        </w:tc>
        <w:tc>
          <w:tcPr>
            <w:tcW w:w="1134" w:type="dxa"/>
            <w:noWrap w:val="0"/>
            <w:vAlign w:val="center"/>
          </w:tcPr>
          <w:p w14:paraId="1E22743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产业发展资金</w:t>
            </w:r>
          </w:p>
        </w:tc>
        <w:tc>
          <w:tcPr>
            <w:tcW w:w="1134" w:type="dxa"/>
            <w:noWrap w:val="0"/>
            <w:vAlign w:val="center"/>
          </w:tcPr>
          <w:p w14:paraId="5E58F8B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热带果树产业发展资金项目</w:t>
            </w:r>
          </w:p>
        </w:tc>
        <w:tc>
          <w:tcPr>
            <w:tcW w:w="2126" w:type="dxa"/>
            <w:noWrap w:val="0"/>
            <w:vAlign w:val="center"/>
          </w:tcPr>
          <w:p w14:paraId="113C9307">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规划面积500亩</w:t>
            </w:r>
          </w:p>
        </w:tc>
        <w:tc>
          <w:tcPr>
            <w:tcW w:w="2835" w:type="dxa"/>
            <w:noWrap w:val="0"/>
            <w:vAlign w:val="center"/>
          </w:tcPr>
          <w:p w14:paraId="5AC039CA">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引导社会资金向新品种选育、标准化生产、保鲜加工、品牌打造、农旅观光等关键生产加工环节和一二三产融合发展领域和现有种植优势区域聚集。</w:t>
            </w:r>
          </w:p>
        </w:tc>
        <w:tc>
          <w:tcPr>
            <w:tcW w:w="1701" w:type="dxa"/>
            <w:noWrap w:val="0"/>
            <w:vAlign w:val="center"/>
          </w:tcPr>
          <w:p w14:paraId="494EFE4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1500</w:t>
            </w:r>
          </w:p>
        </w:tc>
      </w:tr>
      <w:tr w14:paraId="3B60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5068DEF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2</w:t>
            </w:r>
          </w:p>
        </w:tc>
        <w:tc>
          <w:tcPr>
            <w:tcW w:w="1134" w:type="dxa"/>
            <w:noWrap w:val="0"/>
            <w:vAlign w:val="center"/>
          </w:tcPr>
          <w:p w14:paraId="3A8E705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示范园</w:t>
            </w:r>
          </w:p>
          <w:p w14:paraId="0A604E2D">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w:t>
            </w:r>
          </w:p>
        </w:tc>
        <w:tc>
          <w:tcPr>
            <w:tcW w:w="1134" w:type="dxa"/>
            <w:noWrap w:val="0"/>
            <w:vAlign w:val="center"/>
          </w:tcPr>
          <w:p w14:paraId="2BCB670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果树标准化示范园创建</w:t>
            </w:r>
          </w:p>
        </w:tc>
        <w:tc>
          <w:tcPr>
            <w:tcW w:w="2126" w:type="dxa"/>
            <w:noWrap w:val="0"/>
            <w:vAlign w:val="center"/>
          </w:tcPr>
          <w:p w14:paraId="3E7CCBD5">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新建500亩以上的热带水果标准化示范园3~5家</w:t>
            </w:r>
          </w:p>
        </w:tc>
        <w:tc>
          <w:tcPr>
            <w:tcW w:w="2835" w:type="dxa"/>
            <w:noWrap w:val="0"/>
            <w:vAlign w:val="center"/>
          </w:tcPr>
          <w:p w14:paraId="6CA8E0DA">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重点支持完善果园基础设施和标准化生产技术推广应用，配套节水灌溉、果园喷药、检测检验、水果分级等设备等内容。</w:t>
            </w:r>
          </w:p>
        </w:tc>
        <w:tc>
          <w:tcPr>
            <w:tcW w:w="1701" w:type="dxa"/>
            <w:noWrap w:val="0"/>
            <w:vAlign w:val="center"/>
          </w:tcPr>
          <w:p w14:paraId="0B26769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300</w:t>
            </w:r>
          </w:p>
        </w:tc>
      </w:tr>
      <w:bookmarkEnd w:id="147"/>
      <w:tr w14:paraId="7359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0B490A7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3</w:t>
            </w:r>
          </w:p>
        </w:tc>
        <w:tc>
          <w:tcPr>
            <w:tcW w:w="1134" w:type="dxa"/>
            <w:noWrap w:val="0"/>
            <w:vAlign w:val="center"/>
          </w:tcPr>
          <w:p w14:paraId="2356E80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良种良苗繁育</w:t>
            </w:r>
          </w:p>
        </w:tc>
        <w:tc>
          <w:tcPr>
            <w:tcW w:w="1134" w:type="dxa"/>
            <w:noWrap w:val="0"/>
            <w:vAlign w:val="center"/>
          </w:tcPr>
          <w:p w14:paraId="137753FD">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果树良种良苗繁育工程</w:t>
            </w:r>
          </w:p>
        </w:tc>
        <w:tc>
          <w:tcPr>
            <w:tcW w:w="2126" w:type="dxa"/>
            <w:noWrap w:val="0"/>
            <w:vAlign w:val="center"/>
          </w:tcPr>
          <w:p w14:paraId="73F5D448">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到2025年，基本形成功能完备、技术先进、质量可靠、供应充足的果树良种苗木繁育体系，年优质苗木生产供应能力达到100万株以上。</w:t>
            </w:r>
          </w:p>
        </w:tc>
        <w:tc>
          <w:tcPr>
            <w:tcW w:w="2835" w:type="dxa"/>
            <w:noWrap w:val="0"/>
            <w:vAlign w:val="center"/>
          </w:tcPr>
          <w:p w14:paraId="19798668">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701" w:type="dxa"/>
            <w:noWrap w:val="0"/>
            <w:vAlign w:val="center"/>
          </w:tcPr>
          <w:p w14:paraId="659ED94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800</w:t>
            </w:r>
          </w:p>
        </w:tc>
      </w:tr>
      <w:tr w14:paraId="16F6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453C7E2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4</w:t>
            </w:r>
          </w:p>
        </w:tc>
        <w:tc>
          <w:tcPr>
            <w:tcW w:w="1134" w:type="dxa"/>
            <w:noWrap w:val="0"/>
            <w:vAlign w:val="center"/>
          </w:tcPr>
          <w:p w14:paraId="2F58AA0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品牌培育</w:t>
            </w:r>
          </w:p>
        </w:tc>
        <w:tc>
          <w:tcPr>
            <w:tcW w:w="1134" w:type="dxa"/>
            <w:noWrap w:val="0"/>
            <w:vAlign w:val="center"/>
          </w:tcPr>
          <w:p w14:paraId="2A3AB07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热带水果品牌培育</w:t>
            </w:r>
          </w:p>
        </w:tc>
        <w:tc>
          <w:tcPr>
            <w:tcW w:w="2126" w:type="dxa"/>
            <w:noWrap w:val="0"/>
            <w:vAlign w:val="center"/>
          </w:tcPr>
          <w:p w14:paraId="56781564">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到2025年，培育壮大果业新型农业经营主体100家，“三品一标”认证总数达到</w:t>
            </w:r>
            <w:r>
              <w:rPr>
                <w:rFonts w:hint="eastAsia"/>
                <w:sz w:val="21"/>
                <w:szCs w:val="21"/>
                <w:lang w:val="en-US" w:eastAsia="zh-CN"/>
              </w:rPr>
              <w:t>20</w:t>
            </w:r>
            <w:r>
              <w:rPr>
                <w:sz w:val="21"/>
                <w:szCs w:val="21"/>
              </w:rPr>
              <w:t>个，市级以上水果类知名品牌达到10个。</w:t>
            </w:r>
          </w:p>
        </w:tc>
        <w:tc>
          <w:tcPr>
            <w:tcW w:w="2835" w:type="dxa"/>
            <w:noWrap w:val="0"/>
            <w:vAlign w:val="center"/>
          </w:tcPr>
          <w:p w14:paraId="43E25FCF">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支持大型标准化示范果园和竞争力和辐射带动能力强的水果产加销龙头企业延长和拓宽产业链，扶持打造产品品牌，提升市场知名度。</w:t>
            </w:r>
          </w:p>
        </w:tc>
        <w:tc>
          <w:tcPr>
            <w:tcW w:w="1701" w:type="dxa"/>
            <w:noWrap w:val="0"/>
            <w:vAlign w:val="center"/>
          </w:tcPr>
          <w:p w14:paraId="56881053">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300</w:t>
            </w:r>
          </w:p>
        </w:tc>
      </w:tr>
    </w:tbl>
    <w:p w14:paraId="1AC9B6C4">
      <w:pPr>
        <w:keepNext w:val="0"/>
        <w:keepLines w:val="0"/>
        <w:pageBreakBefore w:val="0"/>
        <w:kinsoku/>
        <w:wordWrap/>
        <w:overflowPunct/>
        <w:topLinePunct w:val="0"/>
        <w:bidi w:val="0"/>
        <w:spacing w:beforeAutospacing="0" w:afterAutospacing="0" w:line="578" w:lineRule="exact"/>
        <w:textAlignment w:val="auto"/>
        <w:rPr>
          <w:szCs w:val="32"/>
        </w:rPr>
      </w:pPr>
    </w:p>
    <w:p w14:paraId="7986D63D">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48" w:name="_Toc88812919"/>
      <w:r>
        <w:rPr>
          <w:rFonts w:eastAsia="黑体"/>
          <w:szCs w:val="32"/>
        </w:rPr>
        <w:t>第三节  瓜菜作物</w:t>
      </w:r>
      <w:bookmarkEnd w:id="148"/>
    </w:p>
    <w:p w14:paraId="39E3566A">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49" w:name="_Toc532803105"/>
      <w:bookmarkStart w:id="150" w:name="_Toc521572507"/>
      <w:bookmarkStart w:id="151" w:name="_Toc88812920"/>
      <w:r>
        <w:rPr>
          <w:rFonts w:eastAsia="楷体_GB2312"/>
          <w:kern w:val="0"/>
          <w:szCs w:val="32"/>
        </w:rPr>
        <w:t>一、</w:t>
      </w:r>
      <w:bookmarkEnd w:id="149"/>
      <w:bookmarkEnd w:id="150"/>
      <w:r>
        <w:rPr>
          <w:rFonts w:eastAsia="楷体_GB2312"/>
          <w:kern w:val="0"/>
          <w:szCs w:val="32"/>
        </w:rPr>
        <w:t>发展思路</w:t>
      </w:r>
      <w:bookmarkEnd w:id="151"/>
    </w:p>
    <w:p w14:paraId="32EEB2FD">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52" w:name="_Toc521572508"/>
      <w:bookmarkStart w:id="153" w:name="_Toc532803106"/>
      <w:r>
        <w:rPr>
          <w:szCs w:val="32"/>
        </w:rPr>
        <w:t>以科学发展观为指导，以市场为导向，按照发展热带特色现代农业的具体要求，从发展外向型瓜菜和促进农业结构战略性调整的要求出发，遵循自然规律和经济规律，着眼“冬季北运和夏季度淡”二大市场，实施扶优扶强的非均衡发展战略，增强科技意识，依靠科技进步，稳定面积、优化结构、提高单产、改善品质，努力实现瓜菜基地设施化、生产标准化、销售品牌化、管理集约化、产品优质化、市场多元化、经营产业化，构建我区现代瓜菜产业体系，实现瓜菜精致型发展，努力使我区建成优质瓜菜产品生产基地。</w:t>
      </w:r>
    </w:p>
    <w:bookmarkEnd w:id="152"/>
    <w:bookmarkEnd w:id="153"/>
    <w:p w14:paraId="4CB97A4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54" w:name="_Toc88812921"/>
      <w:r>
        <w:rPr>
          <w:rFonts w:eastAsia="楷体_GB2312"/>
          <w:kern w:val="0"/>
          <w:szCs w:val="32"/>
        </w:rPr>
        <w:t>二、发展目标</w:t>
      </w:r>
      <w:bookmarkEnd w:id="154"/>
    </w:p>
    <w:p w14:paraId="7C7AE54A">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(一)总体目标</w:t>
      </w:r>
    </w:p>
    <w:p w14:paraId="57A35B1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到2025年，优先培育4~5种在市场上有较强竞争力的优势瓜菜产品，形成4~5个以上具有鲜明地域特色和一定品牌效应的优势产业区。瓜菜良种覆盖率提高至95%，优势瓜菜产品区域化集中度达60%以上，产品优质率与出岛率均要求达90%以上。</w:t>
      </w:r>
    </w:p>
    <w:p w14:paraId="2CC98F9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(二)基地建设目标</w:t>
      </w:r>
    </w:p>
    <w:p w14:paraId="7527708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到2025年，全区瓜菜种植面积稳定在5万亩，其中冬季瓜菜种植面积约4万亩，常年蔬菜种植面积1万亩。冬季瓜菜种植区域优先发展妙林、羊栏、新联、布甫、梅村、塔岭、</w:t>
      </w:r>
      <w:r>
        <w:rPr>
          <w:rFonts w:hint="eastAsia"/>
          <w:szCs w:val="32"/>
          <w:lang w:eastAsia="zh-CN"/>
        </w:rPr>
        <w:t>红</w:t>
      </w:r>
      <w:r>
        <w:rPr>
          <w:szCs w:val="32"/>
        </w:rPr>
        <w:t>塘、抱前、桶井等种植面积较大的村庄；常年蔬菜种植区域优先发展妙林、羊栏、水蛟等三亚周边村庄。</w:t>
      </w:r>
    </w:p>
    <w:p w14:paraId="155F84F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(三)生产建设目标</w:t>
      </w:r>
    </w:p>
    <w:p w14:paraId="29BCCDA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到2025年，全区瓜菜产量达15万吨，其中冬季瓜菜产量13万吨以上，常年蔬菜产量约2万吨，瓜菜出岛量达6~7万吨，瓜菜年产值达3~4亿元。冬季瓜菜生产以豇豆、哈密瓜、西瓜、青瓜、黄秋葵、苦瓜为主，占全区播种面积的80%以上；常年蔬菜生产以叶菜类如小白菜、上海青等、根菜类如萝卜、地瓜叶、苋菜、粉皮冬瓜、丝瓜</w:t>
      </w:r>
      <w:r>
        <w:rPr>
          <w:rFonts w:hint="eastAsia"/>
          <w:szCs w:val="32"/>
          <w:lang w:eastAsia="zh-CN"/>
        </w:rPr>
        <w:t>等</w:t>
      </w:r>
      <w:r>
        <w:rPr>
          <w:szCs w:val="32"/>
        </w:rPr>
        <w:t>为主，占播种面积的70%以上。实行农产品质量安全网格化管理，瓜菜产品质量安全合格率稳定在98%以上，标准化生产示范区和规模化生产基地农残超标率控制在0%。</w:t>
      </w:r>
    </w:p>
    <w:p w14:paraId="736DE232">
      <w:pPr>
        <w:keepNext w:val="0"/>
        <w:keepLines w:val="0"/>
        <w:pageBreakBefore w:val="0"/>
        <w:kinsoku/>
        <w:wordWrap/>
        <w:overflowPunct/>
        <w:topLinePunct w:val="0"/>
        <w:bidi w:val="0"/>
        <w:spacing w:beforeAutospacing="0" w:afterAutospacing="0" w:line="578" w:lineRule="exact"/>
        <w:ind w:firstLine="643" w:firstLineChars="200"/>
        <w:textAlignment w:val="auto"/>
        <w:rPr>
          <w:kern w:val="0"/>
          <w:szCs w:val="32"/>
        </w:rPr>
      </w:pPr>
      <w:r>
        <w:rPr>
          <w:b/>
          <w:szCs w:val="32"/>
        </w:rPr>
        <w:t>(四)产品营销网络建设目标：</w:t>
      </w:r>
      <w:r>
        <w:rPr>
          <w:szCs w:val="32"/>
        </w:rPr>
        <w:t>按照“以销促产”的原则，集中建立网络信息平台，改造和扩建农产品批发市场，建设设施完善、规模较大的综合型农产品批发市场，逐步构建设备完善、功能齐全、管理规范、城乡一体、内外畅达的市场流通体系。建设田头瓜菜预冷系统，年预冷能力达4000吨，经包装加工品牌化销售率达50%以上。</w:t>
      </w:r>
    </w:p>
    <w:p w14:paraId="35CEEA6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55" w:name="_Toc532803107"/>
      <w:bookmarkStart w:id="156" w:name="_Toc88812922"/>
      <w:r>
        <w:rPr>
          <w:rFonts w:eastAsia="楷体_GB2312"/>
          <w:kern w:val="0"/>
          <w:szCs w:val="32"/>
        </w:rPr>
        <w:t>三、</w:t>
      </w:r>
      <w:bookmarkEnd w:id="155"/>
      <w:r>
        <w:rPr>
          <w:rFonts w:eastAsia="楷体_GB2312"/>
          <w:kern w:val="0"/>
          <w:szCs w:val="32"/>
        </w:rPr>
        <w:t>重点任务</w:t>
      </w:r>
      <w:bookmarkEnd w:id="156"/>
    </w:p>
    <w:p w14:paraId="6DA8A473">
      <w:pPr>
        <w:keepNext w:val="0"/>
        <w:keepLines w:val="0"/>
        <w:pageBreakBefore w:val="0"/>
        <w:kinsoku/>
        <w:wordWrap/>
        <w:overflowPunct/>
        <w:topLinePunct w:val="0"/>
        <w:bidi w:val="0"/>
        <w:spacing w:beforeAutospacing="0" w:afterAutospacing="0" w:line="578" w:lineRule="exact"/>
        <w:ind w:firstLine="640" w:firstLineChars="200"/>
        <w:textAlignment w:val="auto"/>
        <w:rPr>
          <w:kern w:val="0"/>
          <w:szCs w:val="32"/>
        </w:rPr>
      </w:pPr>
      <w:r>
        <w:rPr>
          <w:kern w:val="0"/>
          <w:szCs w:val="32"/>
        </w:rPr>
        <w:t>瓜菜产业发展的主要标志是提升科技创新能力、抵御自然灾害能力、质量安全保障能力、集约化生产能力和市场综合竞争能力。为此，应重点抓好以下建设任务：</w:t>
      </w:r>
    </w:p>
    <w:p w14:paraId="49D96F40">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(一)瓜菜田洋土壤改良工程</w:t>
      </w:r>
    </w:p>
    <w:p w14:paraId="49EFFEF1">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到2025年，全提升土壤质量面积4万亩，包括提高土壤有机质含量与调节土壤酸碱度；推广测土配方施肥面积4万亩。提高土壤有机质含量主要是采取秸秆还田、增施有机肥、绿肥、农家肥等，酸碱度调节主要是增施石灰与合理使用土地改良剂，使耕地质量明显改善，促进瓜菜作物正常生长，提高瓜菜产量和提升品质。</w:t>
      </w:r>
    </w:p>
    <w:p w14:paraId="4A4719E6">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(二)瓜菜良种良苗与先进技术示范、培训推广工程</w:t>
      </w:r>
    </w:p>
    <w:p w14:paraId="4C9CD43F">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发展优势瓜菜，必须以提高产品质量为前提。因此，引进、选育、推广优良品种是加快优势瓜菜发展的基础；先进栽培技术的推广应用是加快优势瓜菜发展的支撑。到2025年，在瓜菜重点村建立高标准、集约化育苗、新品种及新技术试验示范基地2~3个；</w:t>
      </w:r>
      <w:r>
        <w:rPr>
          <w:rFonts w:hint="eastAsia"/>
          <w:kern w:val="0"/>
          <w:szCs w:val="32"/>
          <w:lang w:eastAsia="zh-CN"/>
        </w:rPr>
        <w:t>制定</w:t>
      </w:r>
      <w:r>
        <w:rPr>
          <w:kern w:val="0"/>
          <w:szCs w:val="32"/>
        </w:rPr>
        <w:t>具有地方特色的系列瓜菜生产技术规程。通过开展新优瓜菜品种区域性与生产示范性试验，推广各类瓜菜新品种及栽培先进技术；经常邀请省内外蔬菜专家开展先进技术培训；政府或农业部门每年定期组织专业技术人员和农户到基地观摩、学习，促进成果转化。加强农技110信息网络平台建设，拓展服务功能，及时发布农情与市场信息等。</w:t>
      </w:r>
    </w:p>
    <w:p w14:paraId="4BD4F3C6">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(三)农田基础设施与节水农业设施工程</w:t>
      </w:r>
    </w:p>
    <w:p w14:paraId="00A2FB8A">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到2025年，在主要瓜菜产区修建和改造基地道路系统、水利设施等一些公益性基础设施3~4万亩，努力实现道路通畅，旱涝保收。建立节水农业设施基地4~5个，面积达3万亩。重点在妙林、羊栏、新联、布甫、梅村、塔岭、</w:t>
      </w:r>
      <w:r>
        <w:rPr>
          <w:rFonts w:hint="eastAsia"/>
          <w:kern w:val="0"/>
          <w:szCs w:val="32"/>
          <w:lang w:eastAsia="zh-CN"/>
        </w:rPr>
        <w:t>红</w:t>
      </w:r>
      <w:r>
        <w:rPr>
          <w:kern w:val="0"/>
          <w:szCs w:val="32"/>
        </w:rPr>
        <w:t>塘等较大的瓜菜基地安装微滴(喷)灌设备并建立农田土壤水分监测点。积极推广地膜覆盖、遮阳网覆盖及塑料棚覆盖等保护设施栽培，提高现代化农业管理水平。</w:t>
      </w:r>
    </w:p>
    <w:p w14:paraId="52B3C0F2">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(四)大棚设施建设工程</w:t>
      </w:r>
    </w:p>
    <w:p w14:paraId="297C0EF9">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到2025年，建设大棚设施面积1.5~2万亩，其中西甜瓜大棚面积1万亩，常年蔬菜大棚面积0.5~1万亩。在槟榔河、梅村、黑土、桶井、妙林等，主要以西甜瓜大棚为主；在妙林、羊栏等，主要以常年蔬菜大棚为主。</w:t>
      </w:r>
    </w:p>
    <w:p w14:paraId="59F3F1B3">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(五)农产品质量安全检验检测体系建设工程</w:t>
      </w:r>
    </w:p>
    <w:p w14:paraId="142403BB">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确保优势瓜菜产品质量安全是增强竞争力的关键。因此要分别建立田园检测、市场准入检测及出岛前抽样检测等多级检测体系，实行全程质量监控，尤其要强调田园检测。田园检测实行基地自检与技术人员巡检相结合，使未达标瓜菜产品尽可能销毁在田间，有利于提高天涯区瓜菜产品的质量声誉。</w:t>
      </w:r>
    </w:p>
    <w:p w14:paraId="4A192676">
      <w:pPr>
        <w:keepNext w:val="0"/>
        <w:keepLines w:val="0"/>
        <w:pageBreakBefore w:val="0"/>
        <w:kinsoku/>
        <w:wordWrap/>
        <w:overflowPunct/>
        <w:topLinePunct w:val="0"/>
        <w:bidi w:val="0"/>
        <w:spacing w:beforeAutospacing="0" w:afterAutospacing="0" w:line="578" w:lineRule="exact"/>
        <w:ind w:firstLine="640" w:firstLineChars="200"/>
        <w:textAlignment w:val="auto"/>
        <w:rPr>
          <w:kern w:val="0"/>
          <w:szCs w:val="32"/>
        </w:rPr>
      </w:pPr>
      <w:r>
        <w:rPr>
          <w:kern w:val="0"/>
          <w:szCs w:val="32"/>
        </w:rPr>
        <w:t>到2025年，建立区级检测中心1个，村级检测站10个。重点建设区级、妙林、羊栏、新联等4个检测中心。农产品质量检验检测体系建设内容包括对瓜菜生产、加工基地进行土壤、水分、空气环境质量监测及农产品质量安全检测等。</w:t>
      </w:r>
    </w:p>
    <w:p w14:paraId="0387FA05">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(六)采后商品化处理与市场运销体系建设工程</w:t>
      </w:r>
    </w:p>
    <w:p w14:paraId="0EACBA45">
      <w:pPr>
        <w:keepNext w:val="0"/>
        <w:keepLines w:val="0"/>
        <w:pageBreakBefore w:val="0"/>
        <w:kinsoku/>
        <w:wordWrap/>
        <w:overflowPunct/>
        <w:topLinePunct w:val="0"/>
        <w:bidi w:val="0"/>
        <w:spacing w:beforeAutospacing="0" w:afterAutospacing="0" w:line="578" w:lineRule="exact"/>
        <w:ind w:firstLine="640" w:firstLineChars="200"/>
        <w:textAlignment w:val="auto"/>
        <w:rPr>
          <w:b/>
          <w:kern w:val="0"/>
          <w:szCs w:val="32"/>
        </w:rPr>
      </w:pPr>
      <w:r>
        <w:rPr>
          <w:kern w:val="0"/>
          <w:szCs w:val="32"/>
        </w:rPr>
        <w:t>不同级别的瓜菜产品销往不同的市场。目前，我区瓜菜产品采后分级、保鲜、外观包装处理，没有形成自己的采后商品化处理体系。外地运销户利用我区瓜菜产品，打造他们自己的品牌或优质产品，占领着港澳地区和国内大部分市场。</w:t>
      </w:r>
    </w:p>
    <w:p w14:paraId="61990664">
      <w:pPr>
        <w:keepNext w:val="0"/>
        <w:keepLines w:val="0"/>
        <w:pageBreakBefore w:val="0"/>
        <w:numPr>
          <w:ilvl w:val="0"/>
          <w:numId w:val="1"/>
        </w:numPr>
        <w:kinsoku/>
        <w:wordWrap/>
        <w:overflowPunct/>
        <w:topLinePunct w:val="0"/>
        <w:bidi w:val="0"/>
        <w:spacing w:beforeAutospacing="0" w:afterAutospacing="0" w:line="578" w:lineRule="exact"/>
        <w:ind w:firstLine="640" w:firstLineChars="200"/>
        <w:textAlignment w:val="auto"/>
        <w:rPr>
          <w:kern w:val="0"/>
          <w:szCs w:val="32"/>
        </w:rPr>
      </w:pPr>
      <w:r>
        <w:rPr>
          <w:kern w:val="0"/>
          <w:szCs w:val="32"/>
        </w:rPr>
        <w:t>到2025年，改造或扩建瓜菜产地批发市场。拓展批发市场农产品集散功能、价格发布与信息集成功能、政府调控功能、加工与采配中心功能、产品质量安全准入与标准化服务功能及市场营销功能。</w:t>
      </w:r>
    </w:p>
    <w:p w14:paraId="21D8CA73">
      <w:pPr>
        <w:keepNext w:val="0"/>
        <w:keepLines w:val="0"/>
        <w:pageBreakBefore w:val="0"/>
        <w:numPr>
          <w:ilvl w:val="0"/>
          <w:numId w:val="1"/>
        </w:numPr>
        <w:kinsoku/>
        <w:wordWrap/>
        <w:overflowPunct/>
        <w:topLinePunct w:val="0"/>
        <w:bidi w:val="0"/>
        <w:spacing w:beforeAutospacing="0" w:afterAutospacing="0" w:line="578" w:lineRule="exact"/>
        <w:ind w:left="0" w:leftChars="0" w:firstLine="640" w:firstLineChars="200"/>
        <w:textAlignment w:val="auto"/>
        <w:rPr>
          <w:kern w:val="0"/>
          <w:szCs w:val="32"/>
        </w:rPr>
      </w:pPr>
      <w:r>
        <w:rPr>
          <w:kern w:val="0"/>
          <w:szCs w:val="32"/>
        </w:rPr>
        <w:t>到2025年，在全区瓜菜种植重点村或批发市场建设田头预冷库3座，按每座1000吨库容量的标准建设，共计库容量3000吨。瓜菜田头预冷库主要利用财政补贴资金引导龙头企业及瓜菜农民专业合作社参与投资建设。建设内容包括土地、预冷设备库房及设备的购置补贴等。</w:t>
      </w:r>
    </w:p>
    <w:p w14:paraId="4069202B">
      <w:pPr>
        <w:keepNext w:val="0"/>
        <w:keepLines w:val="0"/>
        <w:pageBreakBefore w:val="0"/>
        <w:numPr>
          <w:ilvl w:val="0"/>
          <w:numId w:val="1"/>
        </w:numPr>
        <w:kinsoku/>
        <w:wordWrap/>
        <w:overflowPunct/>
        <w:topLinePunct w:val="0"/>
        <w:bidi w:val="0"/>
        <w:spacing w:beforeAutospacing="0" w:afterAutospacing="0" w:line="578" w:lineRule="exact"/>
        <w:ind w:left="0" w:leftChars="0" w:firstLine="640" w:firstLineChars="200"/>
        <w:textAlignment w:val="auto"/>
        <w:rPr>
          <w:kern w:val="0"/>
          <w:szCs w:val="32"/>
        </w:rPr>
      </w:pPr>
      <w:r>
        <w:rPr>
          <w:rFonts w:hint="eastAsia"/>
          <w:kern w:val="0"/>
          <w:szCs w:val="32"/>
          <w:lang w:eastAsia="zh-CN"/>
        </w:rPr>
        <w:t>到</w:t>
      </w:r>
      <w:r>
        <w:rPr>
          <w:kern w:val="0"/>
          <w:szCs w:val="32"/>
        </w:rPr>
        <w:t>2025年，大力扶持龙头企业或瓜菜农民专业合作社10家以上，提高我区农民的组织化程度，提升我区瓜菜生产标准化、精致化和品牌化水平。</w:t>
      </w:r>
    </w:p>
    <w:p w14:paraId="6E17B952">
      <w:pPr>
        <w:keepNext w:val="0"/>
        <w:keepLines w:val="0"/>
        <w:pageBreakBefore w:val="0"/>
        <w:kinsoku/>
        <w:wordWrap/>
        <w:overflowPunct/>
        <w:topLinePunct w:val="0"/>
        <w:bidi w:val="0"/>
        <w:spacing w:beforeAutospacing="0" w:afterAutospacing="0" w:line="578" w:lineRule="exact"/>
        <w:ind w:firstLine="643" w:firstLineChars="200"/>
        <w:textAlignment w:val="auto"/>
        <w:rPr>
          <w:b/>
          <w:kern w:val="0"/>
          <w:szCs w:val="32"/>
        </w:rPr>
      </w:pPr>
      <w:r>
        <w:rPr>
          <w:b/>
          <w:kern w:val="0"/>
          <w:szCs w:val="32"/>
        </w:rPr>
        <w:t>(七)加强市场开拓与品牌建设</w:t>
      </w:r>
    </w:p>
    <w:p w14:paraId="78D4825D">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宋体"/>
          <w:b/>
          <w:kern w:val="0"/>
          <w:szCs w:val="32"/>
        </w:rPr>
      </w:pPr>
      <w:r>
        <w:rPr>
          <w:kern w:val="0"/>
          <w:szCs w:val="32"/>
        </w:rPr>
        <w:t>以区、村为单位，采取“村级组织+公司+农户”、“村级组织+合作社+农户”的合作模式，推进“一村一品”或“一村几品”的瓜菜产品品牌建设。到2025年，打造2~3个瓜菜产品品牌，特别是我区具有特色的，“人无我有，人有我优、人优我精”的瓜菜品牌。加强市场对接能力，发展“农超对接”、“农校对接”、“农企对接”等配送方式，拓宽我区瓜菜产品市场竞争力。</w:t>
      </w:r>
    </w:p>
    <w:p w14:paraId="0761BA4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57" w:name="_Toc88812923"/>
      <w:r>
        <w:rPr>
          <w:rFonts w:eastAsia="楷体_GB2312"/>
          <w:kern w:val="0"/>
          <w:szCs w:val="32"/>
        </w:rPr>
        <w:t>四、重点项目</w:t>
      </w:r>
      <w:bookmarkEnd w:id="157"/>
    </w:p>
    <w:p w14:paraId="24DFECF1">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szCs w:val="32"/>
        </w:rPr>
        <w:t>设项目</w:t>
      </w:r>
      <w:r>
        <w:rPr>
          <w:rFonts w:hint="eastAsia"/>
          <w:szCs w:val="32"/>
          <w:lang w:val="en-US" w:eastAsia="zh-CN"/>
        </w:rPr>
        <w:t>1</w:t>
      </w:r>
      <w:r>
        <w:rPr>
          <w:szCs w:val="32"/>
        </w:rPr>
        <w:t>个，</w:t>
      </w:r>
      <w:r>
        <w:rPr>
          <w:rFonts w:hint="eastAsia"/>
          <w:szCs w:val="32"/>
          <w:lang w:eastAsia="zh-CN"/>
        </w:rPr>
        <w:t>瓜菜良种良苗繁育高标准示范基地</w:t>
      </w:r>
      <w:r>
        <w:rPr>
          <w:szCs w:val="32"/>
        </w:rPr>
        <w:t>(表5-3)</w:t>
      </w:r>
    </w:p>
    <w:p w14:paraId="3548679D">
      <w:pPr>
        <w:keepNext w:val="0"/>
        <w:keepLines w:val="0"/>
        <w:pageBreakBefore w:val="0"/>
        <w:tabs>
          <w:tab w:val="left" w:pos="4806"/>
        </w:tabs>
        <w:kinsoku/>
        <w:wordWrap/>
        <w:overflowPunct/>
        <w:topLinePunct w:val="0"/>
        <w:bidi w:val="0"/>
        <w:spacing w:beforeAutospacing="0" w:afterAutospacing="0" w:line="578" w:lineRule="exact"/>
        <w:ind w:firstLine="3162" w:firstLineChars="1500"/>
        <w:textAlignment w:val="auto"/>
        <w:rPr>
          <w:b/>
          <w:bCs/>
          <w:szCs w:val="32"/>
        </w:rPr>
      </w:pPr>
      <w:r>
        <w:rPr>
          <w:b/>
          <w:kern w:val="0"/>
          <w:sz w:val="21"/>
          <w:szCs w:val="21"/>
          <w:lang w:bidi="en-US"/>
        </w:rPr>
        <w:t>表5-3  瓜菜作物重点工程项目</w:t>
      </w:r>
      <w:bookmarkStart w:id="158" w:name="_Toc88812924"/>
    </w:p>
    <w:tbl>
      <w:tblPr>
        <w:tblStyle w:val="10"/>
        <w:tblW w:w="10632"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992"/>
        <w:gridCol w:w="2666"/>
        <w:gridCol w:w="4111"/>
        <w:gridCol w:w="1020"/>
      </w:tblGrid>
      <w:tr w14:paraId="6436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09" w:type="dxa"/>
            <w:noWrap w:val="0"/>
            <w:vAlign w:val="center"/>
          </w:tcPr>
          <w:p w14:paraId="6EDD5A18">
            <w:pPr>
              <w:keepNext w:val="0"/>
              <w:keepLines w:val="0"/>
              <w:pageBreakBefore w:val="0"/>
              <w:kinsoku/>
              <w:wordWrap/>
              <w:overflowPunct/>
              <w:topLinePunct w:val="0"/>
              <w:bidi w:val="0"/>
              <w:spacing w:beforeAutospacing="0" w:afterAutospacing="0" w:line="578" w:lineRule="exact"/>
              <w:jc w:val="both"/>
              <w:textAlignment w:val="auto"/>
              <w:rPr>
                <w:sz w:val="21"/>
                <w:szCs w:val="21"/>
              </w:rPr>
            </w:pPr>
            <w:r>
              <w:rPr>
                <w:sz w:val="21"/>
                <w:szCs w:val="21"/>
              </w:rPr>
              <w:t>序号</w:t>
            </w:r>
          </w:p>
        </w:tc>
        <w:tc>
          <w:tcPr>
            <w:tcW w:w="1134" w:type="dxa"/>
            <w:noWrap w:val="0"/>
            <w:vAlign w:val="center"/>
          </w:tcPr>
          <w:p w14:paraId="4EBB2FA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992" w:type="dxa"/>
            <w:noWrap w:val="0"/>
            <w:vAlign w:val="center"/>
          </w:tcPr>
          <w:p w14:paraId="2EC064F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w:t>
            </w:r>
          </w:p>
          <w:p w14:paraId="7EB50E5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名称</w:t>
            </w:r>
          </w:p>
        </w:tc>
        <w:tc>
          <w:tcPr>
            <w:tcW w:w="2666" w:type="dxa"/>
            <w:noWrap w:val="0"/>
            <w:vAlign w:val="center"/>
          </w:tcPr>
          <w:p w14:paraId="0ADA78B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4111" w:type="dxa"/>
            <w:noWrap w:val="0"/>
            <w:vAlign w:val="center"/>
          </w:tcPr>
          <w:p w14:paraId="3D68C31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1020" w:type="dxa"/>
            <w:noWrap w:val="0"/>
            <w:vAlign w:val="center"/>
          </w:tcPr>
          <w:p w14:paraId="290A0D33">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319F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709" w:type="dxa"/>
            <w:noWrap w:val="0"/>
            <w:vAlign w:val="center"/>
          </w:tcPr>
          <w:p w14:paraId="068624AF">
            <w:pPr>
              <w:keepNext w:val="0"/>
              <w:keepLines w:val="0"/>
              <w:pageBreakBefore w:val="0"/>
              <w:kinsoku/>
              <w:wordWrap/>
              <w:overflowPunct/>
              <w:topLinePunct w:val="0"/>
              <w:bidi w:val="0"/>
              <w:spacing w:beforeAutospacing="0" w:afterAutospacing="0" w:line="578" w:lineRule="exact"/>
              <w:jc w:val="center"/>
              <w:textAlignment w:val="auto"/>
              <w:rPr>
                <w:rFonts w:hint="eastAsia" w:eastAsia="仿宋_GB2312"/>
                <w:sz w:val="21"/>
                <w:szCs w:val="21"/>
                <w:lang w:val="en-US" w:eastAsia="zh-CN"/>
              </w:rPr>
            </w:pPr>
            <w:r>
              <w:rPr>
                <w:rFonts w:hint="eastAsia"/>
                <w:sz w:val="21"/>
                <w:szCs w:val="21"/>
                <w:lang w:val="en-US" w:eastAsia="zh-CN"/>
              </w:rPr>
              <w:t>1</w:t>
            </w:r>
          </w:p>
        </w:tc>
        <w:tc>
          <w:tcPr>
            <w:tcW w:w="1134" w:type="dxa"/>
            <w:noWrap w:val="0"/>
            <w:vAlign w:val="center"/>
          </w:tcPr>
          <w:p w14:paraId="2ACC66C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良种良苗繁育</w:t>
            </w:r>
          </w:p>
        </w:tc>
        <w:tc>
          <w:tcPr>
            <w:tcW w:w="992" w:type="dxa"/>
            <w:noWrap w:val="0"/>
            <w:vAlign w:val="center"/>
          </w:tcPr>
          <w:p w14:paraId="6B9F35AC">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瓜菜良种良苗繁育高标准示范基地</w:t>
            </w:r>
          </w:p>
        </w:tc>
        <w:tc>
          <w:tcPr>
            <w:tcW w:w="2666" w:type="dxa"/>
            <w:noWrap w:val="0"/>
            <w:vAlign w:val="center"/>
          </w:tcPr>
          <w:p w14:paraId="5DF5842D">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到2025年，在瓜菜重点村建立高标准、集约化育苗、新品种及新技术试验示范基地2~3个，年优质种苗生产供应能力达到100万株以上。</w:t>
            </w:r>
          </w:p>
        </w:tc>
        <w:tc>
          <w:tcPr>
            <w:tcW w:w="4111" w:type="dxa"/>
            <w:noWrap w:val="0"/>
            <w:vAlign w:val="center"/>
          </w:tcPr>
          <w:p w14:paraId="0887CDF2">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020" w:type="dxa"/>
            <w:noWrap w:val="0"/>
            <w:vAlign w:val="center"/>
          </w:tcPr>
          <w:p w14:paraId="7D8EB4F2">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800</w:t>
            </w:r>
          </w:p>
        </w:tc>
      </w:tr>
    </w:tbl>
    <w:p w14:paraId="3643A4C4">
      <w:pPr>
        <w:keepNext w:val="0"/>
        <w:keepLines w:val="0"/>
        <w:pageBreakBefore w:val="0"/>
        <w:kinsoku/>
        <w:wordWrap/>
        <w:overflowPunct/>
        <w:topLinePunct w:val="0"/>
        <w:bidi w:val="0"/>
        <w:spacing w:beforeAutospacing="0" w:afterAutospacing="0" w:line="578" w:lineRule="exact"/>
        <w:ind w:firstLine="3200" w:firstLineChars="1000"/>
        <w:jc w:val="both"/>
        <w:textAlignment w:val="auto"/>
        <w:outlineLvl w:val="1"/>
        <w:rPr>
          <w:rFonts w:eastAsia="黑体"/>
          <w:szCs w:val="32"/>
        </w:rPr>
      </w:pPr>
      <w:r>
        <w:rPr>
          <w:rFonts w:eastAsia="黑体"/>
          <w:szCs w:val="32"/>
        </w:rPr>
        <w:t>第四节  经济作物</w:t>
      </w:r>
    </w:p>
    <w:p w14:paraId="6A8D6B6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59" w:name="_Toc88812925"/>
      <w:r>
        <w:rPr>
          <w:rFonts w:eastAsia="楷体_GB2312"/>
          <w:kern w:val="0"/>
          <w:szCs w:val="32"/>
        </w:rPr>
        <w:t>一、发展思路</w:t>
      </w:r>
      <w:bookmarkEnd w:id="159"/>
    </w:p>
    <w:p w14:paraId="71C8F84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牢固树立和践行“绿水青山就是金山银山”的理念，落实节约优先、保护优先、自然恢复为主的方针，依托天涯区丰富的热带山地、林地资源，大力发展南药等热带特色经济作物和园艺作物，建设规模化与规范化的种植基地，并形成优势片区，打造特色经济作物产业</w:t>
      </w:r>
      <w:r>
        <w:rPr>
          <w:rFonts w:hint="eastAsia"/>
          <w:szCs w:val="32"/>
          <w:lang w:eastAsia="zh-CN"/>
        </w:rPr>
        <w:t>村域</w:t>
      </w:r>
      <w:r>
        <w:rPr>
          <w:szCs w:val="32"/>
        </w:rPr>
        <w:t>，以发展热带特色优势经济作物、热带特色花卉园艺作物引领乡村振兴。</w:t>
      </w:r>
    </w:p>
    <w:p w14:paraId="200E581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在发展热带特色优势经济作物方面，首先要抓好生产基地建设，促进产业化发展，同时积极宣传和引导社会、民间资金，协调银行和信用社等，多方吸纳资金，投入发展优势作物的基地化生产。其次依托高等院校、科研单位，组织制定标准化生产技术规程，不断研发种植与加工的新技术，增加规模化种植品种，扩大标准化</w:t>
      </w:r>
      <w:r>
        <w:rPr>
          <w:rFonts w:hint="eastAsia"/>
          <w:szCs w:val="32"/>
          <w:lang w:eastAsia="zh-CN"/>
        </w:rPr>
        <w:t>、</w:t>
      </w:r>
      <w:r>
        <w:rPr>
          <w:szCs w:val="32"/>
        </w:rPr>
        <w:t>规模化种植面积，培训农民种植与初加工技术，建立深加工工厂，延长产业链条，打造一批具有地域特色的品牌。</w:t>
      </w:r>
    </w:p>
    <w:p w14:paraId="3F2FFC8C">
      <w:pPr>
        <w:keepNext w:val="0"/>
        <w:keepLines w:val="0"/>
        <w:pageBreakBefore w:val="0"/>
        <w:kinsoku/>
        <w:wordWrap/>
        <w:overflowPunct/>
        <w:topLinePunct w:val="0"/>
        <w:bidi w:val="0"/>
        <w:spacing w:beforeAutospacing="0" w:afterAutospacing="0" w:line="578" w:lineRule="exact"/>
        <w:textAlignment w:val="auto"/>
        <w:rPr>
          <w:szCs w:val="32"/>
        </w:rPr>
      </w:pPr>
      <w:r>
        <w:rPr>
          <w:szCs w:val="32"/>
        </w:rPr>
        <w:t>积极培育花卉苗木龙头企业，引进和培育新品种，建设标准化生产基地，巩固特色种类生产基地，着力构建多元化种植结构并不断加以优化，重点培育适销对路的特色品种；推进“互联网+现代农业”模式，完善配套设施，拓展花木产业的附加功能扬花卉文化，通过发挥个性化的观光、生态游，提升花卉苗木之乡的品牌效应，实现“一产带动三产、三产引领一产”的良性互动的叠加效应，把天涯区打造成集生产、交易、观光、生态于一体的绿色生态文明示范区。</w:t>
      </w:r>
    </w:p>
    <w:bookmarkEnd w:id="158"/>
    <w:p w14:paraId="47C57E7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0" w:name="_Toc88812926"/>
      <w:r>
        <w:rPr>
          <w:rFonts w:hint="eastAsia" w:eastAsia="楷体_GB2312"/>
          <w:b/>
          <w:bCs/>
          <w:szCs w:val="32"/>
          <w:lang w:eastAsia="zh-CN"/>
        </w:rPr>
        <w:t xml:space="preserve">  </w:t>
      </w:r>
      <w:r>
        <w:rPr>
          <w:rFonts w:eastAsia="楷体_GB2312"/>
          <w:kern w:val="0"/>
          <w:szCs w:val="32"/>
        </w:rPr>
        <w:t>二、发展目标</w:t>
      </w:r>
      <w:bookmarkEnd w:id="160"/>
    </w:p>
    <w:p w14:paraId="50818C2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color w:val="auto"/>
          <w:szCs w:val="32"/>
        </w:rPr>
        <w:t>到2025年，天涯区沉香种植面积达到</w:t>
      </w:r>
      <w:r>
        <w:rPr>
          <w:rFonts w:hint="eastAsia"/>
          <w:color w:val="auto"/>
          <w:szCs w:val="32"/>
        </w:rPr>
        <w:t>35</w:t>
      </w:r>
      <w:r>
        <w:rPr>
          <w:color w:val="auto"/>
          <w:szCs w:val="32"/>
        </w:rPr>
        <w:t>00亩以上，益智种植面积达2000亩以上，重点引导、扶持抱前村、扎南村益智向产业化、规模化方向发展，</w:t>
      </w:r>
      <w:r>
        <w:rPr>
          <w:szCs w:val="32"/>
        </w:rPr>
        <w:t>配套完善种植管理、精深加工、产品营销产业链条，打造热带特色经济作物产业带；花卉苗木产业实现区域特色明显、产业链完善，花木种植面积稳定在1200亩，年销售额超过1亿元。产业集约化、专业化和标准化生产程度显著提高，实现农业增效、农民增收；花卉苗木科技创新、生产推广、生产监督和社会服务体系趋于完善，建成以科技研发为龙头、以品牌拓展和市场营销为基础的花卉苗木产业中心。</w:t>
      </w:r>
    </w:p>
    <w:p w14:paraId="6B9AF7E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1" w:name="_Toc88812927"/>
      <w:r>
        <w:rPr>
          <w:rFonts w:eastAsia="楷体_GB2312"/>
          <w:kern w:val="0"/>
          <w:szCs w:val="32"/>
        </w:rPr>
        <w:t>三、重点任务</w:t>
      </w:r>
      <w:bookmarkEnd w:id="161"/>
    </w:p>
    <w:p w14:paraId="791CCD1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(一)引进培育龙头企业，实现规模化、集约化生产</w:t>
      </w:r>
    </w:p>
    <w:p w14:paraId="2D8484D3">
      <w:pPr>
        <w:keepNext w:val="0"/>
        <w:keepLines w:val="0"/>
        <w:pageBreakBefore w:val="0"/>
        <w:kinsoku/>
        <w:wordWrap/>
        <w:overflowPunct/>
        <w:topLinePunct w:val="0"/>
        <w:bidi w:val="0"/>
        <w:spacing w:beforeAutospacing="0" w:afterAutospacing="0" w:line="578" w:lineRule="exact"/>
        <w:ind w:firstLine="640" w:firstLineChars="200"/>
        <w:textAlignment w:val="auto"/>
        <w:rPr>
          <w:bCs/>
          <w:szCs w:val="32"/>
        </w:rPr>
      </w:pPr>
      <w:r>
        <w:rPr>
          <w:szCs w:val="32"/>
        </w:rPr>
        <w:t>引进龙头特色经济作物企业，采用“公司+基地+农户”模式，以生产示范基地为依托，以销售为龙头，整合分散资源，反馈市场信息，指导种植户生产，通过龙头企业建立一批规模化、标准化、品牌化、高效的示范基地，推动天涯区特色经济作物快速高效发展。</w:t>
      </w:r>
    </w:p>
    <w:p w14:paraId="6419E999">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(二)完善产业生产结构，优化产业发展层次</w:t>
      </w:r>
    </w:p>
    <w:p w14:paraId="60EF6191">
      <w:pPr>
        <w:keepNext w:val="0"/>
        <w:keepLines w:val="0"/>
        <w:pageBreakBefore w:val="0"/>
        <w:kinsoku/>
        <w:wordWrap/>
        <w:overflowPunct/>
        <w:topLinePunct w:val="0"/>
        <w:bidi w:val="0"/>
        <w:spacing w:beforeAutospacing="0" w:afterAutospacing="0" w:line="578" w:lineRule="exact"/>
        <w:ind w:firstLine="640" w:firstLineChars="200"/>
        <w:textAlignment w:val="auto"/>
        <w:rPr>
          <w:bCs/>
          <w:szCs w:val="32"/>
        </w:rPr>
      </w:pPr>
      <w:r>
        <w:rPr>
          <w:szCs w:val="32"/>
        </w:rPr>
        <w:t>完善集约化生产经营格局，突出品种的多样化、特色化，依托龙头企业、行业协会、专业合作社带动农户发展，实现“农户—企业—市场”的有效对接互动，优化特色经济作物产业的发展层次。</w:t>
      </w:r>
    </w:p>
    <w:p w14:paraId="0E773F75">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(三)强化科技服务支撑，提升产业科技含量</w:t>
      </w:r>
    </w:p>
    <w:p w14:paraId="609D7C1A">
      <w:pPr>
        <w:keepNext w:val="0"/>
        <w:keepLines w:val="0"/>
        <w:pageBreakBefore w:val="0"/>
        <w:kinsoku/>
        <w:wordWrap/>
        <w:overflowPunct/>
        <w:topLinePunct w:val="0"/>
        <w:bidi w:val="0"/>
        <w:spacing w:beforeAutospacing="0" w:afterAutospacing="0" w:line="578" w:lineRule="exact"/>
        <w:ind w:firstLine="640" w:firstLineChars="200"/>
        <w:textAlignment w:val="auto"/>
        <w:rPr>
          <w:bCs/>
          <w:szCs w:val="32"/>
        </w:rPr>
      </w:pPr>
      <w:r>
        <w:rPr>
          <w:szCs w:val="32"/>
        </w:rPr>
        <w:t>加强与省农科院、海南大学等高校</w:t>
      </w:r>
      <w:r>
        <w:rPr>
          <w:rFonts w:hint="eastAsia"/>
          <w:szCs w:val="32"/>
          <w:lang w:eastAsia="zh-CN"/>
        </w:rPr>
        <w:t>，</w:t>
      </w:r>
      <w:r>
        <w:rPr>
          <w:szCs w:val="32"/>
        </w:rPr>
        <w:t>科研院所、高新技术企业等单位的合作，开展产学</w:t>
      </w:r>
      <w:r>
        <w:rPr>
          <w:rFonts w:hint="eastAsia"/>
          <w:szCs w:val="32"/>
          <w:lang w:eastAsia="zh-CN"/>
        </w:rPr>
        <w:t>研究</w:t>
      </w:r>
      <w:r>
        <w:rPr>
          <w:szCs w:val="32"/>
        </w:rPr>
        <w:t>基地建设，重点抓产业发展研究、新品种培育与引进、新品种繁育基地建设，建设新品种新技术示范基地，加强对农业技术人员和热作生产、加工、流通企业和经纪人、专业种植大户开展科技应用和经营管理能力培训，大力示范推广槟榔、沉香等热作栽培中成熟的合理施肥技术、病虫害防控新技术、新育苗技术、滴灌节水技术、节本增效技术，促进农业增产，农民增收。建立一批标准化种植园，示范带动经济作物生产。提高产业科技创新能力，依靠科技进步提升经济作物发展水平。</w:t>
      </w:r>
    </w:p>
    <w:p w14:paraId="7D9BBEE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(四)加强流通体系建设，</w:t>
      </w:r>
      <w:r>
        <w:rPr>
          <w:b/>
          <w:bCs/>
          <w:szCs w:val="32"/>
        </w:rPr>
        <w:t>打造区域特优品牌</w:t>
      </w:r>
    </w:p>
    <w:p w14:paraId="3670F20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依托天涯区便利交通优势，建立集观赏、交易于一体的花卉风情街，强化市场营销，采用多元化的经营模式，积极开拓省内外市场，充分发挥行业协会、同业商会等中介组织的纽带作用，搞活产品流通，并通过龙头企业带动，建立销售网点，扩大宣传，拓展营销途径。</w:t>
      </w:r>
    </w:p>
    <w:p w14:paraId="4C7CF4B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快向多品种、多规格、多层次方向发展，以株形优美、生长势快、南引北扩适应性强、富于季节变化的观赏灌木、半乔木、乔木及地被植物为主攻方向，做强优势拳头产品，提高本地花木产品竞争优势；充分发挥天涯区丰富的林下资源，大力推广林下种植、养殖、胶林果园套种套养等生态种养殖模式，重点发展林下种植益智等产业。</w:t>
      </w:r>
    </w:p>
    <w:p w14:paraId="3074D0F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2" w:name="_Toc88812928"/>
      <w:r>
        <w:rPr>
          <w:rFonts w:eastAsia="楷体_GB2312"/>
          <w:kern w:val="0"/>
          <w:szCs w:val="32"/>
        </w:rPr>
        <w:t>四、重点项目</w:t>
      </w:r>
      <w:bookmarkEnd w:id="162"/>
    </w:p>
    <w:p w14:paraId="66A55797">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szCs w:val="32"/>
        </w:rPr>
        <w:t>设项目3个，包括特色</w:t>
      </w:r>
      <w:r>
        <w:rPr>
          <w:rFonts w:hint="eastAsia"/>
          <w:szCs w:val="32"/>
          <w:lang w:eastAsia="zh-CN"/>
        </w:rPr>
        <w:t>水果</w:t>
      </w:r>
      <w:r>
        <w:rPr>
          <w:szCs w:val="32"/>
        </w:rPr>
        <w:t>种植、林下经济</w:t>
      </w:r>
      <w:r>
        <w:rPr>
          <w:rFonts w:hint="eastAsia"/>
          <w:szCs w:val="32"/>
          <w:lang w:eastAsia="zh-CN"/>
        </w:rPr>
        <w:t>种植示范基地</w:t>
      </w:r>
      <w:r>
        <w:rPr>
          <w:szCs w:val="32"/>
        </w:rPr>
        <w:t>和园林花卉示范基地建设项目等(表5-4)</w:t>
      </w:r>
    </w:p>
    <w:p w14:paraId="5F171559">
      <w:pPr>
        <w:keepNext w:val="0"/>
        <w:keepLines w:val="0"/>
        <w:pageBreakBefore w:val="0"/>
        <w:kinsoku/>
        <w:wordWrap/>
        <w:overflowPunct/>
        <w:topLinePunct w:val="0"/>
        <w:bidi w:val="0"/>
        <w:spacing w:beforeAutospacing="0" w:afterAutospacing="0" w:line="578" w:lineRule="exact"/>
        <w:ind w:firstLine="422" w:firstLineChars="200"/>
        <w:jc w:val="center"/>
        <w:textAlignment w:val="auto"/>
        <w:rPr>
          <w:b/>
          <w:kern w:val="0"/>
          <w:sz w:val="21"/>
          <w:szCs w:val="21"/>
          <w:lang w:bidi="en-US"/>
        </w:rPr>
      </w:pPr>
      <w:r>
        <w:rPr>
          <w:b/>
          <w:kern w:val="0"/>
          <w:sz w:val="21"/>
          <w:szCs w:val="21"/>
          <w:lang w:bidi="en-US"/>
        </w:rPr>
        <w:t>表5-4  经济作物重点工程项目</w:t>
      </w:r>
    </w:p>
    <w:tbl>
      <w:tblPr>
        <w:tblStyle w:val="1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134"/>
        <w:gridCol w:w="1842"/>
        <w:gridCol w:w="2977"/>
        <w:gridCol w:w="1701"/>
      </w:tblGrid>
      <w:tr w14:paraId="1CC8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noWrap w:val="0"/>
            <w:vAlign w:val="center"/>
          </w:tcPr>
          <w:p w14:paraId="35A0B9D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276" w:type="dxa"/>
            <w:noWrap w:val="0"/>
            <w:vAlign w:val="center"/>
          </w:tcPr>
          <w:p w14:paraId="66E7614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1134" w:type="dxa"/>
            <w:noWrap w:val="0"/>
            <w:vAlign w:val="center"/>
          </w:tcPr>
          <w:p w14:paraId="56014CF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1842" w:type="dxa"/>
            <w:noWrap w:val="0"/>
            <w:vAlign w:val="center"/>
          </w:tcPr>
          <w:p w14:paraId="21569AC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2977" w:type="dxa"/>
            <w:noWrap w:val="0"/>
            <w:vAlign w:val="center"/>
          </w:tcPr>
          <w:p w14:paraId="75E046F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1701" w:type="dxa"/>
            <w:noWrap w:val="0"/>
            <w:vAlign w:val="center"/>
          </w:tcPr>
          <w:p w14:paraId="484C28A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657E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54059100">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w:t>
            </w:r>
          </w:p>
        </w:tc>
        <w:tc>
          <w:tcPr>
            <w:tcW w:w="1276" w:type="dxa"/>
            <w:noWrap w:val="0"/>
            <w:vAlign w:val="center"/>
          </w:tcPr>
          <w:p w14:paraId="0616D33D">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rFonts w:hint="eastAsia"/>
                <w:sz w:val="21"/>
                <w:szCs w:val="21"/>
                <w:lang w:eastAsia="zh-CN"/>
              </w:rPr>
              <w:t>特色水果</w:t>
            </w:r>
            <w:r>
              <w:rPr>
                <w:sz w:val="21"/>
                <w:szCs w:val="21"/>
              </w:rPr>
              <w:t>种植</w:t>
            </w:r>
          </w:p>
        </w:tc>
        <w:tc>
          <w:tcPr>
            <w:tcW w:w="1134" w:type="dxa"/>
            <w:noWrap w:val="0"/>
            <w:vAlign w:val="center"/>
          </w:tcPr>
          <w:p w14:paraId="19E01CC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rFonts w:hint="eastAsia"/>
                <w:sz w:val="21"/>
                <w:szCs w:val="21"/>
                <w:lang w:eastAsia="zh-CN"/>
              </w:rPr>
              <w:t>三亚市天涯区台楼村榴莲柚子高标准种植产业项目</w:t>
            </w:r>
          </w:p>
        </w:tc>
        <w:tc>
          <w:tcPr>
            <w:tcW w:w="1842" w:type="dxa"/>
            <w:noWrap w:val="0"/>
            <w:vAlign w:val="center"/>
          </w:tcPr>
          <w:p w14:paraId="3FB73E1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规划面积</w:t>
            </w:r>
            <w:r>
              <w:rPr>
                <w:rFonts w:hint="eastAsia"/>
                <w:sz w:val="21"/>
                <w:szCs w:val="21"/>
                <w:lang w:val="en-US" w:eastAsia="zh-CN"/>
              </w:rPr>
              <w:t>710</w:t>
            </w:r>
            <w:r>
              <w:rPr>
                <w:sz w:val="21"/>
                <w:szCs w:val="21"/>
              </w:rPr>
              <w:t>亩</w:t>
            </w:r>
          </w:p>
        </w:tc>
        <w:tc>
          <w:tcPr>
            <w:tcW w:w="2977" w:type="dxa"/>
            <w:noWrap w:val="0"/>
            <w:vAlign w:val="center"/>
          </w:tcPr>
          <w:p w14:paraId="41055A91">
            <w:pPr>
              <w:keepNext w:val="0"/>
              <w:keepLines w:val="0"/>
              <w:pageBreakBefore w:val="0"/>
              <w:kinsoku/>
              <w:wordWrap/>
              <w:overflowPunct/>
              <w:topLinePunct w:val="0"/>
              <w:bidi w:val="0"/>
              <w:spacing w:beforeAutospacing="0" w:afterAutospacing="0" w:line="578" w:lineRule="exact"/>
              <w:ind w:firstLine="398" w:firstLineChars="20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color w:val="000000"/>
                <w:spacing w:val="0"/>
                <w:w w:val="95"/>
                <w:sz w:val="21"/>
                <w:szCs w:val="21"/>
              </w:rPr>
              <w:t>推进</w:t>
            </w:r>
            <w:r>
              <w:rPr>
                <w:rFonts w:hint="default" w:ascii="Times New Roman" w:hAnsi="Times New Roman" w:eastAsia="仿宋_GB2312" w:cs="Times New Roman"/>
                <w:color w:val="000000"/>
                <w:spacing w:val="0"/>
                <w:w w:val="95"/>
                <w:sz w:val="21"/>
                <w:szCs w:val="21"/>
                <w:lang w:val="en-US"/>
              </w:rPr>
              <w:t>天涯</w:t>
            </w:r>
            <w:r>
              <w:rPr>
                <w:rFonts w:hint="default" w:ascii="Times New Roman" w:hAnsi="Times New Roman" w:eastAsia="仿宋_GB2312" w:cs="Times New Roman"/>
                <w:color w:val="000000"/>
                <w:spacing w:val="0"/>
                <w:w w:val="95"/>
                <w:sz w:val="21"/>
                <w:szCs w:val="21"/>
              </w:rPr>
              <w:t>区</w:t>
            </w:r>
            <w:r>
              <w:rPr>
                <w:rFonts w:hint="eastAsia" w:eastAsia="仿宋_GB2312" w:cs="Times New Roman"/>
                <w:color w:val="000000"/>
                <w:spacing w:val="0"/>
                <w:w w:val="95"/>
                <w:sz w:val="21"/>
                <w:szCs w:val="21"/>
                <w:lang w:eastAsia="zh-CN"/>
              </w:rPr>
              <w:t>农业</w:t>
            </w:r>
            <w:r>
              <w:rPr>
                <w:rFonts w:hint="default" w:ascii="Times New Roman" w:hAnsi="Times New Roman" w:eastAsia="仿宋_GB2312" w:cs="Times New Roman"/>
                <w:color w:val="000000"/>
                <w:spacing w:val="0"/>
                <w:w w:val="95"/>
                <w:sz w:val="21"/>
                <w:szCs w:val="21"/>
              </w:rPr>
              <w:t>产业发展,培育和壮大</w:t>
            </w:r>
            <w:r>
              <w:rPr>
                <w:rFonts w:hint="default" w:ascii="Times New Roman" w:hAnsi="Times New Roman" w:eastAsia="仿宋_GB2312" w:cs="Times New Roman"/>
                <w:color w:val="000000"/>
                <w:spacing w:val="0"/>
                <w:w w:val="95"/>
                <w:sz w:val="21"/>
                <w:szCs w:val="21"/>
                <w:lang w:val="en-US"/>
              </w:rPr>
              <w:t>农</w:t>
            </w:r>
            <w:r>
              <w:rPr>
                <w:rFonts w:hint="default" w:ascii="Times New Roman" w:hAnsi="Times New Roman" w:eastAsia="仿宋_GB2312" w:cs="Times New Roman"/>
                <w:color w:val="0C0C0C"/>
                <w:spacing w:val="0"/>
                <w:w w:val="95"/>
                <w:sz w:val="21"/>
                <w:szCs w:val="21"/>
                <w:lang w:val="en-US"/>
              </w:rPr>
              <w:t>村</w:t>
            </w:r>
            <w:r>
              <w:rPr>
                <w:rFonts w:hint="default" w:ascii="Times New Roman" w:hAnsi="Times New Roman" w:eastAsia="仿宋_GB2312" w:cs="Times New Roman"/>
                <w:color w:val="0C0C0C"/>
                <w:spacing w:val="0"/>
                <w:w w:val="95"/>
                <w:sz w:val="21"/>
                <w:szCs w:val="21"/>
              </w:rPr>
              <w:t>集</w:t>
            </w:r>
            <w:r>
              <w:rPr>
                <w:rFonts w:hint="default" w:ascii="Times New Roman" w:hAnsi="Times New Roman" w:eastAsia="仿宋_GB2312" w:cs="Times New Roman"/>
                <w:color w:val="000000"/>
                <w:spacing w:val="0"/>
                <w:w w:val="95"/>
                <w:sz w:val="21"/>
                <w:szCs w:val="21"/>
              </w:rPr>
              <w:t>体经济</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sz w:val="21"/>
                <w:szCs w:val="21"/>
              </w:rPr>
              <w:t>促进产业化结构调整</w:t>
            </w:r>
            <w:r>
              <w:rPr>
                <w:rFonts w:hint="eastAsia" w:eastAsia="仿宋_GB2312" w:cs="Times New Roman"/>
                <w:sz w:val="21"/>
                <w:szCs w:val="21"/>
                <w:lang w:eastAsia="zh-CN"/>
              </w:rPr>
              <w:t>，壮大天涯区农业产业经济规模</w:t>
            </w:r>
            <w:r>
              <w:rPr>
                <w:rFonts w:hint="default" w:ascii="Times New Roman" w:hAnsi="Times New Roman" w:eastAsia="仿宋_GB2312" w:cs="Times New Roman"/>
                <w:sz w:val="21"/>
                <w:szCs w:val="21"/>
                <w:lang w:eastAsia="zh-CN"/>
              </w:rPr>
              <w:t>。</w:t>
            </w:r>
          </w:p>
          <w:p w14:paraId="2E701906">
            <w:pPr>
              <w:keepNext w:val="0"/>
              <w:keepLines w:val="0"/>
              <w:pageBreakBefore w:val="0"/>
              <w:kinsoku/>
              <w:wordWrap/>
              <w:overflowPunct/>
              <w:topLinePunct w:val="0"/>
              <w:bidi w:val="0"/>
              <w:spacing w:beforeAutospacing="0" w:afterAutospacing="0" w:line="578" w:lineRule="exact"/>
              <w:jc w:val="left"/>
              <w:textAlignment w:val="auto"/>
              <w:rPr>
                <w:sz w:val="21"/>
                <w:szCs w:val="21"/>
              </w:rPr>
            </w:pPr>
          </w:p>
        </w:tc>
        <w:tc>
          <w:tcPr>
            <w:tcW w:w="1701" w:type="dxa"/>
            <w:noWrap w:val="0"/>
            <w:vAlign w:val="center"/>
          </w:tcPr>
          <w:p w14:paraId="72AA188D">
            <w:pPr>
              <w:keepNext w:val="0"/>
              <w:keepLines w:val="0"/>
              <w:pageBreakBefore w:val="0"/>
              <w:kinsoku/>
              <w:wordWrap/>
              <w:overflowPunct/>
              <w:topLinePunct w:val="0"/>
              <w:bidi w:val="0"/>
              <w:spacing w:beforeAutospacing="0" w:afterAutospacing="0" w:line="578" w:lineRule="exact"/>
              <w:jc w:val="center"/>
              <w:textAlignment w:val="auto"/>
              <w:rPr>
                <w:rFonts w:hint="default" w:eastAsia="仿宋_GB2312"/>
                <w:sz w:val="21"/>
                <w:szCs w:val="21"/>
                <w:lang w:val="en-US" w:eastAsia="zh-CN"/>
              </w:rPr>
            </w:pPr>
            <w:r>
              <w:rPr>
                <w:rFonts w:hint="eastAsia"/>
                <w:sz w:val="21"/>
                <w:szCs w:val="21"/>
                <w:lang w:val="en-US" w:eastAsia="zh-CN"/>
              </w:rPr>
              <w:t>3905</w:t>
            </w:r>
          </w:p>
        </w:tc>
      </w:tr>
      <w:tr w14:paraId="39B5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noWrap w:val="0"/>
            <w:vAlign w:val="center"/>
          </w:tcPr>
          <w:p w14:paraId="0B465ABD">
            <w:pPr>
              <w:keepNext w:val="0"/>
              <w:keepLines w:val="0"/>
              <w:pageBreakBefore w:val="0"/>
              <w:kinsoku/>
              <w:wordWrap/>
              <w:overflowPunct/>
              <w:topLinePunct w:val="0"/>
              <w:bidi w:val="0"/>
              <w:spacing w:beforeAutospacing="0" w:afterAutospacing="0" w:line="578" w:lineRule="exact"/>
              <w:jc w:val="center"/>
              <w:textAlignment w:val="auto"/>
              <w:rPr>
                <w:sz w:val="21"/>
                <w:szCs w:val="21"/>
              </w:rPr>
            </w:pPr>
            <w:bookmarkStart w:id="163" w:name="_Toc88812929"/>
            <w:r>
              <w:rPr>
                <w:sz w:val="21"/>
                <w:szCs w:val="21"/>
              </w:rPr>
              <w:t>2</w:t>
            </w:r>
          </w:p>
        </w:tc>
        <w:tc>
          <w:tcPr>
            <w:tcW w:w="1276" w:type="dxa"/>
            <w:noWrap w:val="0"/>
            <w:vAlign w:val="center"/>
          </w:tcPr>
          <w:p w14:paraId="2A09A76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林下经济种植示范基地</w:t>
            </w:r>
          </w:p>
        </w:tc>
        <w:tc>
          <w:tcPr>
            <w:tcW w:w="1134" w:type="dxa"/>
            <w:noWrap w:val="0"/>
            <w:vAlign w:val="center"/>
          </w:tcPr>
          <w:p w14:paraId="2FD4890F">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示范基地</w:t>
            </w:r>
          </w:p>
        </w:tc>
        <w:tc>
          <w:tcPr>
            <w:tcW w:w="1842" w:type="dxa"/>
            <w:noWrap w:val="0"/>
            <w:vAlign w:val="center"/>
          </w:tcPr>
          <w:p w14:paraId="799EB5CF">
            <w:pPr>
              <w:keepNext w:val="0"/>
              <w:keepLines w:val="0"/>
              <w:pageBreakBefore w:val="0"/>
              <w:kinsoku/>
              <w:wordWrap/>
              <w:overflowPunct/>
              <w:topLinePunct w:val="0"/>
              <w:bidi w:val="0"/>
              <w:spacing w:beforeAutospacing="0" w:afterAutospacing="0" w:line="578" w:lineRule="exact"/>
              <w:textAlignment w:val="auto"/>
              <w:rPr>
                <w:sz w:val="21"/>
                <w:szCs w:val="21"/>
              </w:rPr>
            </w:pPr>
            <w:r>
              <w:rPr>
                <w:sz w:val="21"/>
                <w:szCs w:val="21"/>
              </w:rPr>
              <w:t>规划面积500亩</w:t>
            </w:r>
          </w:p>
        </w:tc>
        <w:tc>
          <w:tcPr>
            <w:tcW w:w="2977" w:type="dxa"/>
            <w:noWrap w:val="0"/>
            <w:vAlign w:val="center"/>
          </w:tcPr>
          <w:p w14:paraId="2ECAAD26">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新品种、新技术示范推广，农作制度创新，开展品牌及服务体系建设，第一、二、三产业协调发展。</w:t>
            </w:r>
          </w:p>
        </w:tc>
        <w:tc>
          <w:tcPr>
            <w:tcW w:w="1701" w:type="dxa"/>
            <w:noWrap w:val="0"/>
            <w:vAlign w:val="center"/>
          </w:tcPr>
          <w:p w14:paraId="533D7EF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1100</w:t>
            </w:r>
          </w:p>
        </w:tc>
      </w:tr>
      <w:tr w14:paraId="274A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36C6F50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3</w:t>
            </w:r>
          </w:p>
        </w:tc>
        <w:tc>
          <w:tcPr>
            <w:tcW w:w="1276" w:type="dxa"/>
            <w:noWrap w:val="0"/>
            <w:vAlign w:val="center"/>
          </w:tcPr>
          <w:p w14:paraId="46A4853E">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园林花卉示范基地</w:t>
            </w:r>
          </w:p>
        </w:tc>
        <w:tc>
          <w:tcPr>
            <w:tcW w:w="1134" w:type="dxa"/>
            <w:noWrap w:val="0"/>
            <w:vAlign w:val="center"/>
          </w:tcPr>
          <w:p w14:paraId="366687BD">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示范基地</w:t>
            </w:r>
          </w:p>
        </w:tc>
        <w:tc>
          <w:tcPr>
            <w:tcW w:w="1842" w:type="dxa"/>
            <w:noWrap w:val="0"/>
            <w:vAlign w:val="center"/>
          </w:tcPr>
          <w:p w14:paraId="2416C43F">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规划面积200亩</w:t>
            </w:r>
          </w:p>
        </w:tc>
        <w:tc>
          <w:tcPr>
            <w:tcW w:w="2977" w:type="dxa"/>
            <w:noWrap w:val="0"/>
            <w:vAlign w:val="center"/>
          </w:tcPr>
          <w:p w14:paraId="76ACCBAB">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建设抱前村红掌、香水莲花等产业示范基地。</w:t>
            </w:r>
          </w:p>
        </w:tc>
        <w:tc>
          <w:tcPr>
            <w:tcW w:w="1701" w:type="dxa"/>
            <w:noWrap w:val="0"/>
            <w:vAlign w:val="center"/>
          </w:tcPr>
          <w:p w14:paraId="3199A92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500</w:t>
            </w:r>
          </w:p>
        </w:tc>
      </w:tr>
    </w:tbl>
    <w:p w14:paraId="27D408C7">
      <w:pPr>
        <w:keepNext w:val="0"/>
        <w:keepLines w:val="0"/>
        <w:pageBreakBefore w:val="0"/>
        <w:kinsoku/>
        <w:wordWrap/>
        <w:overflowPunct/>
        <w:topLinePunct w:val="0"/>
        <w:bidi w:val="0"/>
        <w:spacing w:beforeAutospacing="0" w:afterAutospacing="0" w:line="578" w:lineRule="exact"/>
        <w:jc w:val="center"/>
        <w:textAlignment w:val="auto"/>
        <w:outlineLvl w:val="1"/>
        <w:rPr>
          <w:b/>
          <w:bCs/>
          <w:szCs w:val="32"/>
        </w:rPr>
      </w:pPr>
    </w:p>
    <w:p w14:paraId="5F30C846">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r>
        <w:rPr>
          <w:rFonts w:eastAsia="黑体"/>
          <w:szCs w:val="32"/>
        </w:rPr>
        <w:t>第五节  畜禽养殖</w:t>
      </w:r>
      <w:bookmarkEnd w:id="163"/>
    </w:p>
    <w:p w14:paraId="49D94B5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4" w:name="_Toc88812930"/>
      <w:r>
        <w:rPr>
          <w:rFonts w:eastAsia="楷体_GB2312"/>
          <w:kern w:val="0"/>
          <w:szCs w:val="32"/>
        </w:rPr>
        <w:t>一、发展思路</w:t>
      </w:r>
      <w:bookmarkEnd w:id="164"/>
    </w:p>
    <w:p w14:paraId="39812769">
      <w:pPr>
        <w:keepNext w:val="0"/>
        <w:keepLines w:val="0"/>
        <w:pageBreakBefore w:val="0"/>
        <w:kinsoku/>
        <w:wordWrap/>
        <w:overflowPunct/>
        <w:topLinePunct w:val="0"/>
        <w:bidi w:val="0"/>
        <w:spacing w:beforeAutospacing="0" w:afterAutospacing="0" w:line="578" w:lineRule="exact"/>
        <w:ind w:firstLine="640" w:firstLineChars="200"/>
        <w:textAlignment w:val="auto"/>
        <w:rPr>
          <w:sz w:val="30"/>
          <w:szCs w:val="30"/>
        </w:rPr>
      </w:pPr>
      <w:r>
        <w:rPr>
          <w:szCs w:val="32"/>
        </w:rPr>
        <w:t>牢固树立“创新、协调、绿色、开放、共享”的发展理念，坚持在保护环境前提下发展畜牧业的原则，转变畜牧业发展方式，合理规划全区畜禽养殖发展规划，优化产业结构，大力发展标准化、规模化养殖，按照“保存量，不增量”的要求，限制耗粮型生猪产业，大力发展节粮型特色畜禽和草食动物产业，推进畜禽品种优良化、养殖方式标准化、生产经营产业化、产品品牌化，</w:t>
      </w:r>
      <w:r>
        <w:rPr>
          <w:bCs/>
        </w:rPr>
        <w:t>按照“以水定种、以地定畜、以养促种、种养平衡、循环发展”的思路，构建绿色生态农业产业体系，</w:t>
      </w:r>
      <w:r>
        <w:t>实现粪污资源化利用，</w:t>
      </w:r>
      <w:r>
        <w:rPr>
          <w:szCs w:val="32"/>
        </w:rPr>
        <w:t>保障畜禽产业健康可持续发展。</w:t>
      </w:r>
    </w:p>
    <w:p w14:paraId="0C66002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5" w:name="_Toc88812931"/>
      <w:r>
        <w:rPr>
          <w:rFonts w:eastAsia="楷体_GB2312"/>
          <w:kern w:val="0"/>
          <w:szCs w:val="32"/>
        </w:rPr>
        <w:t>二、发展目标</w:t>
      </w:r>
      <w:bookmarkEnd w:id="165"/>
    </w:p>
    <w:p w14:paraId="2013F9D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到2025年，全区家畜(猪、牛、羊)存栏达3.7万头，家禽(鸡、鸭、鹅、鸽子)存栏达62万羽，肉类产量达4700吨，禽蛋产量达390吨。全面完成畜禽规模养殖场环保设施升级改造，畜禽粪资源化利用率达到90%以上，规模化养殖和屠宰环节病死畜禽无害化处理率达到100%。实施重大动物疫病集中强制免疫工作，确保群体免疫密度常年维持在95%以上、免疫抗体合格率保持在70%以上，努力保障不发生重大动物疫情。</w:t>
      </w:r>
    </w:p>
    <w:p w14:paraId="1B5C7BFF">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6" w:name="_Toc88812932"/>
      <w:r>
        <w:rPr>
          <w:rFonts w:eastAsia="楷体_GB2312"/>
          <w:kern w:val="0"/>
          <w:szCs w:val="32"/>
        </w:rPr>
        <w:t>三、重点任务</w:t>
      </w:r>
      <w:bookmarkEnd w:id="166"/>
    </w:p>
    <w:p w14:paraId="6DEDE344">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szCs w:val="32"/>
        </w:rPr>
      </w:pPr>
      <w:r>
        <w:rPr>
          <w:b/>
          <w:szCs w:val="32"/>
        </w:rPr>
        <w:t>(一)推进恢复生猪生产和特色养殖产业发展</w:t>
      </w:r>
    </w:p>
    <w:p w14:paraId="106EB02B">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szCs w:val="32"/>
        </w:rPr>
      </w:pPr>
      <w:r>
        <w:rPr>
          <w:szCs w:val="32"/>
        </w:rPr>
        <w:t>根据当地农业废弃物处理和环境承载能力，合理确定畜牧业区域布局和养殖规模。按照规模化养殖、标准化生产、产业化经营、绿色化发展和品牌化提升的要求，推动抱龙生猪产业高质量发展，继续推进扎南绿壳蛋鸡、台楼山羊、南岛肉鸽等特色养殖产业发展，进一步树立品牌效应。同时，通过“公司+农户”形式，带动养殖户标准化生产，并探索优势畜产品定制，带动“共享农庄”等新兴业态模式。</w:t>
      </w:r>
    </w:p>
    <w:p w14:paraId="35208270">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bCs/>
          <w:szCs w:val="32"/>
        </w:rPr>
      </w:pPr>
      <w:r>
        <w:rPr>
          <w:b/>
          <w:szCs w:val="32"/>
        </w:rPr>
        <w:t>(二)</w:t>
      </w:r>
      <w:r>
        <w:rPr>
          <w:b/>
          <w:bCs/>
          <w:szCs w:val="32"/>
        </w:rPr>
        <w:t>推行种养结合生态养殖方式</w:t>
      </w:r>
    </w:p>
    <w:p w14:paraId="3393FC45">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szCs w:val="32"/>
        </w:rPr>
      </w:pPr>
      <w:r>
        <w:rPr>
          <w:szCs w:val="32"/>
        </w:rPr>
        <w:t>按照生态循环农业的发展要求，推行种养结合生态养殖方式，以源头减量化、过程控制化、末端资源化为原则，以“果（菜、茶）-沼/有机肥-畜”区域循环塔式和种养结合的主体小循环模式为基础，引导实施清洁化生产、标准化养殖，支持规模养殖场配套建设沼气工程，实施沼液、沼渣、沼肥“三沼”综合利用工程，做好畜禽粪污综合利用和病死畜禽无害化处理等工作，提升种养业综合经济效益。</w:t>
      </w:r>
    </w:p>
    <w:p w14:paraId="437DBFA9">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bCs/>
          <w:szCs w:val="32"/>
        </w:rPr>
      </w:pPr>
      <w:r>
        <w:rPr>
          <w:b/>
          <w:szCs w:val="32"/>
        </w:rPr>
        <w:t>(三)</w:t>
      </w:r>
      <w:r>
        <w:rPr>
          <w:b/>
          <w:bCs/>
          <w:szCs w:val="32"/>
        </w:rPr>
        <w:t>加强畜禽产品质量安全监管与疫病防控</w:t>
      </w:r>
    </w:p>
    <w:p w14:paraId="4BE2C9F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167" w:name="_Toc452644417"/>
      <w:r>
        <w:rPr>
          <w:szCs w:val="32"/>
        </w:rPr>
        <w:t>搭建畜禽养殖互联网服务平台，推动“互联网＋”与畜牧业生产经营主体深度融合；同时，加强质量安全全过程控制，强化技术检测手段，加大监督执法的力度。加强执法监管与标准化生产联动，从源头上进一步强化畜禽产品质量安全保障。</w:t>
      </w:r>
    </w:p>
    <w:bookmarkEnd w:id="167"/>
    <w:p w14:paraId="1E10BB6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68" w:name="_Toc88812933"/>
      <w:r>
        <w:rPr>
          <w:rFonts w:eastAsia="楷体_GB2312"/>
          <w:kern w:val="0"/>
          <w:szCs w:val="32"/>
        </w:rPr>
        <w:t>四、重点项目</w:t>
      </w:r>
      <w:bookmarkEnd w:id="168"/>
    </w:p>
    <w:p w14:paraId="45EC84E8">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szCs w:val="32"/>
        </w:rPr>
        <w:t>建设项目</w:t>
      </w:r>
      <w:r>
        <w:rPr>
          <w:rFonts w:hint="eastAsia"/>
          <w:szCs w:val="32"/>
          <w:lang w:val="en-US" w:eastAsia="zh-CN"/>
        </w:rPr>
        <w:t>1</w:t>
      </w:r>
      <w:r>
        <w:rPr>
          <w:szCs w:val="32"/>
        </w:rPr>
        <w:t>个，</w:t>
      </w:r>
      <w:r>
        <w:rPr>
          <w:rFonts w:hint="eastAsia"/>
          <w:szCs w:val="32"/>
          <w:lang w:eastAsia="zh-CN"/>
        </w:rPr>
        <w:t>为</w:t>
      </w:r>
      <w:r>
        <w:rPr>
          <w:szCs w:val="32"/>
        </w:rPr>
        <w:t>畜禽粪污综合利用项目(表5-5)</w:t>
      </w:r>
    </w:p>
    <w:p w14:paraId="15ADCACA">
      <w:pPr>
        <w:keepNext w:val="0"/>
        <w:keepLines w:val="0"/>
        <w:pageBreakBefore w:val="0"/>
        <w:tabs>
          <w:tab w:val="left" w:pos="4806"/>
        </w:tabs>
        <w:kinsoku/>
        <w:wordWrap/>
        <w:overflowPunct/>
        <w:topLinePunct w:val="0"/>
        <w:bidi w:val="0"/>
        <w:spacing w:beforeAutospacing="0" w:afterAutospacing="0" w:line="578" w:lineRule="exact"/>
        <w:jc w:val="center"/>
        <w:textAlignment w:val="auto"/>
        <w:rPr>
          <w:b/>
          <w:sz w:val="21"/>
          <w:szCs w:val="21"/>
        </w:rPr>
      </w:pPr>
      <w:r>
        <w:rPr>
          <w:b/>
          <w:sz w:val="21"/>
          <w:szCs w:val="21"/>
        </w:rPr>
        <w:t>表5-5 畜禽养殖重点工程项目</w:t>
      </w:r>
    </w:p>
    <w:tbl>
      <w:tblPr>
        <w:tblStyle w:val="1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601"/>
        <w:gridCol w:w="1560"/>
        <w:gridCol w:w="3827"/>
        <w:gridCol w:w="1653"/>
      </w:tblGrid>
      <w:tr w14:paraId="300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2" w:type="dxa"/>
            <w:noWrap w:val="0"/>
            <w:vAlign w:val="center"/>
          </w:tcPr>
          <w:p w14:paraId="6EC7C0C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601" w:type="dxa"/>
            <w:noWrap w:val="0"/>
            <w:vAlign w:val="center"/>
          </w:tcPr>
          <w:p w14:paraId="16F9812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1560" w:type="dxa"/>
            <w:noWrap w:val="0"/>
            <w:vAlign w:val="center"/>
          </w:tcPr>
          <w:p w14:paraId="312066E3">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3827" w:type="dxa"/>
            <w:noWrap w:val="0"/>
            <w:vAlign w:val="center"/>
          </w:tcPr>
          <w:p w14:paraId="1BE14C80">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1653" w:type="dxa"/>
            <w:noWrap w:val="0"/>
            <w:vAlign w:val="center"/>
          </w:tcPr>
          <w:p w14:paraId="5CF23B3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2B9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622" w:type="dxa"/>
            <w:noWrap w:val="0"/>
            <w:vAlign w:val="center"/>
          </w:tcPr>
          <w:p w14:paraId="1A7F3A0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w:t>
            </w:r>
          </w:p>
        </w:tc>
        <w:tc>
          <w:tcPr>
            <w:tcW w:w="1601" w:type="dxa"/>
            <w:noWrap w:val="0"/>
            <w:vAlign w:val="center"/>
          </w:tcPr>
          <w:p w14:paraId="57F32ECD">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生态循环</w:t>
            </w:r>
          </w:p>
          <w:p w14:paraId="1442B60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农业项目</w:t>
            </w:r>
          </w:p>
        </w:tc>
        <w:tc>
          <w:tcPr>
            <w:tcW w:w="1560" w:type="dxa"/>
            <w:noWrap w:val="0"/>
            <w:vAlign w:val="center"/>
          </w:tcPr>
          <w:p w14:paraId="0E317EBA">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畜禽粪污</w:t>
            </w:r>
          </w:p>
          <w:p w14:paraId="6FF73D33">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综合利用项目</w:t>
            </w:r>
          </w:p>
        </w:tc>
        <w:tc>
          <w:tcPr>
            <w:tcW w:w="3827" w:type="dxa"/>
            <w:noWrap w:val="0"/>
            <w:vAlign w:val="center"/>
          </w:tcPr>
          <w:p w14:paraId="25E74ED3">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打造3~5个种养结合生态循环农业示范点，建设沼气工程、铺设沼液管道及推广生态种植技术。</w:t>
            </w:r>
          </w:p>
        </w:tc>
        <w:tc>
          <w:tcPr>
            <w:tcW w:w="1653" w:type="dxa"/>
            <w:noWrap w:val="0"/>
            <w:vAlign w:val="center"/>
          </w:tcPr>
          <w:p w14:paraId="010936D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1000</w:t>
            </w:r>
          </w:p>
        </w:tc>
      </w:tr>
    </w:tbl>
    <w:p w14:paraId="7394862D">
      <w:pPr>
        <w:keepNext w:val="0"/>
        <w:keepLines w:val="0"/>
        <w:pageBreakBefore w:val="0"/>
        <w:kinsoku/>
        <w:wordWrap/>
        <w:overflowPunct/>
        <w:topLinePunct w:val="0"/>
        <w:bidi w:val="0"/>
        <w:spacing w:beforeAutospacing="0" w:afterAutospacing="0" w:line="578" w:lineRule="exact"/>
        <w:ind w:firstLine="600"/>
        <w:jc w:val="left"/>
        <w:textAlignment w:val="auto"/>
        <w:rPr>
          <w:rFonts w:eastAsia="黑体"/>
          <w:b/>
          <w:bCs/>
          <w:kern w:val="44"/>
          <w:sz w:val="36"/>
          <w:szCs w:val="36"/>
        </w:rPr>
      </w:pPr>
      <w:r>
        <w:rPr>
          <w:sz w:val="30"/>
          <w:szCs w:val="30"/>
        </w:rPr>
        <w:br w:type="page"/>
      </w:r>
    </w:p>
    <w:p w14:paraId="3F788948">
      <w:pPr>
        <w:tabs>
          <w:tab w:val="left" w:pos="330"/>
          <w:tab w:val="center" w:pos="4422"/>
        </w:tabs>
        <w:spacing w:before="100" w:beforeAutospacing="1" w:after="100" w:afterAutospacing="1"/>
        <w:jc w:val="center"/>
        <w:outlineLvl w:val="0"/>
        <w:rPr>
          <w:rFonts w:eastAsia="方正小标宋简体"/>
          <w:bCs/>
          <w:kern w:val="44"/>
          <w:sz w:val="40"/>
          <w:szCs w:val="40"/>
        </w:rPr>
      </w:pPr>
      <w:bookmarkStart w:id="169" w:name="_Toc88812934"/>
      <w:r>
        <w:rPr>
          <w:rFonts w:eastAsia="方正小标宋简体"/>
          <w:bCs/>
          <w:kern w:val="44"/>
          <w:sz w:val="40"/>
          <w:szCs w:val="40"/>
        </w:rPr>
        <w:t>第六章  关联产业规划</w:t>
      </w:r>
      <w:bookmarkEnd w:id="169"/>
    </w:p>
    <w:p w14:paraId="284ED9CB">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70" w:name="_Toc521572478"/>
      <w:bookmarkStart w:id="171" w:name="_Toc88812935"/>
      <w:r>
        <w:rPr>
          <w:rFonts w:eastAsia="黑体"/>
          <w:szCs w:val="32"/>
        </w:rPr>
        <w:t xml:space="preserve">第一节  </w:t>
      </w:r>
      <w:bookmarkEnd w:id="170"/>
      <w:r>
        <w:rPr>
          <w:rFonts w:eastAsia="黑体"/>
          <w:szCs w:val="32"/>
        </w:rPr>
        <w:t>农产品加工物流</w:t>
      </w:r>
      <w:bookmarkEnd w:id="171"/>
    </w:p>
    <w:p w14:paraId="784FCE72">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72" w:name="_Toc532803111"/>
      <w:bookmarkStart w:id="173" w:name="_Toc88812936"/>
      <w:bookmarkStart w:id="174" w:name="_Toc521572479"/>
      <w:r>
        <w:rPr>
          <w:rFonts w:eastAsia="楷体_GB2312"/>
          <w:kern w:val="0"/>
          <w:szCs w:val="32"/>
        </w:rPr>
        <w:t>一、</w:t>
      </w:r>
      <w:bookmarkEnd w:id="172"/>
      <w:r>
        <w:rPr>
          <w:rFonts w:eastAsia="楷体_GB2312"/>
          <w:kern w:val="0"/>
          <w:szCs w:val="32"/>
        </w:rPr>
        <w:t>发展思路</w:t>
      </w:r>
      <w:bookmarkEnd w:id="173"/>
    </w:p>
    <w:p w14:paraId="119ED9D8">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bookmarkStart w:id="175" w:name="_Toc532803112"/>
      <w:r>
        <w:rPr>
          <w:szCs w:val="32"/>
        </w:rPr>
        <w:t>牢固树立“创新、协调、绿色、开放、共享”的发展理念，主动适应经济发展新常态，以坚持农民主体地位，增进农民福祉为出发点和落脚点，按照“基在农业、利在农民、惠在农村”的要求，以市场需求为导向，以促进农业提质增效、农民就业增收和激活农村发展活力为目标，以新型农业经营主体为支撑，以完善利益联结机制和保障农民分享二、三产业增值收益为核心，以制度、技术和商业模式创新为动力，强化农产品加工业等供给侧结构性改革，着力推进全产业链和全价值链建设，开发农业多种功能，推动要素集聚优化，大力推进农产品加工业与农村产业交叉融合互动发展，为转变农业发展方式、促进农业现代化、形成城乡一体化发展的新格局，为农业强起来、农民富起来</w:t>
      </w:r>
      <w:r>
        <w:rPr>
          <w:rFonts w:hint="eastAsia"/>
          <w:szCs w:val="32"/>
          <w:lang w:eastAsia="zh-CN"/>
        </w:rPr>
        <w:t>、</w:t>
      </w:r>
      <w:r>
        <w:rPr>
          <w:szCs w:val="32"/>
        </w:rPr>
        <w:t>农村美起来和全面建成小康社会提供有力支撑。</w:t>
      </w:r>
    </w:p>
    <w:p w14:paraId="34342FA2">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76" w:name="_Toc88812937"/>
      <w:r>
        <w:rPr>
          <w:rFonts w:eastAsia="楷体_GB2312"/>
          <w:kern w:val="0"/>
          <w:szCs w:val="32"/>
        </w:rPr>
        <w:t>二、</w:t>
      </w:r>
      <w:bookmarkEnd w:id="175"/>
      <w:r>
        <w:rPr>
          <w:rFonts w:eastAsia="楷体_GB2312"/>
          <w:kern w:val="0"/>
          <w:szCs w:val="32"/>
        </w:rPr>
        <w:t>发展目标</w:t>
      </w:r>
      <w:bookmarkEnd w:id="176"/>
    </w:p>
    <w:p w14:paraId="4D57573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到2025年，农产品加工业产业布局进一步优化，产业集聚程度明显提高，科技创新能力不断增强，质量品牌建设迈上新台阶，节能减排成效显著。到2025年，力争规模以上农产品加工业主营业务收入年均增长6%左右</w:t>
      </w:r>
      <w:r>
        <w:rPr>
          <w:rFonts w:hint="eastAsia"/>
          <w:szCs w:val="32"/>
          <w:lang w:eastAsia="zh-CN"/>
        </w:rPr>
        <w:t>，</w:t>
      </w:r>
      <w:r>
        <w:rPr>
          <w:szCs w:val="32"/>
        </w:rPr>
        <w:t>农产品精深加工和副产物综合利用水平明显提高。规模以上食用农产品加工企业自建基地拥有率达到50%，专用原料生产水平明显提高。农业生产性服务业快速发展，“互联网＋”对产业融合的支撑作用不断增强，企业电商销售普及率达到90%以上。</w:t>
      </w:r>
    </w:p>
    <w:p w14:paraId="70CEC9F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r>
        <w:rPr>
          <w:rFonts w:eastAsia="楷体_GB2312"/>
          <w:kern w:val="0"/>
          <w:szCs w:val="32"/>
        </w:rPr>
        <w:t xml:space="preserve"> </w:t>
      </w:r>
      <w:bookmarkEnd w:id="174"/>
      <w:bookmarkStart w:id="177" w:name="_Toc532803113"/>
      <w:bookmarkStart w:id="178" w:name="_Toc521572480"/>
      <w:bookmarkStart w:id="179" w:name="_Toc88812938"/>
      <w:r>
        <w:rPr>
          <w:rFonts w:eastAsia="楷体_GB2312"/>
          <w:kern w:val="0"/>
          <w:szCs w:val="32"/>
        </w:rPr>
        <w:t>三、</w:t>
      </w:r>
      <w:bookmarkEnd w:id="177"/>
      <w:bookmarkEnd w:id="178"/>
      <w:r>
        <w:rPr>
          <w:rFonts w:eastAsia="楷体_GB2312"/>
          <w:kern w:val="0"/>
          <w:szCs w:val="32"/>
        </w:rPr>
        <w:t>重点任务</w:t>
      </w:r>
      <w:bookmarkEnd w:id="179"/>
    </w:p>
    <w:p w14:paraId="153DDE68">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bookmarkStart w:id="180" w:name="_Toc532803114"/>
      <w:r>
        <w:rPr>
          <w:b/>
          <w:szCs w:val="32"/>
        </w:rPr>
        <w:t>(一)大力支持发展农产品产地初加工</w:t>
      </w:r>
    </w:p>
    <w:p w14:paraId="5B60236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以粮食、果蔬等主要及特色农产品的干燥、储藏保鲜等初加工设施建设为重点，扩大农产品产地初加工补助政策实施区域、品种范围及资金规模。鼓励企业根据农业生产实际，加强初加工各环节设施的优化配套；积极推动初加工设施综合利用，建设粮食烘储加工中心、果蔬茶加工中心等；推进初加工全链条水平提升，加快农产品冷链物流发展，实现生产、加工、流通、消费有效衔接。</w:t>
      </w:r>
    </w:p>
    <w:p w14:paraId="2655A62C">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(二)全面提升农产品精深加工整体水平</w:t>
      </w:r>
    </w:p>
    <w:p w14:paraId="66CA9C6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加强与健康、养生、养老、旅游等产业融合对接，开发功能性及特殊人群膳食相关产品。</w:t>
      </w:r>
    </w:p>
    <w:p w14:paraId="27CCC52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(三)努力推动农产品及加工副产物的综合利用</w:t>
      </w:r>
    </w:p>
    <w:p w14:paraId="72E2DA4E">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重点开展秸秆、稻壳、米糠、饼粕、果蔬皮渣、畜禽骨血、水产品皮骨内脏等副产物梯次加工和全值高值利用，建立副产物综合利用技术体系。坚持资源化、减量化、可循环发展方向，促进综合利用企业与农民合作社等新型经营主体有机结合，调整种养业主体生产方式，使副产物更加符合循环利用要求和加工标准；鼓励中小企业建立副产物收集、处理和运输的绿色通道，实现加工副产物的有效供应。</w:t>
      </w:r>
    </w:p>
    <w:p w14:paraId="1DF98801">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(四)大力发展各类专业流通服务</w:t>
      </w:r>
    </w:p>
    <w:p w14:paraId="0E9CF04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健全农产品产地营销体系，推广农超、农社(区)、农企、农校、农军等形式的产销对接，鼓励新型农业经营主体在城市社区或郊区设立鲜活农产品直销网点。鼓励各类服务主体把服务网点延伸到农村社区，向全方位城乡社区服务拓展。继续实施农产品批发市场、农贸市场房产税、城镇土地使用税优惠政策。培育大型农产品加工、流通企业，支持开展托管服务、专项服务、连锁服务、个性化服务等多元服务。</w:t>
      </w:r>
    </w:p>
    <w:p w14:paraId="0EA4155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(五)积极发展电子商务等新业态新模式</w:t>
      </w:r>
    </w:p>
    <w:p w14:paraId="470E0E45">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推进大数据、物联网、云计算、移动互联网等新一代信息技术向农业生产、经营、加工、流通、服务领域的渗透和应用，促进农业与互联网的深度融合。支持流通方式和业态创新，推进新型农业经营主体对接全国性和区域性农业电子商务平台，鼓励和引导大型电商企业开展农产品电子商务业务。积极协调有关部门完善农村物流、金融、仓储体系，充分利用信息技术逐步创建最快速度、最短距离、最少环节的新型农产品流通方式。</w:t>
      </w:r>
    </w:p>
    <w:p w14:paraId="713021BC">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81" w:name="_Toc88812939"/>
      <w:r>
        <w:rPr>
          <w:rFonts w:eastAsia="楷体_GB2312"/>
          <w:kern w:val="0"/>
          <w:szCs w:val="32"/>
        </w:rPr>
        <w:t>四、重点项目</w:t>
      </w:r>
      <w:bookmarkEnd w:id="181"/>
    </w:p>
    <w:p w14:paraId="5D6BB602">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szCs w:val="32"/>
        </w:rPr>
        <w:t>设项目</w:t>
      </w:r>
      <w:r>
        <w:rPr>
          <w:rFonts w:hint="eastAsia"/>
          <w:szCs w:val="32"/>
          <w:lang w:val="en-US" w:eastAsia="zh-CN"/>
        </w:rPr>
        <w:t>1</w:t>
      </w:r>
      <w:r>
        <w:rPr>
          <w:szCs w:val="32"/>
        </w:rPr>
        <w:t>个，</w:t>
      </w:r>
      <w:r>
        <w:rPr>
          <w:rFonts w:hint="eastAsia"/>
          <w:szCs w:val="32"/>
          <w:lang w:eastAsia="zh-CN"/>
        </w:rPr>
        <w:t>为</w:t>
      </w:r>
      <w:r>
        <w:rPr>
          <w:szCs w:val="32"/>
        </w:rPr>
        <w:t>农产品物流园区建设改造升级资金项目(表6-1)</w:t>
      </w:r>
    </w:p>
    <w:p w14:paraId="335EACDF">
      <w:pPr>
        <w:keepNext w:val="0"/>
        <w:keepLines w:val="0"/>
        <w:pageBreakBefore w:val="0"/>
        <w:kinsoku/>
        <w:wordWrap/>
        <w:overflowPunct/>
        <w:topLinePunct w:val="0"/>
        <w:bidi w:val="0"/>
        <w:spacing w:beforeAutospacing="0" w:afterAutospacing="0" w:line="578" w:lineRule="exact"/>
        <w:ind w:firstLine="422" w:firstLineChars="200"/>
        <w:jc w:val="center"/>
        <w:textAlignment w:val="auto"/>
        <w:rPr>
          <w:b/>
          <w:kern w:val="0"/>
          <w:sz w:val="21"/>
          <w:szCs w:val="21"/>
          <w:lang w:bidi="en-US"/>
        </w:rPr>
      </w:pPr>
      <w:r>
        <w:rPr>
          <w:b/>
          <w:kern w:val="0"/>
          <w:sz w:val="21"/>
          <w:szCs w:val="21"/>
          <w:lang w:bidi="en-US"/>
        </w:rPr>
        <w:t>表6-1  农产品加工物流重点工程项目</w:t>
      </w:r>
    </w:p>
    <w:tbl>
      <w:tblPr>
        <w:tblStyle w:val="10"/>
        <w:tblW w:w="98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134"/>
        <w:gridCol w:w="2410"/>
        <w:gridCol w:w="3429"/>
        <w:gridCol w:w="993"/>
      </w:tblGrid>
      <w:tr w14:paraId="141C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noWrap w:val="0"/>
            <w:vAlign w:val="center"/>
          </w:tcPr>
          <w:p w14:paraId="2032C97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134" w:type="dxa"/>
            <w:noWrap w:val="0"/>
            <w:vAlign w:val="center"/>
          </w:tcPr>
          <w:p w14:paraId="730FE6A8">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1134" w:type="dxa"/>
            <w:noWrap w:val="0"/>
            <w:vAlign w:val="center"/>
          </w:tcPr>
          <w:p w14:paraId="22110AF2">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2410" w:type="dxa"/>
            <w:noWrap w:val="0"/>
            <w:vAlign w:val="center"/>
          </w:tcPr>
          <w:p w14:paraId="32F6D63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3429" w:type="dxa"/>
            <w:noWrap w:val="0"/>
            <w:vAlign w:val="center"/>
          </w:tcPr>
          <w:p w14:paraId="34434C0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993" w:type="dxa"/>
            <w:noWrap w:val="0"/>
            <w:vAlign w:val="center"/>
          </w:tcPr>
          <w:p w14:paraId="41A41B3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045F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14:paraId="1648A705">
            <w:pPr>
              <w:keepNext w:val="0"/>
              <w:keepLines w:val="0"/>
              <w:pageBreakBefore w:val="0"/>
              <w:kinsoku/>
              <w:wordWrap/>
              <w:overflowPunct/>
              <w:topLinePunct w:val="0"/>
              <w:bidi w:val="0"/>
              <w:spacing w:beforeAutospacing="0" w:afterAutospacing="0" w:line="578" w:lineRule="exact"/>
              <w:jc w:val="center"/>
              <w:textAlignment w:val="auto"/>
              <w:rPr>
                <w:rFonts w:hint="eastAsia" w:eastAsia="仿宋_GB2312"/>
                <w:sz w:val="21"/>
                <w:szCs w:val="21"/>
                <w:lang w:val="en-US" w:eastAsia="zh-CN"/>
              </w:rPr>
            </w:pPr>
            <w:r>
              <w:rPr>
                <w:rFonts w:hint="eastAsia"/>
                <w:sz w:val="21"/>
                <w:szCs w:val="21"/>
                <w:lang w:val="en-US" w:eastAsia="zh-CN"/>
              </w:rPr>
              <w:t>1</w:t>
            </w:r>
          </w:p>
        </w:tc>
        <w:tc>
          <w:tcPr>
            <w:tcW w:w="1134" w:type="dxa"/>
            <w:noWrap w:val="0"/>
            <w:vAlign w:val="center"/>
          </w:tcPr>
          <w:p w14:paraId="5A6A409E">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农产品</w:t>
            </w:r>
          </w:p>
          <w:p w14:paraId="61A17B5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物流园区建设改造升级资金</w:t>
            </w:r>
          </w:p>
        </w:tc>
        <w:tc>
          <w:tcPr>
            <w:tcW w:w="1134" w:type="dxa"/>
            <w:noWrap w:val="0"/>
            <w:vAlign w:val="center"/>
          </w:tcPr>
          <w:p w14:paraId="08D6D804">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农产品</w:t>
            </w:r>
          </w:p>
          <w:p w14:paraId="67C197F6">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物流园区建设改造升级项目</w:t>
            </w:r>
          </w:p>
        </w:tc>
        <w:tc>
          <w:tcPr>
            <w:tcW w:w="2410" w:type="dxa"/>
            <w:noWrap w:val="0"/>
            <w:vAlign w:val="center"/>
          </w:tcPr>
          <w:p w14:paraId="30237A6E">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到2025年末，天涯区建成2~3个大型专业化、标准化、现代化的农产品仓储分拨中心。(三亚南果农副产品物流园、三亚佳翔航空货运农产品加工贸易冷链物流园、三亚（梅村）综合物流园)</w:t>
            </w:r>
          </w:p>
        </w:tc>
        <w:tc>
          <w:tcPr>
            <w:tcW w:w="3429" w:type="dxa"/>
            <w:noWrap w:val="0"/>
            <w:vAlign w:val="center"/>
          </w:tcPr>
          <w:p w14:paraId="6F993997">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推动传统农产品批发市场转型升级，在农产品主产区建设农产品物流园，集聚物流、贸易等各类企业，重点发展冷链物流，加快农产品预冷、加工、储存、运输、配送等设施建设，采用先进节能、绿色环保的运输、仓储等技术，提供采购、分拣加工、分销贸易、信息服务、电子商务、融资担保等多种服务，形成大宗农产品仓储分拨网络。</w:t>
            </w:r>
          </w:p>
        </w:tc>
        <w:tc>
          <w:tcPr>
            <w:tcW w:w="993" w:type="dxa"/>
            <w:noWrap w:val="0"/>
            <w:vAlign w:val="center"/>
          </w:tcPr>
          <w:p w14:paraId="57FE5F1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15000</w:t>
            </w:r>
          </w:p>
        </w:tc>
      </w:tr>
    </w:tbl>
    <w:p w14:paraId="1300A5B1">
      <w:pPr>
        <w:keepNext w:val="0"/>
        <w:keepLines w:val="0"/>
        <w:pageBreakBefore w:val="0"/>
        <w:kinsoku/>
        <w:wordWrap/>
        <w:overflowPunct/>
        <w:topLinePunct w:val="0"/>
        <w:bidi w:val="0"/>
        <w:spacing w:beforeAutospacing="0" w:afterAutospacing="0" w:line="578" w:lineRule="exact"/>
        <w:textAlignment w:val="auto"/>
        <w:rPr>
          <w:sz w:val="24"/>
          <w:szCs w:val="24"/>
        </w:rPr>
      </w:pPr>
    </w:p>
    <w:bookmarkEnd w:id="180"/>
    <w:p w14:paraId="22AEF6C4">
      <w:pPr>
        <w:keepNext w:val="0"/>
        <w:keepLines w:val="0"/>
        <w:pageBreakBefore w:val="0"/>
        <w:kinsoku/>
        <w:wordWrap/>
        <w:overflowPunct/>
        <w:topLinePunct w:val="0"/>
        <w:bidi w:val="0"/>
        <w:spacing w:beforeAutospacing="0" w:afterAutospacing="0" w:line="578" w:lineRule="exact"/>
        <w:jc w:val="center"/>
        <w:textAlignment w:val="auto"/>
        <w:outlineLvl w:val="1"/>
        <w:rPr>
          <w:rFonts w:eastAsia="黑体"/>
          <w:szCs w:val="32"/>
        </w:rPr>
      </w:pPr>
      <w:bookmarkStart w:id="182" w:name="_Toc521572481"/>
      <w:bookmarkStart w:id="183" w:name="_Toc88812940"/>
      <w:r>
        <w:rPr>
          <w:rFonts w:eastAsia="黑体"/>
          <w:szCs w:val="32"/>
        </w:rPr>
        <w:t xml:space="preserve">第二节  </w:t>
      </w:r>
      <w:bookmarkEnd w:id="182"/>
      <w:r>
        <w:rPr>
          <w:rFonts w:eastAsia="黑体"/>
          <w:szCs w:val="32"/>
        </w:rPr>
        <w:t>休闲农旅</w:t>
      </w:r>
      <w:bookmarkEnd w:id="183"/>
    </w:p>
    <w:p w14:paraId="34C4A72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84" w:name="_Toc532803116"/>
      <w:bookmarkStart w:id="185" w:name="_Toc88812941"/>
      <w:bookmarkStart w:id="186" w:name="_Toc521572482"/>
      <w:r>
        <w:rPr>
          <w:rFonts w:eastAsia="楷体_GB2312"/>
          <w:kern w:val="0"/>
          <w:szCs w:val="32"/>
        </w:rPr>
        <w:t>一、</w:t>
      </w:r>
      <w:bookmarkEnd w:id="184"/>
      <w:r>
        <w:rPr>
          <w:rFonts w:eastAsia="楷体_GB2312"/>
          <w:kern w:val="0"/>
          <w:szCs w:val="32"/>
        </w:rPr>
        <w:t>发展思路</w:t>
      </w:r>
      <w:bookmarkEnd w:id="185"/>
    </w:p>
    <w:bookmarkEnd w:id="186"/>
    <w:p w14:paraId="1083C784">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结合《三亚市天涯区国民经济和社会发展第十四个五年规划和二〇三五远景目标纲要》和《三亚市天涯区全域旅游发展总体规划(2020-2025)》，并在《三亚市美丽乡村建设实施方案(2016-2020)》和《三亚市全域旅游发展规划(2016-2020)》的基础上，以三亚湾、天涯海角和西岛等景区作为天涯区全域旅游吸引核</w:t>
      </w:r>
      <w:r>
        <w:rPr>
          <w:rFonts w:hint="eastAsia"/>
          <w:szCs w:val="32"/>
          <w:lang w:eastAsia="zh-CN"/>
        </w:rPr>
        <w:t>心</w:t>
      </w:r>
      <w:r>
        <w:rPr>
          <w:szCs w:val="32"/>
        </w:rPr>
        <w:t>，依据地方特色，深入挖掘旅游价值，提炼特色，以龙头景区带动地方区域旅游、休闲+农业旅游发展，带动地方产业融合发展、带动地方经济社会发展。在保护原生态自然环境和民俗特色文化基础上，通过农业产业延伸和带动，充分利用农村原生态的自然景观、传统文化、田园风光、清新的空气、民俗风情、农家生活等多元化的产品，吸引各地久居城市的游客及本地客源。打造一批村居、农耕、阡陌、灌渠、庄稼地、农家菜等全息乡村生活场景，以吸引都市休闲人群，依据现状资源分区差异化建设短途观光休闲游项目。</w:t>
      </w:r>
    </w:p>
    <w:p w14:paraId="2A6700DF">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87" w:name="_Toc532803117"/>
      <w:bookmarkStart w:id="188" w:name="_Toc521572486"/>
      <w:bookmarkStart w:id="189" w:name="_Toc88812942"/>
      <w:r>
        <w:rPr>
          <w:rFonts w:eastAsia="楷体_GB2312"/>
          <w:kern w:val="0"/>
          <w:szCs w:val="32"/>
        </w:rPr>
        <w:t>二、</w:t>
      </w:r>
      <w:bookmarkEnd w:id="187"/>
      <w:bookmarkEnd w:id="188"/>
      <w:r>
        <w:rPr>
          <w:rFonts w:eastAsia="楷体_GB2312"/>
          <w:kern w:val="0"/>
          <w:szCs w:val="32"/>
        </w:rPr>
        <w:t>发展目标</w:t>
      </w:r>
      <w:bookmarkEnd w:id="189"/>
    </w:p>
    <w:p w14:paraId="0C20AF40">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宋体"/>
          <w:szCs w:val="32"/>
        </w:rPr>
      </w:pPr>
      <w:r>
        <w:rPr>
          <w:szCs w:val="32"/>
        </w:rPr>
        <w:t>到2025年，建设一批具有完善的基础设施和社会保障的旅游特色村，形成1~2个农业乡村旅游集聚区；培育2~3个省级知名乡村旅游特色村；优化现有的热带雨林、海岛渔村、田园风光、等乡村休闲旅游精品路线，开发特色生态村庄旅游等精品旅游路线。森林、水体、田园等自然景观和民居、村落得到有效保护，生态环境明显改善，推动生态文明建设，促进社会主义新农村和美丽乡村建设，以“共享农庄”为抓手，探索发展田园综合体，建立现代农业产业园。加快转变农业发展方式，推进乡村第一、二、三产业融合，实现“农旅文”深度融合，构筑农业产业链，提升农业综合效益，带动居民就业增收，促进社会和谐发展。</w:t>
      </w:r>
    </w:p>
    <w:p w14:paraId="4BA8B6D0">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90" w:name="_Toc521572491"/>
      <w:bookmarkStart w:id="191" w:name="_Toc532803118"/>
      <w:bookmarkStart w:id="192" w:name="_Toc88812943"/>
      <w:r>
        <w:rPr>
          <w:rFonts w:eastAsia="楷体_GB2312"/>
          <w:kern w:val="0"/>
          <w:szCs w:val="32"/>
        </w:rPr>
        <w:t>三、</w:t>
      </w:r>
      <w:bookmarkEnd w:id="190"/>
      <w:bookmarkEnd w:id="191"/>
      <w:r>
        <w:rPr>
          <w:rFonts w:eastAsia="楷体_GB2312"/>
          <w:kern w:val="0"/>
          <w:szCs w:val="32"/>
        </w:rPr>
        <w:t>重点任务</w:t>
      </w:r>
      <w:bookmarkEnd w:id="192"/>
    </w:p>
    <w:p w14:paraId="32D492C0">
      <w:pPr>
        <w:keepNext w:val="0"/>
        <w:keepLines w:val="0"/>
        <w:pageBreakBefore w:val="0"/>
        <w:kinsoku/>
        <w:wordWrap/>
        <w:overflowPunct/>
        <w:topLinePunct w:val="0"/>
        <w:bidi w:val="0"/>
        <w:spacing w:beforeAutospacing="0" w:afterAutospacing="0" w:line="578" w:lineRule="exact"/>
        <w:ind w:firstLine="643" w:firstLineChars="200"/>
        <w:jc w:val="left"/>
        <w:textAlignment w:val="auto"/>
        <w:rPr>
          <w:b/>
          <w:szCs w:val="32"/>
        </w:rPr>
      </w:pPr>
      <w:r>
        <w:rPr>
          <w:b/>
          <w:szCs w:val="32"/>
        </w:rPr>
        <w:t>(一)继续进行天涯区美丽乡村建设项目</w:t>
      </w:r>
    </w:p>
    <w:p w14:paraId="676C3E77">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加强政策扶持和示范引领，突出区域特色，形成若干具有全省乃至全国影响力的乡村旅游品牌，鼓励发展乡村旅游新业态，注重特色文化村庄的保护和利用；注重保持乡村自然、人文环境原真性。深度挖掘海南乡村民族民俗文化，结合热带高效农业，开发具有海南特色的乡村旅游产品，开发系列乡村生态体验旅游线路。在保护好村庄特色风貌和历史文脉前提下，围绕乡村核心资源，推进“一村一品、一村一景、一村一韵”工程，推进过岭村、塔岭村、梅村、华丽村、立新村等美丽乡村项目建设。</w:t>
      </w:r>
    </w:p>
    <w:p w14:paraId="69A619D6">
      <w:pPr>
        <w:keepNext w:val="0"/>
        <w:keepLines w:val="0"/>
        <w:pageBreakBefore w:val="0"/>
        <w:kinsoku/>
        <w:wordWrap/>
        <w:overflowPunct/>
        <w:topLinePunct w:val="0"/>
        <w:bidi w:val="0"/>
        <w:spacing w:beforeAutospacing="0" w:afterAutospacing="0" w:line="578" w:lineRule="exact"/>
        <w:ind w:firstLine="643" w:firstLineChars="200"/>
        <w:jc w:val="left"/>
        <w:textAlignment w:val="auto"/>
        <w:rPr>
          <w:b/>
          <w:szCs w:val="32"/>
        </w:rPr>
      </w:pPr>
      <w:r>
        <w:rPr>
          <w:b/>
          <w:szCs w:val="32"/>
        </w:rPr>
        <w:t>(二)培育特色文化村庄</w:t>
      </w:r>
    </w:p>
    <w:p w14:paraId="55289AF1">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挖掘和保护天涯区古村落、古民居、古建筑等农村物质文化，传承和保护农村民俗风情、历史沿革、典故传说、祖训家规等农村非物质文化；完善历史文化名村、传统村落和民居名录，建立健全保护和监管机制；编制和实施传统村落保护规划，加强传统村落保护，村庄建设规划应有体现乡村传统建筑特色的专篇。</w:t>
      </w:r>
    </w:p>
    <w:p w14:paraId="7A635D90">
      <w:pPr>
        <w:keepNext w:val="0"/>
        <w:keepLines w:val="0"/>
        <w:pageBreakBefore w:val="0"/>
        <w:kinsoku/>
        <w:wordWrap/>
        <w:overflowPunct/>
        <w:topLinePunct w:val="0"/>
        <w:bidi w:val="0"/>
        <w:spacing w:beforeAutospacing="0" w:afterAutospacing="0" w:line="578" w:lineRule="exact"/>
        <w:ind w:firstLine="643" w:firstLineChars="200"/>
        <w:jc w:val="left"/>
        <w:textAlignment w:val="auto"/>
        <w:rPr>
          <w:b/>
          <w:szCs w:val="32"/>
        </w:rPr>
      </w:pPr>
      <w:r>
        <w:rPr>
          <w:b/>
          <w:szCs w:val="32"/>
        </w:rPr>
        <w:t>(三)发展新型农业及共享农庄建设</w:t>
      </w:r>
    </w:p>
    <w:p w14:paraId="60D397CF">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因地制宜发展集循环农业、创意农业、农事体验于一体的田园综合体，以发展“共享农庄”为抓手，推动田园综合体和美丽乡村建设。优先选择一批基础条件较好的农业基地，创建各具特色的共享农庄，为本土消费者提供土地租赁、托管代种、产品认养、自行耕种等多种形式的</w:t>
      </w:r>
      <w:r>
        <w:rPr>
          <w:rFonts w:hint="eastAsia"/>
          <w:szCs w:val="32"/>
          <w:lang w:eastAsia="zh-CN"/>
        </w:rPr>
        <w:t>定</w:t>
      </w:r>
      <w:r>
        <w:rPr>
          <w:rFonts w:hint="eastAsia"/>
          <w:color w:val="auto"/>
          <w:szCs w:val="32"/>
          <w:lang w:eastAsia="zh-CN"/>
        </w:rPr>
        <w:t>制</w:t>
      </w:r>
      <w:r>
        <w:rPr>
          <w:szCs w:val="32"/>
        </w:rPr>
        <w:t>服务，培育农旅融合发展新业态，提升农业综合效益。</w:t>
      </w:r>
    </w:p>
    <w:p w14:paraId="6BA5D99A">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93" w:name="_Toc88812944"/>
      <w:r>
        <w:rPr>
          <w:rFonts w:eastAsia="楷体_GB2312"/>
          <w:kern w:val="0"/>
          <w:szCs w:val="32"/>
        </w:rPr>
        <w:t>四、重点项目</w:t>
      </w:r>
      <w:bookmarkEnd w:id="193"/>
    </w:p>
    <w:p w14:paraId="3A6FA992">
      <w:pPr>
        <w:keepNext w:val="0"/>
        <w:keepLines w:val="0"/>
        <w:pageBreakBefore w:val="0"/>
        <w:tabs>
          <w:tab w:val="left" w:pos="4806"/>
        </w:tabs>
        <w:kinsoku/>
        <w:wordWrap/>
        <w:overflowPunct/>
        <w:topLinePunct w:val="0"/>
        <w:bidi w:val="0"/>
        <w:spacing w:beforeAutospacing="0" w:afterAutospacing="0" w:line="578" w:lineRule="exact"/>
        <w:ind w:firstLine="640" w:firstLineChars="200"/>
        <w:jc w:val="left"/>
        <w:textAlignment w:val="auto"/>
        <w:rPr>
          <w:b/>
          <w:sz w:val="21"/>
          <w:szCs w:val="21"/>
        </w:rPr>
      </w:pPr>
      <w:r>
        <w:rPr>
          <w:szCs w:val="32"/>
        </w:rPr>
        <w:t>设项目3个，包括美丽乡村建设、美丽乡村康养建设工程项目等(表6-2)</w:t>
      </w:r>
      <w:r>
        <w:rPr>
          <w:b/>
          <w:sz w:val="21"/>
          <w:szCs w:val="21"/>
        </w:rPr>
        <w:t xml:space="preserve"> </w:t>
      </w:r>
    </w:p>
    <w:p w14:paraId="4AC37701">
      <w:pPr>
        <w:keepNext w:val="0"/>
        <w:keepLines w:val="0"/>
        <w:pageBreakBefore w:val="0"/>
        <w:kinsoku/>
        <w:wordWrap/>
        <w:overflowPunct/>
        <w:topLinePunct w:val="0"/>
        <w:bidi w:val="0"/>
        <w:spacing w:beforeAutospacing="0" w:afterAutospacing="0" w:line="578" w:lineRule="exact"/>
        <w:ind w:firstLine="422" w:firstLineChars="200"/>
        <w:jc w:val="center"/>
        <w:textAlignment w:val="auto"/>
        <w:rPr>
          <w:b/>
          <w:kern w:val="0"/>
          <w:sz w:val="21"/>
          <w:szCs w:val="21"/>
          <w:lang w:bidi="en-US"/>
        </w:rPr>
      </w:pPr>
      <w:r>
        <w:rPr>
          <w:b/>
          <w:kern w:val="0"/>
          <w:sz w:val="21"/>
          <w:szCs w:val="21"/>
          <w:lang w:bidi="en-US"/>
        </w:rPr>
        <w:t>表6-2  休闲农旅重点工程项目</w:t>
      </w:r>
    </w:p>
    <w:tbl>
      <w:tblPr>
        <w:tblStyle w:val="1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729"/>
        <w:gridCol w:w="1701"/>
        <w:gridCol w:w="3232"/>
        <w:gridCol w:w="1134"/>
      </w:tblGrid>
      <w:tr w14:paraId="4FBF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BBF021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096E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项目类型</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341921D7">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项目名称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931E435">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建设标准</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09619AD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主要建设内容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1D8CA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估算投资（万元）</w:t>
            </w:r>
          </w:p>
        </w:tc>
      </w:tr>
      <w:tr w14:paraId="38F5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995FD6D">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8BC51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美丽乡村建设生活污水治理整改工程</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F98B833">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农村生活</w:t>
            </w:r>
          </w:p>
          <w:p w14:paraId="15201A8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污水治理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DF6B7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农村生活</w:t>
            </w:r>
          </w:p>
          <w:p w14:paraId="6189916B">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污水全面设施化处理</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59DEE228">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全面提升农村生活污水处理能力和标准，将本区农村全部生活污水全部接入三亚市城市生活污水管网。</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761679">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10000</w:t>
            </w:r>
          </w:p>
        </w:tc>
      </w:tr>
    </w:tbl>
    <w:tbl>
      <w:tblPr>
        <w:tblStyle w:val="10"/>
        <w:tblpPr w:leftFromText="180" w:rightFromText="180" w:vertAnchor="text" w:horzAnchor="page" w:tblpX="1167" w:tblpY="13"/>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729"/>
        <w:gridCol w:w="1701"/>
        <w:gridCol w:w="3232"/>
        <w:gridCol w:w="1134"/>
      </w:tblGrid>
      <w:tr w14:paraId="330E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E13174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58035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美丽乡村建设工程</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063AA71D">
            <w:pPr>
              <w:keepNext w:val="0"/>
              <w:keepLines w:val="0"/>
              <w:pageBreakBefore w:val="0"/>
              <w:kinsoku/>
              <w:wordWrap/>
              <w:overflowPunct/>
              <w:topLinePunct w:val="0"/>
              <w:bidi w:val="0"/>
              <w:adjustRightInd w:val="0"/>
              <w:snapToGrid w:val="0"/>
              <w:spacing w:beforeAutospacing="0" w:afterAutospacing="0" w:line="578" w:lineRule="exact"/>
              <w:jc w:val="center"/>
              <w:textAlignment w:val="auto"/>
              <w:rPr>
                <w:sz w:val="21"/>
                <w:szCs w:val="21"/>
              </w:rPr>
            </w:pPr>
            <w:r>
              <w:rPr>
                <w:sz w:val="21"/>
                <w:szCs w:val="21"/>
              </w:rPr>
              <w:t>美丽乡村项目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43B333C">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shd w:val="clear" w:color="auto" w:fill="FFFFFF"/>
              </w:rPr>
              <w:t>《</w:t>
            </w:r>
            <w:r>
              <w:rPr>
                <w:sz w:val="21"/>
                <w:szCs w:val="21"/>
              </w:rPr>
              <w:t>美丽乡村建设指南》(GB/T 32000-2015)</w:t>
            </w:r>
          </w:p>
          <w:p w14:paraId="39CB8E4D">
            <w:pPr>
              <w:keepNext w:val="0"/>
              <w:keepLines w:val="0"/>
              <w:pageBreakBefore w:val="0"/>
              <w:kinsoku/>
              <w:wordWrap/>
              <w:overflowPunct/>
              <w:topLinePunct w:val="0"/>
              <w:bidi w:val="0"/>
              <w:spacing w:beforeAutospacing="0" w:afterAutospacing="0" w:line="578" w:lineRule="exact"/>
              <w:jc w:val="left"/>
              <w:textAlignment w:val="auto"/>
              <w:rPr>
                <w:sz w:val="21"/>
                <w:szCs w:val="21"/>
              </w:rPr>
            </w:pPr>
            <w:r>
              <w:rPr>
                <w:sz w:val="21"/>
                <w:szCs w:val="21"/>
              </w:rPr>
              <w:t>《美丽乡村建设评价》GB/T 37072-2018</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19CF2849">
            <w:pPr>
              <w:keepNext w:val="0"/>
              <w:keepLines w:val="0"/>
              <w:pageBreakBefore w:val="0"/>
              <w:kinsoku/>
              <w:wordWrap/>
              <w:overflowPunct/>
              <w:topLinePunct w:val="0"/>
              <w:bidi w:val="0"/>
              <w:spacing w:beforeAutospacing="0" w:afterAutospacing="0" w:line="578" w:lineRule="exact"/>
              <w:textAlignment w:val="auto"/>
              <w:rPr>
                <w:spacing w:val="-20"/>
                <w:sz w:val="21"/>
                <w:szCs w:val="21"/>
              </w:rPr>
            </w:pPr>
            <w:r>
              <w:rPr>
                <w:sz w:val="21"/>
                <w:szCs w:val="21"/>
              </w:rPr>
              <w:t>围绕乡村核心资源，推进“一村一品、一村一景、一村一韵”工程，推进过岭村、塔岭村、梅村、华丽村、立新村、高峰等美丽乡村项目建设。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8E193F">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1500</w:t>
            </w:r>
          </w:p>
        </w:tc>
      </w:tr>
      <w:tr w14:paraId="3BA6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561FA31">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51141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美丽乡村康养建设工程</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C9A6FEC">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特色康养</w:t>
            </w:r>
          </w:p>
          <w:p w14:paraId="6BB5CFB4">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服务基地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A8B15C">
            <w:pPr>
              <w:keepNext w:val="0"/>
              <w:keepLines w:val="0"/>
              <w:pageBreakBefore w:val="0"/>
              <w:kinsoku/>
              <w:wordWrap/>
              <w:overflowPunct/>
              <w:topLinePunct w:val="0"/>
              <w:bidi w:val="0"/>
              <w:spacing w:beforeAutospacing="0" w:afterAutospacing="0" w:line="578" w:lineRule="exact"/>
              <w:textAlignment w:val="auto"/>
              <w:rPr>
                <w:sz w:val="21"/>
                <w:szCs w:val="21"/>
              </w:rPr>
            </w:pPr>
            <w:r>
              <w:rPr>
                <w:sz w:val="21"/>
                <w:szCs w:val="21"/>
              </w:rPr>
              <w:t>培育特色康养服务基地</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394ED6A5">
            <w:pPr>
              <w:keepNext w:val="0"/>
              <w:keepLines w:val="0"/>
              <w:pageBreakBefore w:val="0"/>
              <w:kinsoku/>
              <w:wordWrap/>
              <w:overflowPunct/>
              <w:topLinePunct w:val="0"/>
              <w:bidi w:val="0"/>
              <w:spacing w:beforeAutospacing="0" w:afterAutospacing="0" w:line="578" w:lineRule="exact"/>
              <w:textAlignment w:val="auto"/>
              <w:rPr>
                <w:sz w:val="21"/>
                <w:szCs w:val="21"/>
              </w:rPr>
            </w:pPr>
            <w:r>
              <w:rPr>
                <w:sz w:val="21"/>
                <w:szCs w:val="21"/>
              </w:rPr>
              <w:t>充分利用天涯区气候、生态优势，引入专业健康管理服务机构。探索发展温泉康养服务，谋划建设集温泉疗养、户外拓展体验、旅游观光为一体的康养小镇1~2个。探索利用抱龙国家森林公园建设以森林康养为主题的国际气候疗养中心1个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106A16">
            <w:pPr>
              <w:keepNext w:val="0"/>
              <w:keepLines w:val="0"/>
              <w:pageBreakBefore w:val="0"/>
              <w:kinsoku/>
              <w:wordWrap/>
              <w:overflowPunct/>
              <w:topLinePunct w:val="0"/>
              <w:bidi w:val="0"/>
              <w:spacing w:beforeAutospacing="0" w:afterAutospacing="0" w:line="578" w:lineRule="exact"/>
              <w:jc w:val="center"/>
              <w:textAlignment w:val="auto"/>
              <w:rPr>
                <w:sz w:val="21"/>
                <w:szCs w:val="21"/>
              </w:rPr>
            </w:pPr>
            <w:r>
              <w:rPr>
                <w:sz w:val="21"/>
                <w:szCs w:val="21"/>
              </w:rPr>
              <w:t>15000</w:t>
            </w:r>
          </w:p>
        </w:tc>
      </w:tr>
    </w:tbl>
    <w:p w14:paraId="4F9A93AC">
      <w:pPr>
        <w:keepNext w:val="0"/>
        <w:keepLines w:val="0"/>
        <w:pageBreakBefore w:val="0"/>
        <w:kinsoku/>
        <w:wordWrap/>
        <w:overflowPunct/>
        <w:topLinePunct w:val="0"/>
        <w:bidi w:val="0"/>
        <w:spacing w:beforeAutospacing="0" w:afterAutospacing="0" w:line="578" w:lineRule="exact"/>
        <w:jc w:val="left"/>
        <w:textAlignment w:val="auto"/>
        <w:rPr>
          <w:sz w:val="30"/>
          <w:szCs w:val="30"/>
        </w:rPr>
      </w:pPr>
      <w:r>
        <w:rPr>
          <w:b/>
          <w:bCs/>
          <w:kern w:val="44"/>
          <w:sz w:val="36"/>
          <w:szCs w:val="36"/>
        </w:rPr>
        <w:br w:type="page"/>
      </w:r>
    </w:p>
    <w:p w14:paraId="3B8A37B8">
      <w:pPr>
        <w:tabs>
          <w:tab w:val="left" w:pos="330"/>
          <w:tab w:val="center" w:pos="4422"/>
        </w:tabs>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fldChar w:fldCharType="begin"/>
      </w:r>
      <w:r>
        <w:rPr>
          <w:rFonts w:eastAsia="方正小标宋简体"/>
          <w:bCs/>
          <w:kern w:val="44"/>
          <w:sz w:val="40"/>
          <w:szCs w:val="40"/>
        </w:rPr>
        <w:instrText xml:space="preserve">ADDIN CNKISM.UserStyle \* MERGEFORMAT </w:instrText>
      </w:r>
      <w:r>
        <w:rPr>
          <w:rFonts w:eastAsia="方正小标宋简体"/>
          <w:bCs/>
          <w:kern w:val="44"/>
          <w:sz w:val="40"/>
          <w:szCs w:val="40"/>
        </w:rPr>
        <w:fldChar w:fldCharType="separate"/>
      </w:r>
      <w:r>
        <w:rPr>
          <w:rFonts w:eastAsia="方正小标宋简体"/>
          <w:bCs/>
          <w:kern w:val="44"/>
          <w:sz w:val="40"/>
          <w:szCs w:val="40"/>
        </w:rPr>
        <w:fldChar w:fldCharType="end"/>
      </w:r>
      <w:bookmarkStart w:id="194" w:name="_Toc521572511"/>
      <w:bookmarkStart w:id="195" w:name="_Toc523996342"/>
      <w:bookmarkStart w:id="196" w:name="_Toc88812945"/>
      <w:r>
        <w:rPr>
          <w:rFonts w:eastAsia="方正小标宋简体"/>
          <w:bCs/>
          <w:kern w:val="44"/>
          <w:sz w:val="40"/>
          <w:szCs w:val="40"/>
        </w:rPr>
        <w:t xml:space="preserve">第七章  </w:t>
      </w:r>
      <w:bookmarkEnd w:id="194"/>
      <w:bookmarkEnd w:id="195"/>
      <w:r>
        <w:rPr>
          <w:rFonts w:eastAsia="方正小标宋简体"/>
          <w:bCs/>
          <w:kern w:val="44"/>
          <w:sz w:val="40"/>
          <w:szCs w:val="40"/>
        </w:rPr>
        <w:t>产业支撑体系建设</w:t>
      </w:r>
      <w:bookmarkEnd w:id="196"/>
    </w:p>
    <w:p w14:paraId="14D09B9C">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197" w:name="_Toc523996343"/>
      <w:bookmarkStart w:id="198" w:name="_Toc88812946"/>
      <w:r>
        <w:rPr>
          <w:rFonts w:eastAsia="黑体"/>
          <w:szCs w:val="32"/>
        </w:rPr>
        <w:t xml:space="preserve">第一节  </w:t>
      </w:r>
      <w:bookmarkEnd w:id="197"/>
      <w:r>
        <w:rPr>
          <w:rFonts w:eastAsia="黑体"/>
          <w:szCs w:val="32"/>
        </w:rPr>
        <w:t>农产品质量安全体系</w:t>
      </w:r>
      <w:bookmarkEnd w:id="198"/>
    </w:p>
    <w:p w14:paraId="52D92A56">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199" w:name="_Toc88812947"/>
      <w:bookmarkStart w:id="200" w:name="_Toc523996347"/>
      <w:bookmarkStart w:id="201" w:name="_Toc523996344"/>
      <w:bookmarkStart w:id="202" w:name="_Toc521572513"/>
      <w:bookmarkStart w:id="203" w:name="_Toc532803126"/>
      <w:r>
        <w:rPr>
          <w:rFonts w:eastAsia="楷体_GB2312"/>
          <w:kern w:val="0"/>
          <w:szCs w:val="32"/>
        </w:rPr>
        <w:t>一、发展思路</w:t>
      </w:r>
      <w:bookmarkEnd w:id="199"/>
    </w:p>
    <w:p w14:paraId="51FD0DFD">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szCs w:val="32"/>
        </w:rPr>
        <w:t>农产品质量安全体系建设，直接关系到消费安全和社会稳定。经过“十三五”的建设，农产品质量安全体系建设有了显著进展，农产品质量安全水平明显提高。随着我省自贸港建设的逐步深入，将加快建设绿色农业先行试验区和农产品质量安全示范区，打造三亚热带农业品牌。将对农产品质量安全体系的建设提出更高</w:t>
      </w:r>
      <w:r>
        <w:rPr>
          <w:rFonts w:hint="eastAsia"/>
          <w:szCs w:val="32"/>
          <w:lang w:eastAsia="zh-CN"/>
        </w:rPr>
        <w:t>新</w:t>
      </w:r>
      <w:r>
        <w:rPr>
          <w:szCs w:val="32"/>
        </w:rPr>
        <w:t>要求。为此，必须加快推进农产品质量安全保障工程建设，提升农产品质量安全检验检测能力。包括开展现场快速检测、指导地方农业生产</w:t>
      </w:r>
      <w:r>
        <w:rPr>
          <w:rFonts w:hint="eastAsia"/>
          <w:szCs w:val="32"/>
          <w:lang w:eastAsia="zh-CN"/>
        </w:rPr>
        <w:t>、</w:t>
      </w:r>
      <w:r>
        <w:rPr>
          <w:szCs w:val="32"/>
        </w:rPr>
        <w:t>农产品质量安全日常性检测能力；开展贴近地方农业生产的公益性，以服务当地农户、加强农产品质量监管与无公害农产品生产技术推广为目的的快速检测能力；能够满足农田土壤、灌溉及养殖用水中主要易于变化的常规污染与肥力指标、农产品中高毒农药</w:t>
      </w:r>
      <w:r>
        <w:rPr>
          <w:rFonts w:hint="eastAsia"/>
          <w:szCs w:val="32"/>
          <w:lang w:eastAsia="zh-CN"/>
        </w:rPr>
        <w:t>定性检测</w:t>
      </w:r>
      <w:r>
        <w:rPr>
          <w:szCs w:val="32"/>
        </w:rPr>
        <w:t>的需要；不仅要建设固定实验室的检测能力，还要注重流动实验室检测能力的建设，以达到辐射监测区域内生产基地、农贸市场、批发市场中农产品质量安全的目的。</w:t>
      </w:r>
    </w:p>
    <w:p w14:paraId="5A6CE6A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04" w:name="_Toc88812948"/>
      <w:r>
        <w:rPr>
          <w:rFonts w:eastAsia="楷体_GB2312"/>
          <w:kern w:val="0"/>
          <w:szCs w:val="32"/>
        </w:rPr>
        <w:t>二、发展目标</w:t>
      </w:r>
      <w:bookmarkEnd w:id="204"/>
    </w:p>
    <w:p w14:paraId="13D43CD1">
      <w:pPr>
        <w:keepNext w:val="0"/>
        <w:keepLines w:val="0"/>
        <w:pageBreakBefore w:val="0"/>
        <w:kinsoku/>
        <w:wordWrap/>
        <w:overflowPunct/>
        <w:topLinePunct w:val="0"/>
        <w:bidi w:val="0"/>
        <w:spacing w:beforeAutospacing="0" w:afterAutospacing="0" w:line="578" w:lineRule="exact"/>
        <w:ind w:firstLine="643" w:firstLineChars="200"/>
        <w:textAlignment w:val="auto"/>
        <w:rPr>
          <w:b/>
          <w:bCs/>
          <w:szCs w:val="32"/>
        </w:rPr>
      </w:pPr>
      <w:r>
        <w:rPr>
          <w:b/>
          <w:szCs w:val="32"/>
        </w:rPr>
        <w:t>(一)</w:t>
      </w:r>
      <w:r>
        <w:rPr>
          <w:b/>
          <w:bCs/>
          <w:szCs w:val="32"/>
        </w:rPr>
        <w:t>农产品质量安全水平稳定提高。</w:t>
      </w:r>
    </w:p>
    <w:p w14:paraId="2C973BE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围绕“创建国家农产品质量安全市”的目标，不断完善农产品安全质量监管体系，提升农产品安全检测合格率。确保“十四五”期间三亚市无重大农产品质量安全事故发生，到2025年实现上市出岛瓜果菜检测合格率98.5%以上，大中型批发市场、大型农贸市场和连锁超市的鲜活农产品质量安全抽检合格率98.5%以上。</w:t>
      </w:r>
    </w:p>
    <w:p w14:paraId="62C7D584">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(二)农业标准化程度显著提高。</w:t>
      </w:r>
    </w:p>
    <w:p w14:paraId="5874230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基本形成科学、配套的标准体系。加强农产品网格化监管，主要加工原料、供应城市消费的食用农产品和出口农产品实现标准化生产和基地供应。实施农产品区域质量安全监管提升工程，建设农产品安全检测站，推进农业标准化生产。全面启动品牌认定和农产品质量安全认定认证工作。</w:t>
      </w:r>
    </w:p>
    <w:p w14:paraId="589C7D1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(三)农产品质量安全检测能力整体提升。</w:t>
      </w:r>
    </w:p>
    <w:p w14:paraId="7EC3CCFA">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加强农产品质量安全检测能力建设，建成布局合理、职能明确、专业齐全、运行高效的检验检测体系，检测能力能够满足从农产品产地到批发市场各环节管理的要求。</w:t>
      </w:r>
    </w:p>
    <w:p w14:paraId="15B80680">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(四)全程监管能力不断加强。</w:t>
      </w:r>
    </w:p>
    <w:p w14:paraId="46AE119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产品质量安全产地环境管理、投入品质量安全管理、生产规范和生产记录管理，以及储运包装、标签标识、信息存储传递等全程监管制度和可追溯制度初步建立；健全监管机构和队伍，基本形成产前、产中、产后全程依法监管体系。</w:t>
      </w:r>
    </w:p>
    <w:p w14:paraId="60A22C38">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(五)应急处置能力全面增强。</w:t>
      </w:r>
    </w:p>
    <w:p w14:paraId="5ED7E2F5">
      <w:pPr>
        <w:keepNext w:val="0"/>
        <w:keepLines w:val="0"/>
        <w:pageBreakBefore w:val="0"/>
        <w:kinsoku/>
        <w:wordWrap/>
        <w:overflowPunct/>
        <w:topLinePunct w:val="0"/>
        <w:bidi w:val="0"/>
        <w:spacing w:beforeAutospacing="0" w:afterAutospacing="0" w:line="578" w:lineRule="exact"/>
        <w:ind w:firstLine="640" w:firstLineChars="200"/>
        <w:textAlignment w:val="auto"/>
        <w:rPr>
          <w:rFonts w:eastAsia="宋体"/>
          <w:szCs w:val="32"/>
        </w:rPr>
      </w:pPr>
      <w:r>
        <w:rPr>
          <w:szCs w:val="32"/>
        </w:rPr>
        <w:t>重大农产品质量安全事件应急工作机构基本明确，管理机制基本健全，工作责任落实到位，快反应、快节奏、高效率、高质量地开展应急工作</w:t>
      </w:r>
      <w:r>
        <w:rPr>
          <w:rFonts w:eastAsia="宋体"/>
          <w:szCs w:val="32"/>
        </w:rPr>
        <w:t>。</w:t>
      </w:r>
    </w:p>
    <w:p w14:paraId="7152EA46">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05" w:name="_Toc88812949"/>
      <w:r>
        <w:rPr>
          <w:rFonts w:eastAsia="黑体"/>
          <w:szCs w:val="32"/>
        </w:rPr>
        <w:t>第二节  品牌培育体系</w:t>
      </w:r>
      <w:bookmarkEnd w:id="205"/>
    </w:p>
    <w:bookmarkEnd w:id="200"/>
    <w:bookmarkEnd w:id="201"/>
    <w:bookmarkEnd w:id="202"/>
    <w:bookmarkEnd w:id="203"/>
    <w:p w14:paraId="7B723EC7">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06" w:name="_Toc88812950"/>
      <w:bookmarkStart w:id="207" w:name="_Toc523996351"/>
      <w:r>
        <w:rPr>
          <w:rFonts w:eastAsia="楷体_GB2312"/>
          <w:kern w:val="0"/>
          <w:szCs w:val="32"/>
        </w:rPr>
        <w:t>一、发展思路</w:t>
      </w:r>
      <w:bookmarkEnd w:id="206"/>
    </w:p>
    <w:p w14:paraId="565ABFE9">
      <w:pPr>
        <w:keepNext w:val="0"/>
        <w:keepLines w:val="0"/>
        <w:pageBreakBefore w:val="0"/>
        <w:kinsoku/>
        <w:wordWrap/>
        <w:overflowPunct/>
        <w:topLinePunct w:val="0"/>
        <w:bidi w:val="0"/>
        <w:adjustRightInd w:val="0"/>
        <w:snapToGrid w:val="0"/>
        <w:spacing w:beforeAutospacing="0" w:afterAutospacing="0" w:line="578" w:lineRule="exact"/>
        <w:ind w:firstLine="640" w:firstLineChars="200"/>
        <w:textAlignment w:val="auto"/>
        <w:rPr>
          <w:szCs w:val="32"/>
        </w:rPr>
      </w:pPr>
      <w:r>
        <w:rPr>
          <w:szCs w:val="32"/>
        </w:rPr>
        <w:t>构建以公用品牌为统领，以“三品一标”认证为支撑，以产品品牌和企业品牌为抓手的品牌体系，加快推进农业标准化，夯实品牌农产品质量安全基础；在“三亚芒果”区域公用品牌的基础上，制定并实施促进全区热带农业品牌发展的激励措施，发展培育一批知名企业品牌、产品品牌，构建农业品牌评价标准体系。重视品牌宣传和建设，创新宣传方式，加大宣传力度，维护品牌形象，将区域公用品牌符号融入企业品牌的符号体系，提升包装形象，形成统一的产品包装体系，整体提升天涯热带农产品的售卖价格与品牌价值。鼓励加工企业制</w:t>
      </w:r>
      <w:r>
        <w:rPr>
          <w:rFonts w:hint="eastAsia"/>
          <w:szCs w:val="32"/>
          <w:lang w:eastAsia="zh-CN"/>
        </w:rPr>
        <w:t>定</w:t>
      </w:r>
      <w:r>
        <w:rPr>
          <w:szCs w:val="32"/>
        </w:rPr>
        <w:t>适合的推广计划和媒体投放策略，借助举办热带农产品节、各级农业博览会、产销对接会、营销会、网络自媒体等途径，进行品牌宣传推广，建立产品品牌的知名度。加大品牌监管力度，定期抽查，防止假冒伪劣产品入市，提高品牌信誉。</w:t>
      </w:r>
    </w:p>
    <w:p w14:paraId="4EF371E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08" w:name="_Toc88812951"/>
      <w:r>
        <w:rPr>
          <w:rFonts w:eastAsia="楷体_GB2312"/>
          <w:kern w:val="0"/>
          <w:szCs w:val="32"/>
        </w:rPr>
        <w:t>二、发展目标</w:t>
      </w:r>
      <w:bookmarkEnd w:id="208"/>
    </w:p>
    <w:p w14:paraId="3ED217F2">
      <w:pPr>
        <w:keepNext w:val="0"/>
        <w:keepLines w:val="0"/>
        <w:pageBreakBefore w:val="0"/>
        <w:kinsoku/>
        <w:wordWrap/>
        <w:overflowPunct/>
        <w:topLinePunct w:val="0"/>
        <w:bidi w:val="0"/>
        <w:adjustRightInd w:val="0"/>
        <w:snapToGrid w:val="0"/>
        <w:spacing w:beforeAutospacing="0" w:afterAutospacing="0" w:line="578" w:lineRule="exact"/>
        <w:ind w:firstLine="640" w:firstLineChars="200"/>
        <w:textAlignment w:val="auto"/>
        <w:rPr>
          <w:szCs w:val="32"/>
        </w:rPr>
      </w:pPr>
      <w:r>
        <w:rPr>
          <w:szCs w:val="32"/>
        </w:rPr>
        <w:t>通过建立科学的品牌评价体系，遴选出市场竞争力强和发展潜力大的区域公用品牌和企业产品品牌，并形成知名品牌目录，到2025年，农产品质量发展基础更加扎实，品牌建设取得较大成效。</w:t>
      </w:r>
    </w:p>
    <w:p w14:paraId="398290EF">
      <w:pPr>
        <w:keepNext w:val="0"/>
        <w:keepLines w:val="0"/>
        <w:pageBreakBefore w:val="0"/>
        <w:kinsoku/>
        <w:wordWrap/>
        <w:overflowPunct/>
        <w:topLinePunct w:val="0"/>
        <w:bidi w:val="0"/>
        <w:adjustRightInd w:val="0"/>
        <w:snapToGrid w:val="0"/>
        <w:spacing w:beforeAutospacing="0" w:afterAutospacing="0" w:line="578" w:lineRule="exact"/>
        <w:ind w:firstLine="640" w:firstLineChars="200"/>
        <w:textAlignment w:val="auto"/>
        <w:rPr>
          <w:szCs w:val="32"/>
        </w:rPr>
      </w:pPr>
      <w:r>
        <w:rPr>
          <w:szCs w:val="32"/>
        </w:rPr>
        <w:t>其中，具体目标主要包括，到2025年，培育质量诚信企业500家以上；建成全国知名品牌创建示范区1个、认证绿色食品、有机食品和无公害食品15个以上，知名品牌创建示范区2~3个，培育名牌产品10个以上、新增地理标志保护产品1个以上；新增自主品牌的产品或体系认证机构1~2个。</w:t>
      </w:r>
    </w:p>
    <w:p w14:paraId="6F4BC604">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09" w:name="_Toc88812952"/>
      <w:r>
        <w:rPr>
          <w:rFonts w:eastAsia="黑体"/>
          <w:szCs w:val="32"/>
        </w:rPr>
        <w:t xml:space="preserve">第三节  </w:t>
      </w:r>
      <w:bookmarkEnd w:id="207"/>
      <w:r>
        <w:rPr>
          <w:rFonts w:eastAsia="黑体"/>
          <w:szCs w:val="32"/>
        </w:rPr>
        <w:t>市场流通体系</w:t>
      </w:r>
      <w:bookmarkEnd w:id="209"/>
    </w:p>
    <w:p w14:paraId="60DBC531">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b/>
          <w:bCs/>
          <w:kern w:val="0"/>
          <w:szCs w:val="32"/>
        </w:rPr>
      </w:pPr>
      <w:bookmarkStart w:id="210" w:name="_Toc523996352"/>
      <w:bookmarkStart w:id="211" w:name="_Toc532803134"/>
      <w:bookmarkStart w:id="212" w:name="_Toc88812953"/>
      <w:r>
        <w:rPr>
          <w:rFonts w:eastAsia="楷体_GB2312"/>
          <w:kern w:val="0"/>
          <w:szCs w:val="32"/>
        </w:rPr>
        <w:t>一、</w:t>
      </w:r>
      <w:bookmarkEnd w:id="210"/>
      <w:bookmarkEnd w:id="211"/>
      <w:r>
        <w:rPr>
          <w:rFonts w:eastAsia="楷体_GB2312"/>
          <w:kern w:val="0"/>
          <w:szCs w:val="32"/>
        </w:rPr>
        <w:t>发展思路</w:t>
      </w:r>
      <w:bookmarkEnd w:id="212"/>
    </w:p>
    <w:p w14:paraId="37FF7FEB">
      <w:pPr>
        <w:keepNext w:val="0"/>
        <w:keepLines w:val="0"/>
        <w:pageBreakBefore w:val="0"/>
        <w:kinsoku/>
        <w:wordWrap/>
        <w:overflowPunct/>
        <w:topLinePunct w:val="0"/>
        <w:bidi w:val="0"/>
        <w:adjustRightInd w:val="0"/>
        <w:snapToGrid w:val="0"/>
        <w:spacing w:beforeAutospacing="0" w:afterAutospacing="0" w:line="578" w:lineRule="exact"/>
        <w:ind w:firstLine="640" w:firstLineChars="200"/>
        <w:textAlignment w:val="auto"/>
        <w:rPr>
          <w:szCs w:val="32"/>
        </w:rPr>
      </w:pPr>
      <w:bookmarkStart w:id="213" w:name="_Toc532803135"/>
      <w:r>
        <w:rPr>
          <w:szCs w:val="32"/>
        </w:rPr>
        <w:t>深化流通体制改革，按照“政府引导、市场配置、企业运作、城乡统筹、体现公益、惠及民生”的原则，利用5年左右时间，通过建设大型综合性现代化农产品交易中心和大型专业性批发市场、农产品生产基地以及物流配送、电子商务、零售终端网络，进一步优化市场布局，壮大龙头企业，强化产销衔接，推动业态创新，加快形成高效、通畅、安全、有序、立足全市、面向全省、辐射全国乃至东南亚的现代农产品流通体系，保障农产品市场供应和价格基本稳定，切实解决农产品“难卖”、“买贵”和质量安全问题。</w:t>
      </w:r>
    </w:p>
    <w:p w14:paraId="15BDE268">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14" w:name="_Toc88812954"/>
      <w:r>
        <w:rPr>
          <w:rFonts w:eastAsia="楷体_GB2312"/>
          <w:kern w:val="0"/>
          <w:szCs w:val="32"/>
        </w:rPr>
        <w:t>二、</w:t>
      </w:r>
      <w:bookmarkEnd w:id="213"/>
      <w:r>
        <w:rPr>
          <w:rFonts w:eastAsia="楷体_GB2312"/>
          <w:kern w:val="0"/>
          <w:szCs w:val="32"/>
        </w:rPr>
        <w:t>发展目标</w:t>
      </w:r>
      <w:bookmarkEnd w:id="214"/>
    </w:p>
    <w:p w14:paraId="6F9E26CE">
      <w:pPr>
        <w:keepNext w:val="0"/>
        <w:keepLines w:val="0"/>
        <w:pageBreakBefore w:val="0"/>
        <w:kinsoku/>
        <w:wordWrap/>
        <w:overflowPunct/>
        <w:topLinePunct w:val="0"/>
        <w:bidi w:val="0"/>
        <w:adjustRightInd w:val="0"/>
        <w:snapToGrid w:val="0"/>
        <w:spacing w:beforeAutospacing="0" w:afterAutospacing="0" w:line="578" w:lineRule="exact"/>
        <w:ind w:firstLine="640" w:firstLineChars="200"/>
        <w:textAlignment w:val="auto"/>
        <w:rPr>
          <w:szCs w:val="32"/>
        </w:rPr>
      </w:pPr>
      <w:bookmarkStart w:id="215" w:name="_Toc521572517"/>
      <w:bookmarkStart w:id="216" w:name="_Toc532803136"/>
      <w:bookmarkStart w:id="217" w:name="_Toc523996353"/>
      <w:r>
        <w:rPr>
          <w:szCs w:val="32"/>
        </w:rPr>
        <w:t>建立以大型现代化农产品批发交易中心为龙头、产地专业批发市场和物流配送中心为骨干，仓储配送节点、农贸市场和连锁超市为网点的市场网络，“批零对接”“农超对接”“农社对接”“农消对接”等多种产销衔接模式有效推进，完善农产品市场流通服务体系，提高农产品的市场</w:t>
      </w:r>
      <w:r>
        <w:rPr>
          <w:rFonts w:hint="eastAsia"/>
          <w:color w:val="auto"/>
          <w:szCs w:val="32"/>
          <w:lang w:eastAsia="zh-CN"/>
        </w:rPr>
        <w:t>竞争</w:t>
      </w:r>
      <w:r>
        <w:rPr>
          <w:szCs w:val="32"/>
        </w:rPr>
        <w:t>率，实现农产品安全、便捷、高效流通，适应农业产业化的发展要求。主要考核指标是：</w:t>
      </w:r>
    </w:p>
    <w:p w14:paraId="5622DB00">
      <w:pPr>
        <w:keepNext w:val="0"/>
        <w:keepLines w:val="0"/>
        <w:pageBreakBefore w:val="0"/>
        <w:kinsoku/>
        <w:wordWrap/>
        <w:overflowPunct/>
        <w:topLinePunct w:val="0"/>
        <w:bidi w:val="0"/>
        <w:adjustRightInd w:val="0"/>
        <w:snapToGrid w:val="0"/>
        <w:spacing w:beforeAutospacing="0" w:afterAutospacing="0" w:line="578" w:lineRule="exact"/>
        <w:ind w:firstLine="643" w:firstLineChars="200"/>
        <w:textAlignment w:val="auto"/>
        <w:rPr>
          <w:szCs w:val="32"/>
        </w:rPr>
      </w:pPr>
      <w:r>
        <w:rPr>
          <w:b/>
          <w:szCs w:val="32"/>
        </w:rPr>
        <w:t>(一)培育建设大型现代化农产品批发交易中心，打造上连农产品生产基地、下连零售终端的流通主导型产业链。</w:t>
      </w:r>
      <w:r>
        <w:rPr>
          <w:szCs w:val="32"/>
        </w:rPr>
        <w:t>力争到2025年，培育1~2家跨区域现代化农产品批发交易中心。</w:t>
      </w:r>
    </w:p>
    <w:p w14:paraId="4D8B9628">
      <w:pPr>
        <w:keepNext w:val="0"/>
        <w:keepLines w:val="0"/>
        <w:pageBreakBefore w:val="0"/>
        <w:kinsoku/>
        <w:wordWrap/>
        <w:overflowPunct/>
        <w:topLinePunct w:val="0"/>
        <w:bidi w:val="0"/>
        <w:adjustRightInd w:val="0"/>
        <w:snapToGrid w:val="0"/>
        <w:spacing w:beforeAutospacing="0" w:afterAutospacing="0" w:line="578" w:lineRule="exact"/>
        <w:ind w:firstLine="643" w:firstLineChars="200"/>
        <w:textAlignment w:val="auto"/>
        <w:rPr>
          <w:szCs w:val="32"/>
        </w:rPr>
      </w:pPr>
      <w:r>
        <w:rPr>
          <w:b/>
          <w:szCs w:val="32"/>
        </w:rPr>
        <w:t>(二)农产品批发市场探索建立农产品生产基地注册准入制度，广泛应用现代交易技术、方式，引入拍卖等现代交易模式，交易水平明显提升。</w:t>
      </w:r>
      <w:r>
        <w:rPr>
          <w:szCs w:val="32"/>
        </w:rPr>
        <w:t>力争到2025年，大中型批发市场实施电子结算率达到90%，摊商法人化比例达到70%。</w:t>
      </w:r>
    </w:p>
    <w:p w14:paraId="79405E13">
      <w:pPr>
        <w:keepNext w:val="0"/>
        <w:keepLines w:val="0"/>
        <w:pageBreakBefore w:val="0"/>
        <w:kinsoku/>
        <w:wordWrap/>
        <w:overflowPunct/>
        <w:topLinePunct w:val="0"/>
        <w:bidi w:val="0"/>
        <w:adjustRightInd w:val="0"/>
        <w:snapToGrid w:val="0"/>
        <w:spacing w:beforeAutospacing="0" w:afterAutospacing="0" w:line="578" w:lineRule="exact"/>
        <w:ind w:firstLine="643" w:firstLineChars="200"/>
        <w:textAlignment w:val="auto"/>
        <w:rPr>
          <w:szCs w:val="32"/>
        </w:rPr>
      </w:pPr>
      <w:r>
        <w:rPr>
          <w:b/>
          <w:szCs w:val="32"/>
        </w:rPr>
        <w:t>(三)“批零对接”、“农超对接”、“农社对接”、“农消对接”等多种产销衔接模式有效推进。</w:t>
      </w:r>
      <w:r>
        <w:rPr>
          <w:szCs w:val="32"/>
        </w:rPr>
        <w:t>力争到2025年，大中型连锁零售企业农产品销售比重达到50%以上。</w:t>
      </w:r>
    </w:p>
    <w:p w14:paraId="5C3EE00C">
      <w:pPr>
        <w:keepNext w:val="0"/>
        <w:keepLines w:val="0"/>
        <w:pageBreakBefore w:val="0"/>
        <w:kinsoku/>
        <w:wordWrap/>
        <w:overflowPunct/>
        <w:topLinePunct w:val="0"/>
        <w:bidi w:val="0"/>
        <w:adjustRightInd w:val="0"/>
        <w:snapToGrid w:val="0"/>
        <w:spacing w:beforeAutospacing="0" w:afterAutospacing="0" w:line="578" w:lineRule="exact"/>
        <w:ind w:firstLine="643" w:firstLineChars="200"/>
        <w:textAlignment w:val="auto"/>
        <w:rPr>
          <w:szCs w:val="32"/>
        </w:rPr>
      </w:pPr>
      <w:r>
        <w:rPr>
          <w:b/>
          <w:szCs w:val="32"/>
        </w:rPr>
        <w:t>(四)建成以农产品物流公共信息服务平台为核心，仓储配送节点网络为支撑的农产品现代物流体系。</w:t>
      </w:r>
      <w:r>
        <w:rPr>
          <w:szCs w:val="32"/>
        </w:rPr>
        <w:t>力争到2025年，规模以上连锁超市农产品统一配送率达到80%；果蔬、肉类、水产品的冷链流通率分别达到30%、40%、50%。</w:t>
      </w:r>
    </w:p>
    <w:p w14:paraId="043155A1">
      <w:pPr>
        <w:keepNext w:val="0"/>
        <w:keepLines w:val="0"/>
        <w:pageBreakBefore w:val="0"/>
        <w:kinsoku/>
        <w:wordWrap/>
        <w:overflowPunct/>
        <w:topLinePunct w:val="0"/>
        <w:bidi w:val="0"/>
        <w:adjustRightInd w:val="0"/>
        <w:snapToGrid w:val="0"/>
        <w:spacing w:beforeAutospacing="0" w:afterAutospacing="0" w:line="578" w:lineRule="exact"/>
        <w:ind w:firstLine="643" w:firstLineChars="200"/>
        <w:textAlignment w:val="auto"/>
        <w:rPr>
          <w:szCs w:val="32"/>
        </w:rPr>
      </w:pPr>
      <w:r>
        <w:rPr>
          <w:b/>
          <w:szCs w:val="32"/>
        </w:rPr>
        <w:t>(五)建立覆盖全部大型批发市场、大中型连锁超市、机械化定点屠宰</w:t>
      </w:r>
      <w:r>
        <w:rPr>
          <w:rFonts w:hint="eastAsia"/>
          <w:b/>
          <w:szCs w:val="32"/>
          <w:lang w:eastAsia="zh-CN"/>
        </w:rPr>
        <w:t>场</w:t>
      </w:r>
      <w:r>
        <w:rPr>
          <w:b/>
          <w:szCs w:val="32"/>
        </w:rPr>
        <w:t>和标准化菜市场，以及团体消费单位的肉类蔬菜流通追溯体系，并逐步拓展到水果、水产品等其它农产品。</w:t>
      </w:r>
      <w:r>
        <w:rPr>
          <w:szCs w:val="32"/>
        </w:rPr>
        <w:t>力争到2025年，上市农产品实现来源可追溯、去向可查证、责任可追究、消费有保障的质量安全目标。</w:t>
      </w:r>
    </w:p>
    <w:p w14:paraId="35798544">
      <w:pPr>
        <w:keepNext w:val="0"/>
        <w:keepLines w:val="0"/>
        <w:pageBreakBefore w:val="0"/>
        <w:kinsoku/>
        <w:wordWrap/>
        <w:overflowPunct/>
        <w:topLinePunct w:val="0"/>
        <w:bidi w:val="0"/>
        <w:spacing w:beforeAutospacing="0" w:afterAutospacing="0" w:line="578" w:lineRule="exact"/>
        <w:ind w:firstLine="643" w:firstLineChars="200"/>
        <w:textAlignment w:val="auto"/>
        <w:rPr>
          <w:sz w:val="30"/>
          <w:szCs w:val="30"/>
        </w:rPr>
      </w:pPr>
      <w:r>
        <w:rPr>
          <w:b/>
          <w:szCs w:val="32"/>
        </w:rPr>
        <w:t>(六)改造建设1~2家具有稳定市场价格、保障市场供应和食品安全等功能的公益性农产品流通设施。</w:t>
      </w:r>
      <w:r>
        <w:rPr>
          <w:szCs w:val="32"/>
        </w:rPr>
        <w:t>力争到2025年，公益性市场投资保障机制、运营管理机制和政府监管机制初步建立。</w:t>
      </w:r>
    </w:p>
    <w:bookmarkEnd w:id="215"/>
    <w:bookmarkEnd w:id="216"/>
    <w:bookmarkEnd w:id="217"/>
    <w:p w14:paraId="587D31FF">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18" w:name="_Toc523996354"/>
      <w:bookmarkStart w:id="219" w:name="_Toc88812955"/>
      <w:r>
        <w:rPr>
          <w:rFonts w:eastAsia="黑体"/>
          <w:szCs w:val="32"/>
        </w:rPr>
        <w:t xml:space="preserve">第四节  </w:t>
      </w:r>
      <w:bookmarkEnd w:id="218"/>
      <w:r>
        <w:rPr>
          <w:rFonts w:eastAsia="黑体"/>
          <w:szCs w:val="32"/>
        </w:rPr>
        <w:t>良种繁育体系</w:t>
      </w:r>
      <w:bookmarkEnd w:id="219"/>
    </w:p>
    <w:p w14:paraId="70346DC5">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20" w:name="_Toc532803138"/>
      <w:bookmarkStart w:id="221" w:name="_Toc523996355"/>
      <w:bookmarkStart w:id="222" w:name="_Toc88812956"/>
      <w:r>
        <w:rPr>
          <w:rFonts w:eastAsia="楷体_GB2312"/>
          <w:kern w:val="0"/>
          <w:szCs w:val="32"/>
        </w:rPr>
        <w:t>一、</w:t>
      </w:r>
      <w:bookmarkEnd w:id="220"/>
      <w:bookmarkEnd w:id="221"/>
      <w:r>
        <w:rPr>
          <w:rFonts w:eastAsia="楷体_GB2312"/>
          <w:kern w:val="0"/>
          <w:szCs w:val="32"/>
        </w:rPr>
        <w:t>发展思路</w:t>
      </w:r>
      <w:bookmarkEnd w:id="222"/>
    </w:p>
    <w:p w14:paraId="19D5813F">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223" w:name="_Toc523996356"/>
      <w:bookmarkStart w:id="224" w:name="_Toc532803139"/>
      <w:bookmarkStart w:id="225" w:name="_Toc521572520"/>
      <w:r>
        <w:rPr>
          <w:szCs w:val="32"/>
        </w:rPr>
        <w:t>优良品种研发和供给是发展现代农业的关键，是农业生产“卡脖子”的核心技术和生产要素。我们不仅要有优良品种的鉴定和研发能力，也要有优良品种的生产、监管和供给体系，既要注重对本地区传统品种和种质资源的收集、保护、评价和创新利用，又要密切关注消费者的变化特点、重点市场品种供给情况、研发机构发布的新品种信息。农业管理部门要重视收集本区生产者对现有品种的信息反馈，做到既能为他们提供市场需求信息和种子种苗信息，又能引进新品种新技术在本区进行适应性生产试验，为生产者提供现场观摩服务。要充分利用崖州湾科技城特别是国家种子实验室的科研资源，结合本区农业需求，采用“引进来，走进去”策略，积极引进他们的最新研究成果在本区试种，或组织本区生产者走进他们的科研基地观摩，发挥“近水楼台先得月”的区位优势。要积极与“繁、育、推”一体化的龙头企业共同建设本区的良种繁育和供给体系。要加强对种子种苗的市场监管和执法力度，严厉打击“假种子、假种苗”违法违规行为。</w:t>
      </w:r>
    </w:p>
    <w:p w14:paraId="1F67462E">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26" w:name="_Toc88812957"/>
      <w:r>
        <w:rPr>
          <w:rFonts w:eastAsia="楷体_GB2312"/>
          <w:kern w:val="0"/>
          <w:szCs w:val="32"/>
        </w:rPr>
        <w:t>二、</w:t>
      </w:r>
      <w:bookmarkEnd w:id="223"/>
      <w:bookmarkEnd w:id="224"/>
      <w:bookmarkEnd w:id="225"/>
      <w:r>
        <w:rPr>
          <w:rFonts w:eastAsia="楷体_GB2312"/>
          <w:kern w:val="0"/>
          <w:szCs w:val="32"/>
        </w:rPr>
        <w:t>发展目标</w:t>
      </w:r>
      <w:bookmarkEnd w:id="226"/>
    </w:p>
    <w:p w14:paraId="638E487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bookmarkStart w:id="227" w:name="_Toc532803140"/>
      <w:bookmarkStart w:id="228" w:name="_Toc523996357"/>
      <w:bookmarkStart w:id="229" w:name="_Toc521572521"/>
      <w:r>
        <w:rPr>
          <w:szCs w:val="32"/>
        </w:rPr>
        <w:t>紧紧围绕海南建设“热带特色高效农业王牌”目标，天涯区要自觉担负起在热带高效农业实践与创新中先行先试的使命。要把本区主导农业产业建成最优良品种的集中展示区、先进技术应用示范区，现代农业体制机制创新区。要与旅游产业布局深度融合，建设世界热带特色品种的大型观摩和体验园区。要搭建与科研单位和大型农业龙头企业合作平台，向他们提出本区种业需求和合作意愿，确保本区生产应用的农业品种良种化覆盖率达到90%以上、种子种苗市场供应充足，规范有序。</w:t>
      </w:r>
    </w:p>
    <w:bookmarkEnd w:id="227"/>
    <w:bookmarkEnd w:id="228"/>
    <w:bookmarkEnd w:id="229"/>
    <w:p w14:paraId="0636FF45">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30" w:name="_Toc88812958"/>
      <w:r>
        <w:rPr>
          <w:rFonts w:eastAsia="黑体"/>
          <w:szCs w:val="32"/>
        </w:rPr>
        <w:t>第五节  农业科技服务平台</w:t>
      </w:r>
      <w:bookmarkEnd w:id="230"/>
    </w:p>
    <w:p w14:paraId="26CE2BBD">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1" w:name="_Toc88812959"/>
      <w:r>
        <w:rPr>
          <w:rFonts w:eastAsia="楷体_GB2312"/>
          <w:kern w:val="0"/>
          <w:szCs w:val="32"/>
        </w:rPr>
        <w:t>一、农技人才与技术引进</w:t>
      </w:r>
      <w:bookmarkEnd w:id="231"/>
    </w:p>
    <w:p w14:paraId="05A91FD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rFonts w:hint="eastAsia"/>
          <w:szCs w:val="32"/>
          <w:lang w:eastAsia="zh-CN"/>
        </w:rPr>
        <w:t>培育</w:t>
      </w:r>
      <w:r>
        <w:rPr>
          <w:szCs w:val="32"/>
        </w:rPr>
        <w:t>一支热爱农业农村、热忱服务农民、精于农业技术的人才队伍是建设热带高效生产区和对外展示区的重要力量和可靠保证。要充分利用海南自由贸易港人才引进政策红利，</w:t>
      </w:r>
      <w:r>
        <w:rPr>
          <w:rFonts w:hint="eastAsia"/>
          <w:szCs w:val="32"/>
        </w:rPr>
        <w:t>吸引更多的新能源企业，增加农户收益</w:t>
      </w:r>
      <w:r>
        <w:rPr>
          <w:rFonts w:hint="eastAsia"/>
          <w:szCs w:val="32"/>
          <w:lang w:eastAsia="zh-CN"/>
        </w:rPr>
        <w:t>；</w:t>
      </w:r>
      <w:r>
        <w:rPr>
          <w:szCs w:val="32"/>
        </w:rPr>
        <w:t>创新人才管理机制，通过体制内聘用和柔性聘用相结合的方式，大力引进一批作物栽培学、园艺学、种子(种苗)管理学、农业机械学、生态学和植物保护等专业的高层次人才，充实到区农业农村局、区农业技术推广中心、村民委员会、高科技农业企业和农业园区。利用专业人才队伍，根据现代农业发展趋势、乡村振兴总体规划和本区农业实际，全面评价当前应用的农业技术优势和劣势，探讨和实践科技引领、规模化、集约化、标准化、生态与效益兼顾所需要的可持续发展的技术体系、生产要素匹配条件和新型生产管理模式。</w:t>
      </w:r>
      <w:r>
        <w:rPr>
          <w:rFonts w:hint="eastAsia"/>
          <w:szCs w:val="32"/>
        </w:rPr>
        <w:t>加入分布式光伏开发试点事宜；</w:t>
      </w:r>
    </w:p>
    <w:p w14:paraId="3325CCE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2" w:name="_Toc88812960"/>
      <w:r>
        <w:rPr>
          <w:rFonts w:eastAsia="楷体_GB2312"/>
          <w:kern w:val="0"/>
          <w:szCs w:val="32"/>
        </w:rPr>
        <w:t>二、农技项目示范与推广</w:t>
      </w:r>
      <w:bookmarkEnd w:id="232"/>
    </w:p>
    <w:p w14:paraId="04C4228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新品种、新技术的引进、适应性评价和示范性推广是农业大面积推广应用必不可少的环节，也是降低农业风险的有效途径。以政府引导、财政支持、企业参与的形式，在专业管理人员和技术人员的指导下，通过农业高水平示范项目的实施，引进一批优良品种、集成一批先进技术、总结一套科学管理经验，把专业化、信息化、标准化、生态效益兼顾等理念，</w:t>
      </w:r>
      <w:r>
        <w:rPr>
          <w:rFonts w:hint="default" w:ascii="Times New Roman" w:hAnsi="Times New Roman" w:eastAsia="仿宋_GB2312" w:cs="Times New Roman"/>
          <w:b w:val="0"/>
          <w:bCs w:val="0"/>
          <w:kern w:val="2"/>
          <w:sz w:val="32"/>
          <w:szCs w:val="32"/>
          <w:lang w:val="en-US" w:eastAsia="zh-CN" w:bidi="ar-SA"/>
        </w:rPr>
        <w:t>促进能源转型，保障</w:t>
      </w:r>
      <w:r>
        <w:rPr>
          <w:rFonts w:hint="eastAsia" w:ascii="Times New Roman" w:hAnsi="Times New Roman" w:cs="Times New Roman"/>
          <w:b w:val="0"/>
          <w:bCs w:val="0"/>
          <w:kern w:val="2"/>
          <w:sz w:val="32"/>
          <w:szCs w:val="32"/>
          <w:lang w:val="en-US" w:eastAsia="zh-CN" w:bidi="ar-SA"/>
        </w:rPr>
        <w:t>农业产业</w:t>
      </w:r>
      <w:r>
        <w:rPr>
          <w:rFonts w:hint="default" w:ascii="Times New Roman" w:hAnsi="Times New Roman" w:eastAsia="仿宋_GB2312" w:cs="Times New Roman"/>
          <w:b w:val="0"/>
          <w:bCs w:val="0"/>
          <w:kern w:val="2"/>
          <w:sz w:val="32"/>
          <w:szCs w:val="32"/>
          <w:lang w:val="en-US" w:eastAsia="zh-CN" w:bidi="ar-SA"/>
        </w:rPr>
        <w:t>电力供应，降低用电成本</w:t>
      </w:r>
      <w:r>
        <w:rPr>
          <w:rFonts w:hint="eastAsia" w:ascii="Times New Roman" w:hAnsi="Times New Roman" w:cs="Times New Roman"/>
          <w:b w:val="0"/>
          <w:bCs w:val="0"/>
          <w:kern w:val="2"/>
          <w:sz w:val="32"/>
          <w:szCs w:val="32"/>
          <w:lang w:val="en-US" w:eastAsia="zh-CN" w:bidi="ar-SA"/>
        </w:rPr>
        <w:t>。</w:t>
      </w:r>
      <w:r>
        <w:rPr>
          <w:szCs w:val="32"/>
        </w:rPr>
        <w:t>通过项目实施、技术培训和现场观摩等形式，讲给农民听，做给农民看，带着农民干。</w:t>
      </w:r>
    </w:p>
    <w:p w14:paraId="2C7B6CC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3" w:name="_Toc88812961"/>
      <w:r>
        <w:rPr>
          <w:rFonts w:eastAsia="楷体_GB2312"/>
          <w:kern w:val="0"/>
          <w:szCs w:val="32"/>
        </w:rPr>
        <w:t>三、农技培训与田间指导</w:t>
      </w:r>
      <w:bookmarkEnd w:id="233"/>
    </w:p>
    <w:p w14:paraId="7B743D99">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以专家团队为技术支撑，以农技推广组织为纽带，以项目为载体，以基地(园区)、龙头企业、专业合作组织为主要工作平台，形成专家团队＋区农技推广组织＋若干农业经营主体的农技推广模式</w:t>
      </w:r>
      <w:r>
        <w:rPr>
          <w:rFonts w:hint="eastAsia"/>
          <w:szCs w:val="32"/>
          <w:lang w:eastAsia="zh-CN"/>
        </w:rPr>
        <w:t>，</w:t>
      </w:r>
      <w:r>
        <w:rPr>
          <w:rFonts w:hint="default" w:ascii="Times New Roman" w:hAnsi="Times New Roman" w:eastAsia="仿宋_GB2312" w:cs="Times New Roman"/>
          <w:b w:val="0"/>
          <w:bCs w:val="0"/>
          <w:kern w:val="2"/>
          <w:sz w:val="32"/>
          <w:szCs w:val="32"/>
          <w:lang w:val="en-US" w:eastAsia="zh-CN" w:bidi="ar-SA"/>
        </w:rPr>
        <w:t>吸引更多的新能源企业</w:t>
      </w:r>
      <w:r>
        <w:rPr>
          <w:szCs w:val="32"/>
        </w:rPr>
        <w:t>。通过地方政府订购、定向委托、招投标等方式，扶持农民专业合作社、供销合作社、专业技术协会、涉农企业等社会力量广泛参与农业产前、产中、产后服务。要结合乡村振兴人才队伍建设的优惠政策，以及海南省组织部实施的四个“乡土工程”，不断提高基层农技人才待遇，建设一批乡土教学基地，建立一支由“土专家”、“田教授”、“能工巧匠”组成的“乡土教学师资”，编写一套实用简洁操作性强的“乡土教学教材”，将农技课堂搬到田间地头，组织开展基层农技推广骨干知识更新培训。</w:t>
      </w:r>
    </w:p>
    <w:p w14:paraId="798E2987">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34" w:name="_Toc88812962"/>
      <w:r>
        <w:rPr>
          <w:rFonts w:eastAsia="黑体"/>
          <w:szCs w:val="32"/>
        </w:rPr>
        <w:t>第六节  农业灾害防治体系</w:t>
      </w:r>
      <w:bookmarkEnd w:id="234"/>
    </w:p>
    <w:p w14:paraId="65A2EB54">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5" w:name="_Toc88812963"/>
      <w:r>
        <w:rPr>
          <w:rFonts w:eastAsia="楷体_GB2312"/>
          <w:kern w:val="0"/>
          <w:szCs w:val="32"/>
        </w:rPr>
        <w:t>一、发展思路</w:t>
      </w:r>
      <w:bookmarkEnd w:id="235"/>
    </w:p>
    <w:p w14:paraId="0BD864A2">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主要包括农业气象灾害和农业病虫害。农业气象灾害包括洪涝、旱灾、风灾、低温冷害等。农业病虫害包括虫害、病害、草害等。频繁的农业灾害对农业生产和农民生活造成了极大的负面影响，严重阻碍了我国农业的持续健康发展。因此，推行防灾减灾体系建设，能够提高农业灾害防治的系统性，增强农村和农业防范灾害风险和抵御自然灾害的能力，促进农村经济的可持续增长。因此，根据天涯区农业灾害的种类与发生规律，对农业灾害防治的目标、对象、重点、措施和步骤以及防灾理论作出具体安排与设计。农业灾害防治以预防为主，抗、防、救相结合的原则；治标与治本相结合的原则；建立高度集中统一的农业灾害防治管理体系。</w:t>
      </w:r>
    </w:p>
    <w:p w14:paraId="512FCAE0">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6" w:name="_Toc88812964"/>
      <w:r>
        <w:rPr>
          <w:rFonts w:eastAsia="楷体_GB2312"/>
          <w:kern w:val="0"/>
          <w:szCs w:val="32"/>
        </w:rPr>
        <w:t>二、发展目标</w:t>
      </w:r>
      <w:bookmarkEnd w:id="236"/>
    </w:p>
    <w:p w14:paraId="28DE351B">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(一)提升气象预测预报服务水平，强化气象为农服务长效机制建设</w:t>
      </w:r>
    </w:p>
    <w:p w14:paraId="13753FB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进一步加强农村气象灾害防御及农业气象服务体系建设工作。积极推进气象为农工作体制机制建设。建立气象灾害预警信息应急响应机制。在关键农时及时发布农用天气预报，提高产品准确率和可用性。加强干旱、</w:t>
      </w:r>
      <w:r>
        <w:rPr>
          <w:color w:val="auto"/>
          <w:szCs w:val="32"/>
        </w:rPr>
        <w:t>渍涝</w:t>
      </w:r>
      <w:r>
        <w:rPr>
          <w:szCs w:val="32"/>
        </w:rPr>
        <w:t>、台风等主要农业气象灾害对农业生产及农事活动影响的诊断分析和评价。做好重大农业气象灾害的实时监测、预报、预警。强化基层气象信息服务站建设，完善气象信息发布平台，提升气象为农服务的科技含量。强化气象信息员管理，开展培训，加强对气象信息员的管理和动态考核，更好地发挥气象信息员、村民自治机构、农村社会组织在气象防灾减灾中的作用。完善农村气象灾害防御机制，加强农村气象灾害信息发布能力建设，农村气象灾害预警大喇叭全年在线率达到100%，确保气象信息能够及时传播。推进乡镇气象信息服务站建设，加强共建共享，发挥气象灾害预警信息传播、灾情报送、农技知识推广、防灾减灾科普宣传等气象为农服务职能。</w:t>
      </w:r>
    </w:p>
    <w:p w14:paraId="3C4C0C34">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(二)农作物病虫害测报水平不断提高，及时发布病虫害信息，针对重大病虫害及时采取防控措施，并未造成重大经济损失</w:t>
      </w:r>
    </w:p>
    <w:p w14:paraId="4D2D101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作物病虫害的预测工作对农作物的病虫害防治有着至关重要的作用是农业生产的关键的一步。根据当地病虫害近期发生情况结省植保站提供的预测信息、天气情况和病虫害发生发展速度，发布病虫害中短期预测，重点确定是否防治和防治的适当时间，指导生产实践，适时开展防治工作，以确保取得较好防效。加强病虫害预测预报基础设施建设，形成有效的病虫害预测预报体系，进一步强化其防灾减灾的社会服务功能。在传统病虫害预测预报技术的基础上，引入数据库管理系统、决策系统、专家系统和地理信息系统等现代智能化技术，提高测报准确率。</w:t>
      </w:r>
    </w:p>
    <w:p w14:paraId="61065A4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推广和发展生态农业，增加农业生态系统的物种多样性和系统稳定性。实行集中防治，统一管理。充分利用农业科研、推广和农业高校等资源，通过预测预报，以及新技术的研究、推广、指导，将生物灾害尽可能地降到最低限度。加强宣传，使人们重视生物灾害和化学防治对农产品质量的影响，倡导农民群众学习高新技术，改变陈旧的生产模式和防治方法，达到高产优质的目的。</w:t>
      </w:r>
    </w:p>
    <w:p w14:paraId="262837D3">
      <w:pPr>
        <w:keepNext w:val="0"/>
        <w:keepLines w:val="0"/>
        <w:pageBreakBefore w:val="0"/>
        <w:kinsoku/>
        <w:wordWrap/>
        <w:overflowPunct/>
        <w:topLinePunct w:val="0"/>
        <w:bidi w:val="0"/>
        <w:spacing w:beforeAutospacing="0" w:afterAutospacing="0" w:line="578" w:lineRule="exact"/>
        <w:ind w:firstLine="643" w:firstLineChars="200"/>
        <w:textAlignment w:val="auto"/>
        <w:rPr>
          <w:b/>
          <w:szCs w:val="32"/>
        </w:rPr>
      </w:pPr>
      <w:r>
        <w:rPr>
          <w:b/>
          <w:szCs w:val="32"/>
        </w:rPr>
        <w:t>(三)加大农业灾害防治知识的宣传力度</w:t>
      </w:r>
    </w:p>
    <w:p w14:paraId="453F3230">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加大农业灾害以及减灾防灾知识宣传的力度，开展灾害防治宣传教育活动，使灾害防治工作成为全民的自觉行为。农业灾害防治的宣传内容大致包括：</w:t>
      </w:r>
    </w:p>
    <w:p w14:paraId="660977D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(1)有关农业灾害基本知识的宣传；</w:t>
      </w:r>
    </w:p>
    <w:p w14:paraId="6026897B">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(2)农业灾害危害及其防治重要性的宣传；</w:t>
      </w:r>
    </w:p>
    <w:p w14:paraId="5AEDFE0C">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(3)农业灾害防治与农村灾情抢救原理与操作规范的宣传；</w:t>
      </w:r>
    </w:p>
    <w:p w14:paraId="5D38BEC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(4)农业灾害发生后自救方式方法的宣传；</w:t>
      </w:r>
    </w:p>
    <w:p w14:paraId="747D4E43">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(5)农业灾害防治政策与法律知识的宣传等。</w:t>
      </w:r>
    </w:p>
    <w:p w14:paraId="13646067">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在农村地区采用群众喜闻乐见的宣传形式，借助培训、广播、电视、讲座、宣传单等方式，推广普及病虫害防控技术知识、农业灾害防治相关知识，提高群众的防灾减灾意识，夯实农业灾害防治的群众基础。</w:t>
      </w:r>
    </w:p>
    <w:p w14:paraId="7EF4F0DF">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37" w:name="_Toc88812965"/>
      <w:r>
        <w:rPr>
          <w:rFonts w:eastAsia="黑体"/>
          <w:szCs w:val="32"/>
        </w:rPr>
        <w:t>第七节  农业环境保护体系</w:t>
      </w:r>
      <w:bookmarkEnd w:id="237"/>
    </w:p>
    <w:p w14:paraId="4BD957FB">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8" w:name="_Toc88812966"/>
      <w:r>
        <w:rPr>
          <w:rFonts w:eastAsia="楷体_GB2312"/>
          <w:kern w:val="0"/>
          <w:szCs w:val="32"/>
        </w:rPr>
        <w:t>一、发展思路</w:t>
      </w:r>
      <w:bookmarkEnd w:id="238"/>
    </w:p>
    <w:p w14:paraId="3F0D3218">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综合考虑全区资源环境承载力和产业发展基础，以加快建设经济繁荣、社会文明、生态宜居、人民幸福的美好新海南为目标，按照“以水定种、以地定畜、以养促种、种养平衡、循环发展”的思路，优化生态循环农业生产力空间布局，构建绿色生态农业产业体系、资源保护与节约利用体系、产地环境保护与治理体系和绿色优质农产品品牌体系，健全创新驱动与约束激励的长效机制，建成农业绿色发展先行区。</w:t>
      </w:r>
    </w:p>
    <w:p w14:paraId="3C3D3F27">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39" w:name="_Toc88812967"/>
      <w:r>
        <w:rPr>
          <w:rFonts w:eastAsia="楷体_GB2312"/>
          <w:kern w:val="0"/>
          <w:szCs w:val="32"/>
        </w:rPr>
        <w:t>二、发展目标</w:t>
      </w:r>
      <w:bookmarkEnd w:id="239"/>
    </w:p>
    <w:p w14:paraId="04225831">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加快推进畜禽养殖废弃物资源化利用，开展田间清洁工程行动，加强农业废弃物资源化综合利用和生态环境治理。到2025年，全区农业产业结构更加优化，资源高效利用、投入减量增效、废弃物循环利用、产品安全的生态循环农业体系更加成熟，农业标准化生产水平、农产品质量安全水平和农业可持续发展水平稳步提高，农业环境突出问题治理取得显著成效，建成全区生态循环农业体系。</w:t>
      </w:r>
    </w:p>
    <w:p w14:paraId="50F1CCC6">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40" w:name="_Toc88812968"/>
      <w:r>
        <w:rPr>
          <w:rFonts w:eastAsia="黑体"/>
          <w:szCs w:val="32"/>
        </w:rPr>
        <w:t>第八节  农业机械服务体系</w:t>
      </w:r>
      <w:bookmarkEnd w:id="240"/>
    </w:p>
    <w:p w14:paraId="118662BA">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1" w:name="_Toc88812969"/>
      <w:r>
        <w:rPr>
          <w:rFonts w:eastAsia="楷体_GB2312"/>
          <w:kern w:val="0"/>
          <w:szCs w:val="32"/>
        </w:rPr>
        <w:t>一、发展思路</w:t>
      </w:r>
      <w:bookmarkEnd w:id="241"/>
    </w:p>
    <w:p w14:paraId="04665A86">
      <w:pPr>
        <w:keepNext w:val="0"/>
        <w:keepLines w:val="0"/>
        <w:pageBreakBefore w:val="0"/>
        <w:kinsoku/>
        <w:wordWrap/>
        <w:overflowPunct/>
        <w:topLinePunct w:val="0"/>
        <w:bidi w:val="0"/>
        <w:spacing w:beforeAutospacing="0" w:afterAutospacing="0" w:line="578" w:lineRule="exact"/>
        <w:ind w:firstLine="640" w:firstLineChars="200"/>
        <w:textAlignment w:val="auto"/>
        <w:rPr>
          <w:szCs w:val="32"/>
        </w:rPr>
      </w:pPr>
      <w:r>
        <w:rPr>
          <w:szCs w:val="32"/>
        </w:rPr>
        <w:t>农业机械服务体系建设，是推动现代农业发展的主要内容之一，也是农业机械化目标实现的必经之路。能够为本地农业发展提供更稳固的政策、经济与技术支撑，增强农民的生产能力、科学配置本地区农机资源、压缩农机生产作业成本、增加农业生产效益，助力本地农业产业的健康、持续发展。目前，农机社会化服务还存在服务主体实力不强、服务范围较窄、专业人才缺乏、基础条件薄弱等突出问题，与广大农民群众对农机社会化服务的多样化需求和现代农业发展需要尚有明显差距。不断完善农业基层服务体系的建设，农业机械在劳动生产的过程中，质量得到保障，政策得到优惠，使用水平得到提高，农业机械得到广泛的推广，推动农业经济快速发展。</w:t>
      </w:r>
    </w:p>
    <w:p w14:paraId="304751DE">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2" w:name="_Toc88812970"/>
      <w:r>
        <w:rPr>
          <w:rFonts w:eastAsia="楷体_GB2312"/>
          <w:kern w:val="0"/>
          <w:szCs w:val="32"/>
        </w:rPr>
        <w:t>二、发展目标</w:t>
      </w:r>
      <w:bookmarkEnd w:id="242"/>
    </w:p>
    <w:p w14:paraId="0782FABC">
      <w:pPr>
        <w:keepNext w:val="0"/>
        <w:keepLines w:val="0"/>
        <w:pageBreakBefore w:val="0"/>
        <w:kinsoku/>
        <w:wordWrap/>
        <w:overflowPunct/>
        <w:topLinePunct w:val="0"/>
        <w:bidi w:val="0"/>
        <w:spacing w:beforeAutospacing="0" w:afterAutospacing="0" w:line="578" w:lineRule="exact"/>
        <w:ind w:firstLine="643" w:firstLineChars="200"/>
        <w:textAlignment w:val="auto"/>
        <w:rPr>
          <w:b/>
          <w:bCs/>
          <w:szCs w:val="32"/>
        </w:rPr>
      </w:pPr>
      <w:r>
        <w:rPr>
          <w:b/>
          <w:bCs/>
          <w:szCs w:val="32"/>
        </w:rPr>
        <w:t>(一)培育新型农机社会化服务主体</w:t>
      </w:r>
    </w:p>
    <w:p w14:paraId="0830B964">
      <w:pPr>
        <w:keepNext w:val="0"/>
        <w:keepLines w:val="0"/>
        <w:pageBreakBefore w:val="0"/>
        <w:kinsoku/>
        <w:wordWrap/>
        <w:overflowPunct/>
        <w:topLinePunct w:val="0"/>
        <w:bidi w:val="0"/>
        <w:spacing w:beforeAutospacing="0" w:afterAutospacing="0" w:line="578" w:lineRule="exact"/>
        <w:ind w:firstLine="640" w:firstLineChars="200"/>
        <w:textAlignment w:val="auto"/>
        <w:rPr>
          <w:bCs/>
          <w:szCs w:val="32"/>
        </w:rPr>
      </w:pPr>
      <w:r>
        <w:rPr>
          <w:bCs/>
          <w:szCs w:val="32"/>
        </w:rPr>
        <w:t>建立以财政资金为引导，农民个人、农业生产经营服务组织投资为主体，社会其他投资为补充的多元化投入机制，扶持发展新型农机社会化服务主体。扶持农机户发展成为农机专业户，引导农机户和农户采取带机具、土地、资金、技术入社等多种方式创建农机合作社等服务实体。积极推动农机服务主体开展横向联合与纵向协作，成立农机合作社联社、农机租赁公司等。</w:t>
      </w:r>
    </w:p>
    <w:p w14:paraId="63A6E6E3">
      <w:pPr>
        <w:keepNext w:val="0"/>
        <w:keepLines w:val="0"/>
        <w:pageBreakBefore w:val="0"/>
        <w:kinsoku/>
        <w:wordWrap/>
        <w:overflowPunct/>
        <w:topLinePunct w:val="0"/>
        <w:bidi w:val="0"/>
        <w:spacing w:beforeAutospacing="0" w:afterAutospacing="0" w:line="578" w:lineRule="exact"/>
        <w:ind w:firstLine="643" w:firstLineChars="200"/>
        <w:textAlignment w:val="auto"/>
        <w:rPr>
          <w:b/>
          <w:bCs/>
          <w:szCs w:val="32"/>
        </w:rPr>
      </w:pPr>
      <w:r>
        <w:rPr>
          <w:b/>
          <w:bCs/>
          <w:szCs w:val="32"/>
        </w:rPr>
        <w:t>(二)构建新型农机社会化服务体系</w:t>
      </w:r>
    </w:p>
    <w:p w14:paraId="46CAED26">
      <w:pPr>
        <w:keepNext w:val="0"/>
        <w:keepLines w:val="0"/>
        <w:pageBreakBefore w:val="0"/>
        <w:kinsoku/>
        <w:wordWrap/>
        <w:overflowPunct/>
        <w:topLinePunct w:val="0"/>
        <w:bidi w:val="0"/>
        <w:spacing w:beforeAutospacing="0" w:afterAutospacing="0" w:line="578" w:lineRule="exact"/>
        <w:ind w:firstLine="640" w:firstLineChars="200"/>
        <w:textAlignment w:val="auto"/>
        <w:rPr>
          <w:bCs/>
          <w:szCs w:val="32"/>
        </w:rPr>
      </w:pPr>
      <w:r>
        <w:rPr>
          <w:bCs/>
          <w:szCs w:val="32"/>
        </w:rPr>
        <w:t>以农机户为基础，农机服务组织为主体，农机中介服务为纽带，农机作业、维修、供应、中介、租赁服务为主要内容，政府支持服务为保障，建立起“覆盖全程、服务全面，机制灵活、运转高效，综合配套、保障有力”的新型农机社会化服务体系。</w:t>
      </w:r>
    </w:p>
    <w:p w14:paraId="17683D53">
      <w:pPr>
        <w:keepNext w:val="0"/>
        <w:keepLines w:val="0"/>
        <w:pageBreakBefore w:val="0"/>
        <w:kinsoku/>
        <w:wordWrap/>
        <w:overflowPunct/>
        <w:topLinePunct w:val="0"/>
        <w:bidi w:val="0"/>
        <w:spacing w:beforeAutospacing="0" w:afterAutospacing="0" w:line="578" w:lineRule="exact"/>
        <w:ind w:firstLine="643" w:firstLineChars="200"/>
        <w:textAlignment w:val="auto"/>
        <w:rPr>
          <w:b/>
          <w:bCs/>
          <w:szCs w:val="32"/>
        </w:rPr>
      </w:pPr>
      <w:r>
        <w:rPr>
          <w:b/>
          <w:bCs/>
          <w:szCs w:val="32"/>
        </w:rPr>
        <w:t>(三)完善新型农机社会化服务机制</w:t>
      </w:r>
    </w:p>
    <w:p w14:paraId="76C08300">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bCs/>
          <w:szCs w:val="32"/>
        </w:rPr>
      </w:pPr>
      <w:r>
        <w:rPr>
          <w:bCs/>
          <w:szCs w:val="32"/>
        </w:rPr>
        <w:t>按照服务专业化、运行市场化、服务品牌化的要求，通过市场机制合理配置生产要素，建立起“产权清晰、权责明确、管理科学、诚信高效”的运行机制，充分发挥农机服务组织的生产潜力和经营活力。</w:t>
      </w:r>
    </w:p>
    <w:p w14:paraId="2A4905F4">
      <w:pPr>
        <w:keepNext w:val="0"/>
        <w:keepLines w:val="0"/>
        <w:pageBreakBefore w:val="0"/>
        <w:tabs>
          <w:tab w:val="left" w:pos="4806"/>
        </w:tabs>
        <w:kinsoku/>
        <w:wordWrap/>
        <w:overflowPunct/>
        <w:topLinePunct w:val="0"/>
        <w:bidi w:val="0"/>
        <w:spacing w:beforeAutospacing="0" w:afterAutospacing="0" w:line="578" w:lineRule="exact"/>
        <w:ind w:firstLine="643" w:firstLineChars="200"/>
        <w:textAlignment w:val="auto"/>
        <w:rPr>
          <w:b/>
          <w:bCs/>
          <w:szCs w:val="32"/>
        </w:rPr>
      </w:pPr>
      <w:r>
        <w:rPr>
          <w:b/>
          <w:bCs/>
          <w:szCs w:val="32"/>
        </w:rPr>
        <w:t>(四)培养新型农机社会化服务人才</w:t>
      </w:r>
    </w:p>
    <w:p w14:paraId="0017A061">
      <w:pPr>
        <w:keepNext w:val="0"/>
        <w:keepLines w:val="0"/>
        <w:pageBreakBefore w:val="0"/>
        <w:tabs>
          <w:tab w:val="left" w:pos="4806"/>
        </w:tabs>
        <w:kinsoku/>
        <w:wordWrap/>
        <w:overflowPunct/>
        <w:topLinePunct w:val="0"/>
        <w:bidi w:val="0"/>
        <w:spacing w:beforeAutospacing="0" w:afterAutospacing="0" w:line="578" w:lineRule="exact"/>
        <w:ind w:firstLine="640" w:firstLineChars="200"/>
        <w:textAlignment w:val="auto"/>
        <w:rPr>
          <w:szCs w:val="32"/>
        </w:rPr>
      </w:pPr>
      <w:r>
        <w:rPr>
          <w:bCs/>
          <w:szCs w:val="32"/>
        </w:rPr>
        <w:t>切实加强农机实用人才队伍建设，加强农机职业技能鉴定，开展职业技能竞赛活动，培养造就一大批既精通农机驾驶、维修技术，又懂农业、农艺栽培技术的新型农机手。充分利用高等院校、农机企业等各类培训资源，重点加强农机合作社等农机服务组织领头人的培训，使之成为既懂生产又善管理的新型农机职业经理人。争取优惠政策，吸引大中专毕业生、专业技术人员等扎根农村、投身农机化，为农机社会化服务提供人才支撑。</w:t>
      </w:r>
    </w:p>
    <w:p w14:paraId="363037E2">
      <w:pPr>
        <w:keepNext w:val="0"/>
        <w:keepLines w:val="0"/>
        <w:pageBreakBefore w:val="0"/>
        <w:tabs>
          <w:tab w:val="left" w:pos="4806"/>
        </w:tabs>
        <w:kinsoku/>
        <w:wordWrap/>
        <w:overflowPunct/>
        <w:topLinePunct w:val="0"/>
        <w:bidi w:val="0"/>
        <w:spacing w:beforeAutospacing="0" w:afterAutospacing="0" w:line="578" w:lineRule="exact"/>
        <w:jc w:val="center"/>
        <w:textAlignment w:val="auto"/>
        <w:outlineLvl w:val="1"/>
        <w:rPr>
          <w:rFonts w:eastAsia="黑体"/>
          <w:szCs w:val="32"/>
        </w:rPr>
      </w:pPr>
      <w:bookmarkStart w:id="243" w:name="_Toc88812971"/>
      <w:r>
        <w:rPr>
          <w:rFonts w:eastAsia="黑体"/>
          <w:szCs w:val="32"/>
        </w:rPr>
        <w:t>第九节  农业信息服务体系</w:t>
      </w:r>
      <w:bookmarkEnd w:id="243"/>
    </w:p>
    <w:p w14:paraId="2D889F97">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4" w:name="_Toc88812972"/>
      <w:r>
        <w:rPr>
          <w:rFonts w:eastAsia="楷体_GB2312"/>
          <w:kern w:val="0"/>
          <w:szCs w:val="32"/>
        </w:rPr>
        <w:t>一、发展思路</w:t>
      </w:r>
      <w:bookmarkEnd w:id="244"/>
    </w:p>
    <w:p w14:paraId="04718A3A">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rFonts w:eastAsia="宋体"/>
          <w:kern w:val="0"/>
          <w:szCs w:val="32"/>
        </w:rPr>
      </w:pPr>
      <w:r>
        <w:rPr>
          <w:kern w:val="0"/>
          <w:szCs w:val="32"/>
        </w:rPr>
        <w:t>实施农业信息服务工程，是推进农业信息化的重要内容，是建设现代农业、实现农民增收的有效途径，是转变政府职能、提高决策管理与服务水平的必然选择，是统筹城乡发展、实现资源有效配置的重要手段。区政府、区农业主管部门高度重视农业信息化工作，加大工作力度，采取有效措施，逐步建设农业信息服务体系逐步健全，服务渠道不断拓宽，服务功能不断完善，服务能力不断提高</w:t>
      </w:r>
      <w:r>
        <w:rPr>
          <w:rFonts w:eastAsia="宋体"/>
          <w:kern w:val="0"/>
          <w:szCs w:val="32"/>
        </w:rPr>
        <w:t>。</w:t>
      </w:r>
    </w:p>
    <w:p w14:paraId="53602351">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5" w:name="_Toc88812973"/>
      <w:r>
        <w:rPr>
          <w:rFonts w:eastAsia="楷体_GB2312"/>
          <w:kern w:val="0"/>
          <w:szCs w:val="32"/>
        </w:rPr>
        <w:t>二、发展目标</w:t>
      </w:r>
      <w:bookmarkEnd w:id="245"/>
    </w:p>
    <w:p w14:paraId="1D3372F5">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至2025年，建立起以信息技术为支撑，以信息资源开发、整合为基础，以市、区的信息服务网络为平台，以信息技术与农业专业有机融合为载体，以信息服务为核心，以农业和农村经济监测预警、市场监管和公共信息服务为主要功能的科学、完备、高效、权威的农业信息服务体系。建设1个区农业信息服务中心，4~5个村农业信息服务站；建设1个区农技服务团队，4~5个村农技服务指导小组。</w:t>
      </w:r>
    </w:p>
    <w:p w14:paraId="01537F01">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加强农业信息体系建设，以实施农业信息服务工程为主体，带动信息技术在我省农业专业技术领域的广泛应用，以信息化带动我区农业现代化，促进农业产业各个环节的优化升级，以服务各级党委、政府科学的农业决策，服务农民增收致富。农业信息服务工程建设由农业信息服务能力建设项目、农业信息服务体系建设项目、农业指挥调度系统建设项目组成。区农业信息服务能力建设由区农业网、区电商网组成，突出为农服务，进一步深化服务内容和拓展发展空间，着力于现代传媒与传统媒体的有机融合。区农业指挥调度系统建设由市农业专网、农业视频系统、决策辅助系统组成，构建市、区农业信息上下联通的可视化指挥决策平台。</w:t>
      </w:r>
    </w:p>
    <w:p w14:paraId="29B1E733">
      <w:pPr>
        <w:keepNext w:val="0"/>
        <w:keepLines w:val="0"/>
        <w:pageBreakBefore w:val="0"/>
        <w:tabs>
          <w:tab w:val="left" w:pos="4806"/>
        </w:tabs>
        <w:kinsoku/>
        <w:wordWrap/>
        <w:overflowPunct/>
        <w:topLinePunct w:val="0"/>
        <w:bidi w:val="0"/>
        <w:spacing w:beforeAutospacing="0" w:afterAutospacing="0" w:line="578" w:lineRule="exact"/>
        <w:ind w:firstLine="641"/>
        <w:jc w:val="center"/>
        <w:textAlignment w:val="auto"/>
        <w:outlineLvl w:val="1"/>
        <w:rPr>
          <w:rFonts w:eastAsia="黑体"/>
          <w:szCs w:val="32"/>
        </w:rPr>
      </w:pPr>
      <w:bookmarkStart w:id="246" w:name="_Toc88812974"/>
      <w:r>
        <w:rPr>
          <w:rFonts w:eastAsia="黑体"/>
          <w:szCs w:val="32"/>
        </w:rPr>
        <w:t>第十节  农业经营组织体系</w:t>
      </w:r>
      <w:bookmarkEnd w:id="246"/>
    </w:p>
    <w:p w14:paraId="7A8DFE59">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7" w:name="_Toc88812975"/>
      <w:r>
        <w:rPr>
          <w:rFonts w:eastAsia="楷体_GB2312"/>
          <w:kern w:val="0"/>
          <w:szCs w:val="32"/>
        </w:rPr>
        <w:t>一、发展思路</w:t>
      </w:r>
      <w:bookmarkEnd w:id="247"/>
    </w:p>
    <w:p w14:paraId="3EC45BFE">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发挥多种形式农业适度规模经营引领作用，形成有利于现代农业生产要素创新与运用的体制机制。要大力发展多种形式的规模适度经营，积极培育新型农业经营主体，引导和支持种养大户、家庭农场、农民合作社、龙头企业等发展壮大，并使其逐步成为发展农业的主导力量。要大力发展农业产前产中产后服务业，健全农业社会化服务体系。探索农村土地集体所有制的有效实现形式，落实集体所有权、稳定农户承包权、放活土地经营权，加快构建以农户家庭经营为基础、合作与联合为纽带、社会化服务为支撑的立体式复合型现代农业经营体系。培育新型经营主体和服务主体，发展土地流转型和服务引领型规模经营，有效解决“谁来种地”、“怎样种地”等问题。在财税、信贷保险、用地用电、项目支持等方面，推进农民合作社、农场主、农业生产企业质量提升，加大对运行规范的农民合作社扶持力度。</w:t>
      </w:r>
    </w:p>
    <w:p w14:paraId="7824BAFC">
      <w:pPr>
        <w:keepNext w:val="0"/>
        <w:keepLines w:val="0"/>
        <w:pageBreakBefore w:val="0"/>
        <w:kinsoku/>
        <w:wordWrap/>
        <w:overflowPunct/>
        <w:topLinePunct w:val="0"/>
        <w:bidi w:val="0"/>
        <w:spacing w:beforeAutospacing="0" w:afterAutospacing="0" w:line="578" w:lineRule="exact"/>
        <w:jc w:val="center"/>
        <w:textAlignment w:val="auto"/>
        <w:outlineLvl w:val="2"/>
        <w:rPr>
          <w:rFonts w:eastAsia="楷体_GB2312"/>
          <w:kern w:val="0"/>
          <w:szCs w:val="32"/>
        </w:rPr>
      </w:pPr>
      <w:bookmarkStart w:id="248" w:name="_Toc88812976"/>
      <w:r>
        <w:rPr>
          <w:rFonts w:eastAsia="楷体_GB2312"/>
          <w:kern w:val="0"/>
          <w:szCs w:val="32"/>
        </w:rPr>
        <w:t>二、发展目标</w:t>
      </w:r>
      <w:bookmarkEnd w:id="248"/>
    </w:p>
    <w:p w14:paraId="369F2152">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推进农业现代化须构建“四位一体”的现代农业经营体系，即探索新型集体经济的有效实现形式、重构家庭经营主体与社会服务体系、推进合作经营主体规范与深度融合、抓好企业经营环境优化与市场监管。</w:t>
      </w:r>
    </w:p>
    <w:p w14:paraId="1AF5BE7A">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kern w:val="0"/>
          <w:szCs w:val="32"/>
        </w:rPr>
      </w:pPr>
      <w:r>
        <w:rPr>
          <w:b/>
          <w:kern w:val="0"/>
          <w:szCs w:val="32"/>
        </w:rPr>
        <w:t>(一)新型集体经济的有效实现形式</w:t>
      </w:r>
    </w:p>
    <w:p w14:paraId="268C47D1">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b/>
          <w:kern w:val="0"/>
          <w:szCs w:val="32"/>
        </w:rPr>
      </w:pPr>
      <w:r>
        <w:rPr>
          <w:kern w:val="0"/>
          <w:szCs w:val="32"/>
        </w:rPr>
        <w:t>重新找回村社集体经营，探索适应现代市场经济条件下的新型集体经营模式。新型集体经济以破解农业经营的“统”、“分”失衡困局，提升农民参与市场的组织化，以实现共同富裕为目标，以集体所有和股份合作为实现机制，成为当前现代农业经营体系的重要组成部分。要从传统经验和现代市场经济理论中汲取智慧，探索新型集体经济的有效实现形式。一是根据地方资源禀赋和发展阶段，借鉴先进经验，正确处理好一般和特殊的关系，防止“一刀切”和“一窝蜂”，探索适合自身的集体经营产业和实现形式。二是要加快建立“归属清晰、权责明确、保护严格、流转顺畅”的农村集体经济组织产权制度；产权明确是现代市场经济的基石，只有明确农民对集体资源的成员权资格，才能激发参与活力。三是要完善集体经济组织治理结构，建立符合市场经济要求的集体经济运行机制，提高经营管理的现代化水平。不仅要科学处理好政经关系，建立现代法人治理机制，完善集体经济组织内部治理结构，还要处理好集体经济组织的开放与保护、行政与市场、效率与公平、经济效益与政治社会效益之间的关系。至2025年，培育1~2个村集体经济实体。</w:t>
      </w:r>
    </w:p>
    <w:p w14:paraId="420129C3">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kern w:val="0"/>
          <w:szCs w:val="32"/>
        </w:rPr>
      </w:pPr>
      <w:r>
        <w:rPr>
          <w:b/>
          <w:kern w:val="0"/>
          <w:szCs w:val="32"/>
        </w:rPr>
        <w:t>(二)家庭经营主体与社会服务体系</w:t>
      </w:r>
    </w:p>
    <w:p w14:paraId="041B102A">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b/>
          <w:kern w:val="0"/>
          <w:szCs w:val="32"/>
        </w:rPr>
      </w:pPr>
      <w:r>
        <w:rPr>
          <w:kern w:val="0"/>
          <w:szCs w:val="32"/>
        </w:rPr>
        <w:t>随着市场化、工业化以及城镇化的快速发展，家庭小农户经营与社会化生产的大市场无法实现有效对接，农产品成本高企、滞销、比较收益不高成为制约农业现代化的关键因素，但家庭经营仍然是当前农业经营的主要方式。为此，要赋予家庭经营新的时代内涵，重构经营主体与社会化服务体系，解决小农户与大市场的有效对接问题。一是改造传统农民，培育新型职业农民，提高农民适应市场经济的能力。从技能上培养农民的职业素质，提高专业化水平，鼓励发展家庭农场，从文化上培养农民的合作精神与现代契约精神。二是健全面向家庭经营的社会化服务体系，形成广泛覆盖、内容多样、专业权威的服务于农业产前、产中、产后的社会化服务体系；鼓励发展多样化的代耕、代种、代收、代售服务，以及劳务、技术、融资等服务，以服务的规模化和专业分工降低家庭经营成本，提高比较收益。至2025年，培育新型产业经营主体6~8个，包括家庭农场、合作社、私有农业企业；培育新型职业农民或产业经营主体带头人1000人。</w:t>
      </w:r>
    </w:p>
    <w:p w14:paraId="06CA633B">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kern w:val="0"/>
          <w:szCs w:val="32"/>
        </w:rPr>
      </w:pPr>
      <w:r>
        <w:rPr>
          <w:b/>
          <w:kern w:val="0"/>
          <w:szCs w:val="32"/>
        </w:rPr>
        <w:t>(三)合作经营主体规范与深度融合</w:t>
      </w:r>
    </w:p>
    <w:p w14:paraId="5121CD2F">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要规范农业合作经营主体，促进主体间的深度融合。一方面，从制度上明确农村信用社、农民专业合作社、农村供销社的地位、内涵和功能，引导信用社更好地发挥合作金融对农业的融资功能；严格规范农民专业合作社的挂牌、组建与运行；探索市场经济条件下供销合作社的市场化，完善现代组织治理机制。另一方面，建立健全农村信用合作社、农民专业合作社以及农村供销合作社“三位一体”的综合合作</w:t>
      </w:r>
    </w:p>
    <w:p w14:paraId="0E50AC5D">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5112A068">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237C5494">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4F5F425F">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660B6B55">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64F4C2AF">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0EBCD1C9">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p>
    <w:p w14:paraId="2B80F11A">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b/>
          <w:kern w:val="0"/>
          <w:szCs w:val="32"/>
        </w:rPr>
      </w:pPr>
      <w:r>
        <w:rPr>
          <w:kern w:val="0"/>
          <w:szCs w:val="32"/>
        </w:rPr>
        <w:t>与长效机制，发挥三大合作组织对农业融资、生产、销售的辐射带动作用，培育农村法治契约精神，以提升各类农业市场主体的合作预期。至2025年，加大力度建立健全优惠政策、信贷政策，通过政府</w:t>
      </w:r>
      <w:r>
        <w:rPr>
          <w:rFonts w:hint="eastAsia"/>
          <w:color w:val="auto"/>
          <w:kern w:val="0"/>
          <w:szCs w:val="32"/>
          <w:lang w:eastAsia="zh-CN"/>
        </w:rPr>
        <w:t>担保</w:t>
      </w:r>
      <w:r>
        <w:rPr>
          <w:kern w:val="0"/>
          <w:szCs w:val="32"/>
        </w:rPr>
        <w:t>，扶持8~10家新型产业经营主体做大做强。</w:t>
      </w:r>
    </w:p>
    <w:p w14:paraId="20A6CAAE">
      <w:pPr>
        <w:keepNext w:val="0"/>
        <w:keepLines w:val="0"/>
        <w:pageBreakBefore w:val="0"/>
        <w:kinsoku/>
        <w:wordWrap/>
        <w:overflowPunct/>
        <w:topLinePunct w:val="0"/>
        <w:autoSpaceDE w:val="0"/>
        <w:autoSpaceDN w:val="0"/>
        <w:bidi w:val="0"/>
        <w:spacing w:beforeAutospacing="0" w:afterAutospacing="0" w:line="578" w:lineRule="exact"/>
        <w:ind w:firstLine="643" w:firstLineChars="200"/>
        <w:textAlignment w:val="auto"/>
        <w:rPr>
          <w:b/>
          <w:kern w:val="0"/>
          <w:szCs w:val="32"/>
        </w:rPr>
      </w:pPr>
      <w:r>
        <w:rPr>
          <w:b/>
          <w:kern w:val="0"/>
          <w:szCs w:val="32"/>
        </w:rPr>
        <w:t>(四)企业经营环境优化与市场监管</w:t>
      </w:r>
    </w:p>
    <w:p w14:paraId="05E5206C">
      <w:pPr>
        <w:keepNext w:val="0"/>
        <w:keepLines w:val="0"/>
        <w:pageBreakBefore w:val="0"/>
        <w:kinsoku/>
        <w:wordWrap/>
        <w:overflowPunct/>
        <w:topLinePunct w:val="0"/>
        <w:autoSpaceDE w:val="0"/>
        <w:autoSpaceDN w:val="0"/>
        <w:bidi w:val="0"/>
        <w:spacing w:beforeAutospacing="0" w:afterAutospacing="0" w:line="578" w:lineRule="exact"/>
        <w:ind w:firstLine="640" w:firstLineChars="200"/>
        <w:textAlignment w:val="auto"/>
        <w:rPr>
          <w:kern w:val="0"/>
          <w:szCs w:val="32"/>
        </w:rPr>
      </w:pPr>
      <w:r>
        <w:rPr>
          <w:kern w:val="0"/>
          <w:szCs w:val="32"/>
        </w:rPr>
        <w:t>以企业为载体实现农业产业化和集约化经营，既可以破解农业原始积累不足的难题，快速实现农业的现代化和组织化，提高农业生产效率，在监管不当的情况下也有可能出现上述问题。政府应积极承担市场监管者的角色，优化地方市场环境，保持企业经营健康良性发展。首先，加强企业经营的全域设计，以需求为导向，有计划、有条理地引导工商资本进入到最需要的地区、行业和领域，力求实现经济和社会的双赢。其次，进一步推进农村土地改革，制度设计要充分考虑农业企业发展的特征，保持政策的连续性和稳定性，为企业投资者创造一个长期稳定的预期，打消工商资本下乡的政治顾虑和市场顾虑。此外，加强对农业企业经营的监管，严格控制土地用途，警惕资本下乡演变为“圈地运动”；尊重农民意愿，坚决制止和打击权力与资本联合起来与民争利的现象；探索农民与企业利益共享、风险共担、互利共赢的合作机制，科学处理好公平与效率的关系。至2025年，培育“公司+农户”、“村集体+公司+农户”等多方联合共赢的新型产业经营企业3~5家。</w:t>
      </w:r>
    </w:p>
    <w:p w14:paraId="167E547E">
      <w:pPr>
        <w:keepNext w:val="0"/>
        <w:keepLines w:val="0"/>
        <w:pageBreakBefore w:val="0"/>
        <w:kinsoku/>
        <w:wordWrap/>
        <w:overflowPunct/>
        <w:topLinePunct w:val="0"/>
        <w:bidi w:val="0"/>
        <w:spacing w:beforeAutospacing="0" w:afterAutospacing="0" w:line="578" w:lineRule="exact"/>
        <w:textAlignment w:val="auto"/>
        <w:rPr>
          <w:sz w:val="30"/>
          <w:szCs w:val="30"/>
        </w:rPr>
      </w:pPr>
    </w:p>
    <w:p w14:paraId="2C1DAE76">
      <w:pPr>
        <w:keepNext w:val="0"/>
        <w:keepLines w:val="0"/>
        <w:pageBreakBefore w:val="0"/>
        <w:kinsoku/>
        <w:wordWrap/>
        <w:overflowPunct/>
        <w:topLinePunct w:val="0"/>
        <w:bidi w:val="0"/>
        <w:spacing w:beforeAutospacing="0" w:afterAutospacing="0" w:line="578" w:lineRule="exact"/>
        <w:ind w:firstLine="600" w:firstLineChars="200"/>
        <w:textAlignment w:val="auto"/>
        <w:rPr>
          <w:sz w:val="30"/>
          <w:szCs w:val="30"/>
        </w:rPr>
      </w:pPr>
      <w:r>
        <w:rPr>
          <w:sz w:val="30"/>
          <w:szCs w:val="30"/>
        </w:rPr>
        <w:br w:type="page"/>
      </w:r>
    </w:p>
    <w:p w14:paraId="448541E6">
      <w:pPr>
        <w:spacing w:before="100" w:beforeAutospacing="1" w:after="100" w:afterAutospacing="1"/>
        <w:jc w:val="center"/>
        <w:outlineLvl w:val="0"/>
        <w:rPr>
          <w:rFonts w:eastAsia="方正小标宋简体"/>
          <w:bCs/>
          <w:kern w:val="44"/>
          <w:sz w:val="40"/>
          <w:szCs w:val="40"/>
        </w:rPr>
      </w:pPr>
      <w:bookmarkStart w:id="249" w:name="_Toc88812977"/>
      <w:r>
        <w:rPr>
          <w:rFonts w:eastAsia="方正小标宋简体"/>
          <w:bCs/>
          <w:kern w:val="44"/>
          <w:sz w:val="40"/>
          <w:szCs w:val="40"/>
        </w:rPr>
        <w:t>第</w:t>
      </w:r>
      <w:r>
        <w:rPr>
          <w:rFonts w:hint="eastAsia" w:eastAsia="方正小标宋简体"/>
          <w:bCs/>
          <w:kern w:val="44"/>
          <w:sz w:val="40"/>
          <w:szCs w:val="40"/>
          <w:lang w:eastAsia="zh-CN"/>
        </w:rPr>
        <w:t>八</w:t>
      </w:r>
      <w:r>
        <w:rPr>
          <w:rFonts w:eastAsia="方正小标宋简体"/>
          <w:bCs/>
          <w:kern w:val="44"/>
          <w:sz w:val="40"/>
          <w:szCs w:val="40"/>
        </w:rPr>
        <w:t>章  保障措施</w:t>
      </w:r>
      <w:bookmarkEnd w:id="249"/>
      <w:bookmarkStart w:id="250" w:name="_Toc28628"/>
      <w:bookmarkStart w:id="251" w:name="_Toc13880_WPSOffice_Level3"/>
      <w:bookmarkStart w:id="252" w:name="_Toc1839"/>
      <w:bookmarkStart w:id="253" w:name="_Toc16457"/>
      <w:bookmarkStart w:id="254" w:name="_Toc456050221"/>
      <w:bookmarkStart w:id="255" w:name="_Toc26421_WPSOffice_Level3"/>
    </w:p>
    <w:p w14:paraId="55FD7092">
      <w:pPr>
        <w:keepNext w:val="0"/>
        <w:keepLines w:val="0"/>
        <w:pageBreakBefore w:val="0"/>
        <w:kinsoku/>
        <w:wordWrap/>
        <w:overflowPunct/>
        <w:topLinePunct w:val="0"/>
        <w:bidi w:val="0"/>
        <w:spacing w:beforeAutospacing="0" w:afterAutospacing="0" w:line="578" w:lineRule="exact"/>
        <w:jc w:val="center"/>
        <w:textAlignment w:val="auto"/>
        <w:outlineLvl w:val="2"/>
        <w:rPr>
          <w:rFonts w:eastAsia="黑体"/>
          <w:kern w:val="0"/>
          <w:szCs w:val="32"/>
        </w:rPr>
      </w:pPr>
      <w:bookmarkStart w:id="256" w:name="_Toc88812978"/>
      <w:r>
        <w:rPr>
          <w:rFonts w:eastAsia="黑体"/>
          <w:kern w:val="0"/>
          <w:szCs w:val="32"/>
        </w:rPr>
        <w:t>一、加强组织领导</w:t>
      </w:r>
      <w:bookmarkEnd w:id="250"/>
      <w:bookmarkEnd w:id="251"/>
      <w:bookmarkEnd w:id="252"/>
      <w:bookmarkEnd w:id="253"/>
      <w:bookmarkEnd w:id="254"/>
      <w:bookmarkEnd w:id="255"/>
      <w:bookmarkEnd w:id="256"/>
    </w:p>
    <w:p w14:paraId="51E5A2DB">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为确保《规划》的顺利实施，成立天涯区农业产业发展领导小组或联席会议，负责《规划》实施的组织、领导和协调工作，研究解决《规划》实施中的重大决策问题，督导《规划》的实施。加强《规划》实施的动态监测和跟踪分析，推行目标管理责任制。</w:t>
      </w:r>
    </w:p>
    <w:p w14:paraId="474D9B3B">
      <w:pPr>
        <w:keepNext w:val="0"/>
        <w:keepLines w:val="0"/>
        <w:pageBreakBefore w:val="0"/>
        <w:kinsoku/>
        <w:wordWrap/>
        <w:overflowPunct/>
        <w:topLinePunct w:val="0"/>
        <w:bidi w:val="0"/>
        <w:spacing w:beforeAutospacing="0" w:afterAutospacing="0" w:line="578" w:lineRule="exact"/>
        <w:ind w:firstLine="3200" w:firstLineChars="1000"/>
        <w:textAlignment w:val="auto"/>
        <w:outlineLvl w:val="2"/>
        <w:rPr>
          <w:rFonts w:eastAsia="黑体"/>
          <w:kern w:val="0"/>
          <w:szCs w:val="32"/>
        </w:rPr>
      </w:pPr>
      <w:bookmarkStart w:id="257" w:name="_Toc88812979"/>
      <w:r>
        <w:rPr>
          <w:rFonts w:eastAsia="黑体"/>
          <w:kern w:val="0"/>
          <w:szCs w:val="32"/>
        </w:rPr>
        <w:t>二、强化政策扶持</w:t>
      </w:r>
      <w:bookmarkEnd w:id="257"/>
    </w:p>
    <w:p w14:paraId="001B981B">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贯彻执行各级扶持“三农”发展的各项惠农政策，落实税收优惠、农业贷款、财政补贴、农用电供应措施，加大现代农业发展的政策扶持力度。整合优化资金分配，向重点领域、重点项目倾斜。继续推进“政银保”政策，加大金融机构对农业的支持力度，完善农业融资平台，实施惠农支农补贴与金融信贷联动机制；继续推进政策性农业保险工作，增加险种、扩大覆盖面、提高保险额。天涯区按照《规划》要求做好前期工作，抓住土地利用总体规划中期调整的契机，合理调整规划布局，为现代农业产业预留发展空间。</w:t>
      </w:r>
    </w:p>
    <w:p w14:paraId="51BFAD01">
      <w:pPr>
        <w:keepNext w:val="0"/>
        <w:keepLines w:val="0"/>
        <w:pageBreakBefore w:val="0"/>
        <w:kinsoku/>
        <w:wordWrap/>
        <w:overflowPunct/>
        <w:topLinePunct w:val="0"/>
        <w:bidi w:val="0"/>
        <w:spacing w:beforeAutospacing="0" w:afterAutospacing="0" w:line="578" w:lineRule="exact"/>
        <w:jc w:val="center"/>
        <w:textAlignment w:val="auto"/>
        <w:outlineLvl w:val="2"/>
        <w:rPr>
          <w:rFonts w:eastAsia="黑体"/>
          <w:kern w:val="0"/>
          <w:szCs w:val="32"/>
        </w:rPr>
      </w:pPr>
      <w:bookmarkStart w:id="258" w:name="_Toc88812980"/>
      <w:r>
        <w:rPr>
          <w:rFonts w:eastAsia="黑体"/>
          <w:kern w:val="0"/>
          <w:szCs w:val="32"/>
        </w:rPr>
        <w:t>三、保障资金投入</w:t>
      </w:r>
      <w:bookmarkEnd w:id="258"/>
    </w:p>
    <w:p w14:paraId="7737F0AF">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以财政投入为杠杆，撬动社会资金大量投入，多方筹集农业发展资金，带动社会资本特别是民间资本、外资投资农业。积极开展招商引资，鼓励各类投资主体以独资、合资、承包、股份制、股份合作制等形式参与都市型农业建设，构建“政府引导、配套投入、民办公助、滚动开发”的投入机制，建立国家、集体、个人和外资等多渠道、多层次、全方位筹集资金的投资体系。</w:t>
      </w:r>
    </w:p>
    <w:p w14:paraId="6421633A">
      <w:pPr>
        <w:keepNext w:val="0"/>
        <w:keepLines w:val="0"/>
        <w:pageBreakBefore w:val="0"/>
        <w:kinsoku/>
        <w:wordWrap/>
        <w:overflowPunct/>
        <w:topLinePunct w:val="0"/>
        <w:bidi w:val="0"/>
        <w:spacing w:beforeAutospacing="0" w:afterAutospacing="0" w:line="578" w:lineRule="exact"/>
        <w:jc w:val="center"/>
        <w:textAlignment w:val="auto"/>
        <w:outlineLvl w:val="2"/>
        <w:rPr>
          <w:rFonts w:eastAsia="黑体"/>
          <w:kern w:val="0"/>
          <w:szCs w:val="32"/>
        </w:rPr>
      </w:pPr>
      <w:bookmarkStart w:id="259" w:name="_Toc88812981"/>
      <w:r>
        <w:rPr>
          <w:rFonts w:eastAsia="黑体"/>
          <w:kern w:val="0"/>
          <w:szCs w:val="32"/>
        </w:rPr>
        <w:t>四、落实人才战略</w:t>
      </w:r>
      <w:bookmarkEnd w:id="259"/>
    </w:p>
    <w:p w14:paraId="1029A90B">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r>
        <w:rPr>
          <w:szCs w:val="32"/>
        </w:rPr>
        <w:t>加强农业科技培训体系和农技推广体系建设，进一步提升农业技术服务水平，鼓励各类中介机构参与农业新技术、新产品的研发和推广。健全新型职业农民培育专门机构和专业队伍，加快出台职业农民培养政策。建立农村实用人才库，实现对人才队伍的动态管理，为农业人才发展政策的制定、开发和使用提供依据。加强基层农技推广队伍建设，构建良好的用人环境，建设一支年龄结构、知识结构、专业结构趋向合理的人才队伍。鼓励、支持引进高端农业人才建设高水平研发、经营机构。</w:t>
      </w:r>
    </w:p>
    <w:p w14:paraId="689D34A1">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szCs w:val="32"/>
        </w:rPr>
      </w:pPr>
    </w:p>
    <w:p w14:paraId="5D4F8C61">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pPr>
    </w:p>
    <w:p w14:paraId="12EC0A12">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pPr>
    </w:p>
    <w:p w14:paraId="310867CB">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pPr>
    </w:p>
    <w:p w14:paraId="0D6EAA94">
      <w:pPr>
        <w:keepNext w:val="0"/>
        <w:keepLines w:val="0"/>
        <w:pageBreakBefore w:val="0"/>
        <w:kinsoku/>
        <w:wordWrap/>
        <w:overflowPunct/>
        <w:topLinePunct w:val="0"/>
        <w:bidi w:val="0"/>
        <w:spacing w:beforeAutospacing="0" w:afterAutospacing="0" w:line="578" w:lineRule="exact"/>
        <w:ind w:firstLine="640" w:firstLineChars="200"/>
        <w:jc w:val="left"/>
        <w:textAlignment w:val="auto"/>
        <w:rPr>
          <w:rFonts w:eastAsia="宋体"/>
          <w:szCs w:val="32"/>
        </w:rPr>
        <w:sectPr>
          <w:footerReference r:id="rId9" w:type="default"/>
          <w:pgSz w:w="11906" w:h="16838"/>
          <w:pgMar w:top="2098" w:right="1474" w:bottom="1984" w:left="1587" w:header="851" w:footer="992" w:gutter="0"/>
          <w:pgNumType w:fmt="numberInDash"/>
          <w:cols w:space="720" w:num="1"/>
          <w:docGrid w:type="lines" w:linePitch="312" w:charSpace="0"/>
        </w:sectPr>
      </w:pPr>
    </w:p>
    <w:p w14:paraId="57BB31E5">
      <w:pPr>
        <w:spacing w:before="217" w:beforeLines="50" w:after="217" w:afterLines="50"/>
        <w:jc w:val="center"/>
        <w:rPr>
          <w:szCs w:val="32"/>
        </w:rPr>
      </w:pPr>
      <w:r>
        <w:rPr>
          <w:szCs w:val="32"/>
        </w:rPr>
        <w:t>附表 三亚市天涯区农业产业发展规划重点工程项目表</w:t>
      </w:r>
    </w:p>
    <w:tbl>
      <w:tblPr>
        <w:tblStyle w:val="10"/>
        <w:tblW w:w="15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844"/>
        <w:gridCol w:w="1559"/>
        <w:gridCol w:w="3402"/>
        <w:gridCol w:w="4252"/>
        <w:gridCol w:w="1276"/>
        <w:gridCol w:w="1942"/>
      </w:tblGrid>
      <w:tr w14:paraId="79DA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2" w:type="dxa"/>
            <w:vMerge w:val="restart"/>
            <w:tcBorders>
              <w:top w:val="single" w:color="auto" w:sz="12" w:space="0"/>
              <w:left w:val="nil"/>
              <w:bottom w:val="nil"/>
              <w:right w:val="nil"/>
            </w:tcBorders>
            <w:noWrap w:val="0"/>
            <w:vAlign w:val="center"/>
          </w:tcPr>
          <w:p w14:paraId="1CF98829">
            <w:pPr>
              <w:spacing w:before="217" w:beforeLines="50" w:after="217" w:afterLines="50"/>
              <w:jc w:val="center"/>
              <w:rPr>
                <w:b/>
                <w:sz w:val="21"/>
                <w:szCs w:val="21"/>
              </w:rPr>
            </w:pPr>
            <w:r>
              <w:rPr>
                <w:b/>
                <w:sz w:val="21"/>
                <w:szCs w:val="21"/>
              </w:rPr>
              <w:t>序号</w:t>
            </w:r>
          </w:p>
        </w:tc>
        <w:tc>
          <w:tcPr>
            <w:tcW w:w="1844" w:type="dxa"/>
            <w:vMerge w:val="restart"/>
            <w:tcBorders>
              <w:top w:val="single" w:color="auto" w:sz="12" w:space="0"/>
              <w:left w:val="nil"/>
              <w:bottom w:val="nil"/>
              <w:right w:val="nil"/>
            </w:tcBorders>
            <w:noWrap w:val="0"/>
            <w:vAlign w:val="center"/>
          </w:tcPr>
          <w:p w14:paraId="7E8803AC">
            <w:pPr>
              <w:spacing w:before="217" w:beforeLines="50" w:after="217" w:afterLines="50"/>
              <w:jc w:val="center"/>
              <w:rPr>
                <w:b/>
                <w:sz w:val="21"/>
                <w:szCs w:val="21"/>
              </w:rPr>
            </w:pPr>
            <w:r>
              <w:rPr>
                <w:b/>
                <w:sz w:val="21"/>
                <w:szCs w:val="21"/>
              </w:rPr>
              <w:t>项目类型</w:t>
            </w:r>
          </w:p>
        </w:tc>
        <w:tc>
          <w:tcPr>
            <w:tcW w:w="1559" w:type="dxa"/>
            <w:vMerge w:val="restart"/>
            <w:tcBorders>
              <w:top w:val="single" w:color="auto" w:sz="12" w:space="0"/>
              <w:left w:val="nil"/>
              <w:bottom w:val="nil"/>
              <w:right w:val="nil"/>
            </w:tcBorders>
            <w:noWrap w:val="0"/>
            <w:vAlign w:val="center"/>
          </w:tcPr>
          <w:p w14:paraId="7397E964">
            <w:pPr>
              <w:spacing w:before="217" w:beforeLines="50" w:after="217" w:afterLines="50"/>
              <w:jc w:val="center"/>
              <w:rPr>
                <w:b/>
                <w:sz w:val="21"/>
                <w:szCs w:val="21"/>
              </w:rPr>
            </w:pPr>
            <w:r>
              <w:rPr>
                <w:b/>
                <w:sz w:val="21"/>
                <w:szCs w:val="21"/>
              </w:rPr>
              <w:t>项目名称</w:t>
            </w:r>
          </w:p>
        </w:tc>
        <w:tc>
          <w:tcPr>
            <w:tcW w:w="3402" w:type="dxa"/>
            <w:vMerge w:val="restart"/>
            <w:tcBorders>
              <w:top w:val="single" w:color="auto" w:sz="12" w:space="0"/>
              <w:left w:val="nil"/>
              <w:bottom w:val="nil"/>
              <w:right w:val="nil"/>
            </w:tcBorders>
            <w:noWrap w:val="0"/>
            <w:vAlign w:val="center"/>
          </w:tcPr>
          <w:p w14:paraId="60F6F368">
            <w:pPr>
              <w:spacing w:before="217" w:beforeLines="50" w:after="217" w:afterLines="50"/>
              <w:jc w:val="center"/>
              <w:rPr>
                <w:b/>
                <w:sz w:val="21"/>
                <w:szCs w:val="21"/>
              </w:rPr>
            </w:pPr>
            <w:r>
              <w:rPr>
                <w:b/>
                <w:sz w:val="21"/>
                <w:szCs w:val="21"/>
              </w:rPr>
              <w:t>建设标准</w:t>
            </w:r>
          </w:p>
        </w:tc>
        <w:tc>
          <w:tcPr>
            <w:tcW w:w="4252" w:type="dxa"/>
            <w:vMerge w:val="restart"/>
            <w:tcBorders>
              <w:top w:val="single" w:color="auto" w:sz="12" w:space="0"/>
              <w:left w:val="nil"/>
              <w:bottom w:val="nil"/>
              <w:right w:val="nil"/>
            </w:tcBorders>
            <w:noWrap w:val="0"/>
            <w:vAlign w:val="center"/>
          </w:tcPr>
          <w:p w14:paraId="6ECC4F2E">
            <w:pPr>
              <w:spacing w:before="217" w:beforeLines="50" w:after="217" w:afterLines="50"/>
              <w:jc w:val="center"/>
              <w:rPr>
                <w:b/>
                <w:sz w:val="21"/>
                <w:szCs w:val="21"/>
              </w:rPr>
            </w:pPr>
            <w:r>
              <w:rPr>
                <w:b/>
                <w:sz w:val="21"/>
                <w:szCs w:val="21"/>
              </w:rPr>
              <w:t>项目内容</w:t>
            </w:r>
          </w:p>
        </w:tc>
        <w:tc>
          <w:tcPr>
            <w:tcW w:w="3218" w:type="dxa"/>
            <w:gridSpan w:val="2"/>
            <w:tcBorders>
              <w:top w:val="single" w:color="auto" w:sz="12" w:space="0"/>
              <w:left w:val="nil"/>
              <w:bottom w:val="single" w:color="auto" w:sz="4" w:space="0"/>
              <w:right w:val="nil"/>
            </w:tcBorders>
            <w:noWrap w:val="0"/>
            <w:vAlign w:val="center"/>
          </w:tcPr>
          <w:p w14:paraId="7C430C13">
            <w:pPr>
              <w:jc w:val="center"/>
              <w:rPr>
                <w:b/>
                <w:sz w:val="21"/>
                <w:szCs w:val="21"/>
              </w:rPr>
            </w:pPr>
            <w:r>
              <w:rPr>
                <w:b/>
                <w:sz w:val="21"/>
                <w:szCs w:val="21"/>
              </w:rPr>
              <w:t>投资预算(万元)</w:t>
            </w:r>
          </w:p>
        </w:tc>
      </w:tr>
      <w:tr w14:paraId="086B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vMerge w:val="continue"/>
            <w:tcBorders>
              <w:top w:val="nil"/>
              <w:left w:val="nil"/>
              <w:bottom w:val="single" w:color="auto" w:sz="4" w:space="0"/>
              <w:right w:val="nil"/>
            </w:tcBorders>
            <w:noWrap w:val="0"/>
            <w:vAlign w:val="center"/>
          </w:tcPr>
          <w:p w14:paraId="7F83A043">
            <w:pPr>
              <w:spacing w:before="217" w:beforeLines="50" w:after="217" w:afterLines="50"/>
              <w:jc w:val="center"/>
              <w:rPr>
                <w:b/>
                <w:sz w:val="21"/>
                <w:szCs w:val="21"/>
              </w:rPr>
            </w:pPr>
          </w:p>
        </w:tc>
        <w:tc>
          <w:tcPr>
            <w:tcW w:w="1844" w:type="dxa"/>
            <w:vMerge w:val="continue"/>
            <w:tcBorders>
              <w:top w:val="nil"/>
              <w:left w:val="nil"/>
              <w:bottom w:val="single" w:color="auto" w:sz="4" w:space="0"/>
              <w:right w:val="nil"/>
            </w:tcBorders>
            <w:noWrap w:val="0"/>
            <w:vAlign w:val="center"/>
          </w:tcPr>
          <w:p w14:paraId="58946017">
            <w:pPr>
              <w:spacing w:before="217" w:beforeLines="50" w:after="217" w:afterLines="50"/>
              <w:jc w:val="center"/>
              <w:rPr>
                <w:b/>
                <w:sz w:val="21"/>
                <w:szCs w:val="21"/>
              </w:rPr>
            </w:pPr>
          </w:p>
        </w:tc>
        <w:tc>
          <w:tcPr>
            <w:tcW w:w="1559" w:type="dxa"/>
            <w:vMerge w:val="continue"/>
            <w:tcBorders>
              <w:top w:val="nil"/>
              <w:left w:val="nil"/>
              <w:bottom w:val="single" w:color="auto" w:sz="4" w:space="0"/>
              <w:right w:val="nil"/>
            </w:tcBorders>
            <w:noWrap w:val="0"/>
            <w:vAlign w:val="center"/>
          </w:tcPr>
          <w:p w14:paraId="231A630C">
            <w:pPr>
              <w:spacing w:before="217" w:beforeLines="50" w:after="217" w:afterLines="50"/>
              <w:jc w:val="center"/>
              <w:rPr>
                <w:b/>
                <w:sz w:val="21"/>
                <w:szCs w:val="21"/>
              </w:rPr>
            </w:pPr>
          </w:p>
        </w:tc>
        <w:tc>
          <w:tcPr>
            <w:tcW w:w="3402" w:type="dxa"/>
            <w:vMerge w:val="continue"/>
            <w:tcBorders>
              <w:top w:val="nil"/>
              <w:left w:val="nil"/>
              <w:bottom w:val="single" w:color="auto" w:sz="4" w:space="0"/>
              <w:right w:val="nil"/>
            </w:tcBorders>
            <w:noWrap w:val="0"/>
            <w:vAlign w:val="center"/>
          </w:tcPr>
          <w:p w14:paraId="299017AA">
            <w:pPr>
              <w:spacing w:before="217" w:beforeLines="50" w:after="217" w:afterLines="50"/>
              <w:jc w:val="center"/>
              <w:rPr>
                <w:b/>
                <w:sz w:val="21"/>
                <w:szCs w:val="21"/>
              </w:rPr>
            </w:pPr>
          </w:p>
        </w:tc>
        <w:tc>
          <w:tcPr>
            <w:tcW w:w="4252" w:type="dxa"/>
            <w:vMerge w:val="continue"/>
            <w:tcBorders>
              <w:top w:val="nil"/>
              <w:left w:val="nil"/>
              <w:bottom w:val="single" w:color="auto" w:sz="4" w:space="0"/>
              <w:right w:val="nil"/>
            </w:tcBorders>
            <w:noWrap w:val="0"/>
            <w:vAlign w:val="center"/>
          </w:tcPr>
          <w:p w14:paraId="38E01A67">
            <w:pPr>
              <w:spacing w:before="217" w:beforeLines="50" w:after="217" w:afterLines="50"/>
              <w:jc w:val="center"/>
              <w:rPr>
                <w:b/>
                <w:sz w:val="21"/>
                <w:szCs w:val="21"/>
              </w:rPr>
            </w:pPr>
          </w:p>
        </w:tc>
        <w:tc>
          <w:tcPr>
            <w:tcW w:w="1276" w:type="dxa"/>
            <w:tcBorders>
              <w:top w:val="single" w:color="auto" w:sz="4" w:space="0"/>
              <w:left w:val="nil"/>
              <w:bottom w:val="single" w:color="auto" w:sz="4" w:space="0"/>
              <w:right w:val="nil"/>
            </w:tcBorders>
            <w:noWrap w:val="0"/>
            <w:vAlign w:val="center"/>
          </w:tcPr>
          <w:p w14:paraId="3FE62A29">
            <w:pPr>
              <w:jc w:val="center"/>
              <w:rPr>
                <w:b/>
                <w:sz w:val="21"/>
                <w:szCs w:val="21"/>
              </w:rPr>
            </w:pPr>
            <w:r>
              <w:rPr>
                <w:b/>
                <w:sz w:val="21"/>
                <w:szCs w:val="21"/>
              </w:rPr>
              <w:t>建设年度</w:t>
            </w:r>
          </w:p>
        </w:tc>
        <w:tc>
          <w:tcPr>
            <w:tcW w:w="1942" w:type="dxa"/>
            <w:tcBorders>
              <w:top w:val="single" w:color="auto" w:sz="4" w:space="0"/>
              <w:left w:val="nil"/>
              <w:bottom w:val="single" w:color="auto" w:sz="4" w:space="0"/>
              <w:right w:val="nil"/>
            </w:tcBorders>
            <w:noWrap w:val="0"/>
            <w:vAlign w:val="center"/>
          </w:tcPr>
          <w:p w14:paraId="1CDDF99F">
            <w:pPr>
              <w:jc w:val="center"/>
              <w:rPr>
                <w:b/>
                <w:sz w:val="21"/>
                <w:szCs w:val="21"/>
              </w:rPr>
            </w:pPr>
            <w:r>
              <w:rPr>
                <w:b/>
                <w:sz w:val="21"/>
                <w:szCs w:val="21"/>
              </w:rPr>
              <w:t>金额</w:t>
            </w:r>
          </w:p>
        </w:tc>
      </w:tr>
      <w:tr w14:paraId="6A61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vMerge w:val="restart"/>
            <w:tcBorders>
              <w:left w:val="nil"/>
              <w:bottom w:val="nil"/>
              <w:right w:val="nil"/>
            </w:tcBorders>
            <w:noWrap w:val="0"/>
            <w:vAlign w:val="center"/>
          </w:tcPr>
          <w:p w14:paraId="3BAB5FDD">
            <w:pPr>
              <w:spacing w:before="217" w:beforeLines="50" w:after="217" w:afterLines="50"/>
              <w:jc w:val="center"/>
              <w:rPr>
                <w:sz w:val="21"/>
                <w:szCs w:val="21"/>
              </w:rPr>
            </w:pPr>
            <w:r>
              <w:rPr>
                <w:sz w:val="21"/>
                <w:szCs w:val="21"/>
              </w:rPr>
              <w:t>1</w:t>
            </w:r>
          </w:p>
        </w:tc>
        <w:tc>
          <w:tcPr>
            <w:tcW w:w="1844" w:type="dxa"/>
            <w:vMerge w:val="restart"/>
            <w:tcBorders>
              <w:left w:val="nil"/>
              <w:bottom w:val="nil"/>
              <w:right w:val="nil"/>
            </w:tcBorders>
            <w:noWrap w:val="0"/>
            <w:vAlign w:val="center"/>
          </w:tcPr>
          <w:p w14:paraId="1D088C25">
            <w:pPr>
              <w:spacing w:line="300" w:lineRule="exact"/>
              <w:jc w:val="center"/>
              <w:rPr>
                <w:sz w:val="21"/>
                <w:szCs w:val="21"/>
              </w:rPr>
            </w:pPr>
            <w:r>
              <w:rPr>
                <w:sz w:val="21"/>
                <w:szCs w:val="21"/>
              </w:rPr>
              <w:t>品牌培育</w:t>
            </w:r>
          </w:p>
        </w:tc>
        <w:tc>
          <w:tcPr>
            <w:tcW w:w="1559" w:type="dxa"/>
            <w:vMerge w:val="restart"/>
            <w:tcBorders>
              <w:left w:val="nil"/>
              <w:bottom w:val="nil"/>
              <w:right w:val="nil"/>
            </w:tcBorders>
            <w:noWrap w:val="0"/>
            <w:vAlign w:val="center"/>
          </w:tcPr>
          <w:p w14:paraId="4CBF8AF9">
            <w:pPr>
              <w:spacing w:line="300" w:lineRule="exact"/>
              <w:jc w:val="center"/>
              <w:rPr>
                <w:sz w:val="21"/>
                <w:szCs w:val="21"/>
              </w:rPr>
            </w:pPr>
            <w:r>
              <w:rPr>
                <w:sz w:val="21"/>
                <w:szCs w:val="21"/>
              </w:rPr>
              <w:t>打造特种稻</w:t>
            </w:r>
          </w:p>
          <w:p w14:paraId="05A88516">
            <w:pPr>
              <w:spacing w:line="300" w:lineRule="exact"/>
              <w:jc w:val="center"/>
              <w:rPr>
                <w:sz w:val="21"/>
                <w:szCs w:val="21"/>
              </w:rPr>
            </w:pPr>
            <w:r>
              <w:rPr>
                <w:sz w:val="21"/>
                <w:szCs w:val="21"/>
              </w:rPr>
              <w:t>优质大米品牌</w:t>
            </w:r>
          </w:p>
        </w:tc>
        <w:tc>
          <w:tcPr>
            <w:tcW w:w="3402" w:type="dxa"/>
            <w:vMerge w:val="restart"/>
            <w:tcBorders>
              <w:left w:val="nil"/>
              <w:bottom w:val="nil"/>
              <w:right w:val="nil"/>
            </w:tcBorders>
            <w:noWrap w:val="0"/>
            <w:vAlign w:val="center"/>
          </w:tcPr>
          <w:p w14:paraId="4C516A8E">
            <w:pPr>
              <w:spacing w:line="300" w:lineRule="exact"/>
              <w:jc w:val="center"/>
              <w:rPr>
                <w:sz w:val="21"/>
                <w:szCs w:val="21"/>
              </w:rPr>
            </w:pPr>
            <w:r>
              <w:rPr>
                <w:sz w:val="21"/>
                <w:szCs w:val="21"/>
              </w:rPr>
              <w:t>著名商标</w:t>
            </w:r>
          </w:p>
        </w:tc>
        <w:tc>
          <w:tcPr>
            <w:tcW w:w="4252" w:type="dxa"/>
            <w:vMerge w:val="restart"/>
            <w:tcBorders>
              <w:left w:val="nil"/>
              <w:bottom w:val="nil"/>
              <w:right w:val="nil"/>
            </w:tcBorders>
            <w:noWrap w:val="0"/>
            <w:vAlign w:val="center"/>
          </w:tcPr>
          <w:p w14:paraId="5459D8A1">
            <w:pPr>
              <w:spacing w:line="300" w:lineRule="exact"/>
              <w:jc w:val="left"/>
              <w:rPr>
                <w:rFonts w:hint="eastAsia" w:eastAsia="仿宋_GB2312"/>
                <w:sz w:val="21"/>
                <w:szCs w:val="21"/>
                <w:lang w:eastAsia="zh-CN"/>
              </w:rPr>
            </w:pPr>
            <w:r>
              <w:rPr>
                <w:sz w:val="21"/>
                <w:szCs w:val="21"/>
              </w:rPr>
              <w:t>在槟榔村、妙林村等主要田洋，建设10000亩高标准生产基地，建设一条高档大米加工线，采用标准化的种植、收贮和加工措施，全区年推广种植红米、黑米、糯米等优质特种稻品种10000亩以上。</w:t>
            </w:r>
          </w:p>
        </w:tc>
        <w:tc>
          <w:tcPr>
            <w:tcW w:w="1276" w:type="dxa"/>
            <w:tcBorders>
              <w:left w:val="nil"/>
              <w:bottom w:val="nil"/>
              <w:right w:val="nil"/>
            </w:tcBorders>
            <w:noWrap w:val="0"/>
            <w:vAlign w:val="center"/>
          </w:tcPr>
          <w:p w14:paraId="667776D3">
            <w:pPr>
              <w:jc w:val="center"/>
              <w:rPr>
                <w:sz w:val="21"/>
                <w:szCs w:val="21"/>
              </w:rPr>
            </w:pPr>
            <w:r>
              <w:rPr>
                <w:sz w:val="21"/>
                <w:szCs w:val="21"/>
              </w:rPr>
              <w:t>2021</w:t>
            </w:r>
          </w:p>
        </w:tc>
        <w:tc>
          <w:tcPr>
            <w:tcW w:w="1942" w:type="dxa"/>
            <w:tcBorders>
              <w:left w:val="nil"/>
              <w:bottom w:val="nil"/>
              <w:right w:val="nil"/>
            </w:tcBorders>
            <w:noWrap w:val="0"/>
            <w:vAlign w:val="center"/>
          </w:tcPr>
          <w:p w14:paraId="78F6C77A">
            <w:pPr>
              <w:jc w:val="center"/>
              <w:rPr>
                <w:sz w:val="21"/>
                <w:szCs w:val="21"/>
              </w:rPr>
            </w:pPr>
            <w:r>
              <w:rPr>
                <w:sz w:val="21"/>
                <w:szCs w:val="21"/>
              </w:rPr>
              <w:t>-</w:t>
            </w:r>
          </w:p>
        </w:tc>
      </w:tr>
      <w:tr w14:paraId="1D9B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52" w:type="dxa"/>
            <w:vMerge w:val="continue"/>
            <w:tcBorders>
              <w:top w:val="nil"/>
              <w:left w:val="nil"/>
              <w:bottom w:val="nil"/>
              <w:right w:val="nil"/>
            </w:tcBorders>
            <w:noWrap w:val="0"/>
            <w:vAlign w:val="center"/>
          </w:tcPr>
          <w:p w14:paraId="1D05F35C">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1BD91D9D">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4FB6378D">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66B604D">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1A8C4623">
            <w:pPr>
              <w:spacing w:line="300" w:lineRule="exact"/>
              <w:jc w:val="left"/>
              <w:rPr>
                <w:sz w:val="21"/>
                <w:szCs w:val="21"/>
              </w:rPr>
            </w:pPr>
          </w:p>
        </w:tc>
        <w:tc>
          <w:tcPr>
            <w:tcW w:w="1276" w:type="dxa"/>
            <w:tcBorders>
              <w:top w:val="nil"/>
              <w:left w:val="nil"/>
              <w:bottom w:val="nil"/>
              <w:right w:val="nil"/>
            </w:tcBorders>
            <w:noWrap w:val="0"/>
            <w:vAlign w:val="center"/>
          </w:tcPr>
          <w:p w14:paraId="593F66A1">
            <w:pPr>
              <w:jc w:val="center"/>
              <w:rPr>
                <w:sz w:val="21"/>
                <w:szCs w:val="21"/>
              </w:rPr>
            </w:pPr>
            <w:r>
              <w:rPr>
                <w:sz w:val="21"/>
                <w:szCs w:val="21"/>
              </w:rPr>
              <w:t>2022</w:t>
            </w:r>
          </w:p>
        </w:tc>
        <w:tc>
          <w:tcPr>
            <w:tcW w:w="1942" w:type="dxa"/>
            <w:tcBorders>
              <w:top w:val="nil"/>
              <w:left w:val="nil"/>
              <w:bottom w:val="nil"/>
              <w:right w:val="nil"/>
            </w:tcBorders>
            <w:noWrap w:val="0"/>
            <w:vAlign w:val="center"/>
          </w:tcPr>
          <w:p w14:paraId="0456593B">
            <w:pPr>
              <w:jc w:val="center"/>
              <w:rPr>
                <w:sz w:val="21"/>
                <w:szCs w:val="21"/>
              </w:rPr>
            </w:pPr>
            <w:r>
              <w:rPr>
                <w:sz w:val="21"/>
                <w:szCs w:val="21"/>
              </w:rPr>
              <w:t>50</w:t>
            </w:r>
          </w:p>
        </w:tc>
      </w:tr>
      <w:tr w14:paraId="429E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52" w:type="dxa"/>
            <w:vMerge w:val="continue"/>
            <w:tcBorders>
              <w:top w:val="nil"/>
              <w:left w:val="nil"/>
              <w:bottom w:val="nil"/>
              <w:right w:val="nil"/>
            </w:tcBorders>
            <w:noWrap w:val="0"/>
            <w:vAlign w:val="center"/>
          </w:tcPr>
          <w:p w14:paraId="1E8F963E">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1F57144">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00E61D7F">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6FCA1C27">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771A95B5">
            <w:pPr>
              <w:spacing w:line="300" w:lineRule="exact"/>
              <w:jc w:val="left"/>
              <w:rPr>
                <w:sz w:val="21"/>
                <w:szCs w:val="21"/>
              </w:rPr>
            </w:pPr>
          </w:p>
        </w:tc>
        <w:tc>
          <w:tcPr>
            <w:tcW w:w="1276" w:type="dxa"/>
            <w:tcBorders>
              <w:top w:val="nil"/>
              <w:left w:val="nil"/>
              <w:bottom w:val="nil"/>
              <w:right w:val="nil"/>
            </w:tcBorders>
            <w:noWrap w:val="0"/>
            <w:vAlign w:val="center"/>
          </w:tcPr>
          <w:p w14:paraId="47C6C626">
            <w:pPr>
              <w:jc w:val="center"/>
              <w:rPr>
                <w:sz w:val="21"/>
                <w:szCs w:val="21"/>
              </w:rPr>
            </w:pPr>
            <w:r>
              <w:rPr>
                <w:sz w:val="21"/>
                <w:szCs w:val="21"/>
              </w:rPr>
              <w:t>2023</w:t>
            </w:r>
          </w:p>
        </w:tc>
        <w:tc>
          <w:tcPr>
            <w:tcW w:w="1942" w:type="dxa"/>
            <w:tcBorders>
              <w:top w:val="nil"/>
              <w:left w:val="nil"/>
              <w:bottom w:val="nil"/>
              <w:right w:val="nil"/>
            </w:tcBorders>
            <w:noWrap w:val="0"/>
            <w:vAlign w:val="center"/>
          </w:tcPr>
          <w:p w14:paraId="51D2332A">
            <w:pPr>
              <w:jc w:val="center"/>
              <w:rPr>
                <w:sz w:val="21"/>
                <w:szCs w:val="21"/>
              </w:rPr>
            </w:pPr>
            <w:r>
              <w:rPr>
                <w:sz w:val="21"/>
                <w:szCs w:val="21"/>
              </w:rPr>
              <w:t>80</w:t>
            </w:r>
          </w:p>
        </w:tc>
      </w:tr>
      <w:tr w14:paraId="52AF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52" w:type="dxa"/>
            <w:vMerge w:val="continue"/>
            <w:tcBorders>
              <w:top w:val="nil"/>
              <w:left w:val="nil"/>
              <w:bottom w:val="nil"/>
              <w:right w:val="nil"/>
            </w:tcBorders>
            <w:noWrap w:val="0"/>
            <w:vAlign w:val="center"/>
          </w:tcPr>
          <w:p w14:paraId="5867E24D">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0F846546">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2DBD55C7">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D3F0604">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7F2751B4">
            <w:pPr>
              <w:spacing w:line="300" w:lineRule="exact"/>
              <w:jc w:val="left"/>
              <w:rPr>
                <w:sz w:val="21"/>
                <w:szCs w:val="21"/>
              </w:rPr>
            </w:pPr>
          </w:p>
        </w:tc>
        <w:tc>
          <w:tcPr>
            <w:tcW w:w="1276" w:type="dxa"/>
            <w:tcBorders>
              <w:top w:val="nil"/>
              <w:left w:val="nil"/>
              <w:bottom w:val="nil"/>
              <w:right w:val="nil"/>
            </w:tcBorders>
            <w:noWrap w:val="0"/>
            <w:vAlign w:val="center"/>
          </w:tcPr>
          <w:p w14:paraId="70F7EFC5">
            <w:pPr>
              <w:jc w:val="center"/>
              <w:rPr>
                <w:sz w:val="21"/>
                <w:szCs w:val="21"/>
              </w:rPr>
            </w:pPr>
            <w:r>
              <w:rPr>
                <w:sz w:val="21"/>
                <w:szCs w:val="21"/>
              </w:rPr>
              <w:t>2024</w:t>
            </w:r>
          </w:p>
        </w:tc>
        <w:tc>
          <w:tcPr>
            <w:tcW w:w="1942" w:type="dxa"/>
            <w:tcBorders>
              <w:top w:val="nil"/>
              <w:left w:val="nil"/>
              <w:bottom w:val="nil"/>
              <w:right w:val="nil"/>
            </w:tcBorders>
            <w:noWrap w:val="0"/>
            <w:vAlign w:val="center"/>
          </w:tcPr>
          <w:p w14:paraId="09FB8392">
            <w:pPr>
              <w:jc w:val="center"/>
              <w:rPr>
                <w:sz w:val="21"/>
                <w:szCs w:val="21"/>
              </w:rPr>
            </w:pPr>
            <w:r>
              <w:rPr>
                <w:sz w:val="21"/>
                <w:szCs w:val="21"/>
              </w:rPr>
              <w:t>120</w:t>
            </w:r>
          </w:p>
        </w:tc>
      </w:tr>
      <w:tr w14:paraId="0083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52" w:type="dxa"/>
            <w:vMerge w:val="continue"/>
            <w:tcBorders>
              <w:top w:val="nil"/>
              <w:left w:val="nil"/>
              <w:bottom w:val="single" w:color="auto" w:sz="4" w:space="0"/>
              <w:right w:val="nil"/>
            </w:tcBorders>
            <w:noWrap w:val="0"/>
            <w:vAlign w:val="center"/>
          </w:tcPr>
          <w:p w14:paraId="256CDF7B">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4685FEEB">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1473AB77">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0F931F2B">
            <w:pPr>
              <w:spacing w:line="300" w:lineRule="exact"/>
              <w:jc w:val="center"/>
              <w:rPr>
                <w:sz w:val="21"/>
                <w:szCs w:val="21"/>
              </w:rPr>
            </w:pPr>
          </w:p>
        </w:tc>
        <w:tc>
          <w:tcPr>
            <w:tcW w:w="4252" w:type="dxa"/>
            <w:vMerge w:val="continue"/>
            <w:tcBorders>
              <w:top w:val="nil"/>
              <w:left w:val="nil"/>
              <w:bottom w:val="single" w:color="auto" w:sz="4" w:space="0"/>
              <w:right w:val="nil"/>
            </w:tcBorders>
            <w:noWrap w:val="0"/>
            <w:vAlign w:val="center"/>
          </w:tcPr>
          <w:p w14:paraId="5B0C0E60">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72F6022E">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center"/>
          </w:tcPr>
          <w:p w14:paraId="0A2E92A3">
            <w:pPr>
              <w:jc w:val="center"/>
              <w:rPr>
                <w:sz w:val="21"/>
                <w:szCs w:val="21"/>
              </w:rPr>
            </w:pPr>
            <w:r>
              <w:rPr>
                <w:sz w:val="21"/>
                <w:szCs w:val="21"/>
              </w:rPr>
              <w:t>150</w:t>
            </w:r>
          </w:p>
        </w:tc>
      </w:tr>
      <w:tr w14:paraId="1610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2" w:type="dxa"/>
            <w:vMerge w:val="restart"/>
            <w:tcBorders>
              <w:left w:val="nil"/>
              <w:bottom w:val="nil"/>
              <w:right w:val="nil"/>
            </w:tcBorders>
            <w:noWrap w:val="0"/>
            <w:vAlign w:val="center"/>
          </w:tcPr>
          <w:p w14:paraId="2F5E8FCC">
            <w:pPr>
              <w:spacing w:before="217" w:beforeLines="50" w:after="217" w:afterLines="50"/>
              <w:jc w:val="center"/>
              <w:rPr>
                <w:sz w:val="21"/>
                <w:szCs w:val="21"/>
              </w:rPr>
            </w:pPr>
            <w:r>
              <w:rPr>
                <w:sz w:val="21"/>
                <w:szCs w:val="21"/>
              </w:rPr>
              <w:t>2</w:t>
            </w:r>
          </w:p>
        </w:tc>
        <w:tc>
          <w:tcPr>
            <w:tcW w:w="1844" w:type="dxa"/>
            <w:vMerge w:val="restart"/>
            <w:tcBorders>
              <w:left w:val="nil"/>
              <w:bottom w:val="nil"/>
              <w:right w:val="nil"/>
            </w:tcBorders>
            <w:noWrap w:val="0"/>
            <w:vAlign w:val="center"/>
          </w:tcPr>
          <w:p w14:paraId="65F00E1C">
            <w:pPr>
              <w:spacing w:line="300" w:lineRule="exact"/>
              <w:jc w:val="center"/>
              <w:rPr>
                <w:sz w:val="21"/>
                <w:szCs w:val="21"/>
              </w:rPr>
            </w:pPr>
            <w:r>
              <w:rPr>
                <w:sz w:val="21"/>
                <w:szCs w:val="21"/>
              </w:rPr>
              <w:t>产业发展资金</w:t>
            </w:r>
          </w:p>
        </w:tc>
        <w:tc>
          <w:tcPr>
            <w:tcW w:w="1559" w:type="dxa"/>
            <w:vMerge w:val="restart"/>
            <w:tcBorders>
              <w:left w:val="nil"/>
              <w:bottom w:val="nil"/>
              <w:right w:val="nil"/>
            </w:tcBorders>
            <w:noWrap w:val="0"/>
            <w:vAlign w:val="center"/>
          </w:tcPr>
          <w:p w14:paraId="7E6B8DC8">
            <w:pPr>
              <w:spacing w:line="300" w:lineRule="exact"/>
              <w:jc w:val="center"/>
              <w:rPr>
                <w:sz w:val="21"/>
                <w:szCs w:val="21"/>
              </w:rPr>
            </w:pPr>
            <w:r>
              <w:rPr>
                <w:sz w:val="21"/>
                <w:szCs w:val="21"/>
              </w:rPr>
              <w:t>热带果树产业发展资金项目</w:t>
            </w:r>
          </w:p>
        </w:tc>
        <w:tc>
          <w:tcPr>
            <w:tcW w:w="3402" w:type="dxa"/>
            <w:vMerge w:val="restart"/>
            <w:tcBorders>
              <w:left w:val="nil"/>
              <w:bottom w:val="nil"/>
              <w:right w:val="nil"/>
            </w:tcBorders>
            <w:noWrap w:val="0"/>
            <w:vAlign w:val="center"/>
          </w:tcPr>
          <w:p w14:paraId="2107C066">
            <w:pPr>
              <w:spacing w:line="300" w:lineRule="exact"/>
              <w:jc w:val="center"/>
              <w:rPr>
                <w:sz w:val="21"/>
                <w:szCs w:val="21"/>
              </w:rPr>
            </w:pPr>
            <w:r>
              <w:rPr>
                <w:sz w:val="21"/>
                <w:szCs w:val="21"/>
              </w:rPr>
              <w:t>规划面积500亩。</w:t>
            </w:r>
          </w:p>
        </w:tc>
        <w:tc>
          <w:tcPr>
            <w:tcW w:w="4252" w:type="dxa"/>
            <w:vMerge w:val="restart"/>
            <w:tcBorders>
              <w:left w:val="nil"/>
              <w:bottom w:val="nil"/>
              <w:right w:val="nil"/>
            </w:tcBorders>
            <w:noWrap w:val="0"/>
            <w:vAlign w:val="center"/>
          </w:tcPr>
          <w:p w14:paraId="60170F6B">
            <w:pPr>
              <w:spacing w:line="300" w:lineRule="exact"/>
              <w:jc w:val="left"/>
              <w:rPr>
                <w:rFonts w:hint="eastAsia" w:eastAsia="仿宋_GB2312"/>
                <w:sz w:val="21"/>
                <w:szCs w:val="21"/>
                <w:lang w:eastAsia="zh-CN"/>
              </w:rPr>
            </w:pPr>
            <w:r>
              <w:rPr>
                <w:sz w:val="21"/>
                <w:szCs w:val="21"/>
              </w:rPr>
              <w:t>引导社会资金向产业发展的新品种选育、标准化生产、保鲜加工、品牌打造、农旅观光等关键生产加工环节和一二三产融合发展领域和现有种植优势区域聚集。</w:t>
            </w:r>
          </w:p>
        </w:tc>
        <w:tc>
          <w:tcPr>
            <w:tcW w:w="1276" w:type="dxa"/>
            <w:tcBorders>
              <w:left w:val="nil"/>
              <w:bottom w:val="nil"/>
              <w:right w:val="nil"/>
            </w:tcBorders>
            <w:noWrap w:val="0"/>
            <w:vAlign w:val="center"/>
          </w:tcPr>
          <w:p w14:paraId="4A07658D">
            <w:pPr>
              <w:jc w:val="center"/>
              <w:rPr>
                <w:sz w:val="21"/>
                <w:szCs w:val="21"/>
              </w:rPr>
            </w:pPr>
            <w:r>
              <w:rPr>
                <w:sz w:val="21"/>
                <w:szCs w:val="21"/>
              </w:rPr>
              <w:t>2021</w:t>
            </w:r>
          </w:p>
        </w:tc>
        <w:tc>
          <w:tcPr>
            <w:tcW w:w="1942" w:type="dxa"/>
            <w:tcBorders>
              <w:left w:val="nil"/>
              <w:bottom w:val="nil"/>
              <w:right w:val="nil"/>
            </w:tcBorders>
            <w:noWrap w:val="0"/>
            <w:vAlign w:val="top"/>
          </w:tcPr>
          <w:p w14:paraId="7F1435A6">
            <w:pPr>
              <w:jc w:val="center"/>
              <w:rPr>
                <w:sz w:val="21"/>
                <w:szCs w:val="21"/>
              </w:rPr>
            </w:pPr>
            <w:r>
              <w:rPr>
                <w:sz w:val="21"/>
                <w:szCs w:val="21"/>
              </w:rPr>
              <w:t>-</w:t>
            </w:r>
          </w:p>
        </w:tc>
      </w:tr>
      <w:tr w14:paraId="3143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58443C3D">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1BFBDDF7">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314692E8">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147208D5">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3333A1E1">
            <w:pPr>
              <w:spacing w:line="300" w:lineRule="exact"/>
              <w:jc w:val="left"/>
              <w:rPr>
                <w:sz w:val="21"/>
                <w:szCs w:val="21"/>
              </w:rPr>
            </w:pPr>
          </w:p>
        </w:tc>
        <w:tc>
          <w:tcPr>
            <w:tcW w:w="1276" w:type="dxa"/>
            <w:tcBorders>
              <w:top w:val="nil"/>
              <w:left w:val="nil"/>
              <w:bottom w:val="nil"/>
              <w:right w:val="nil"/>
            </w:tcBorders>
            <w:noWrap w:val="0"/>
            <w:vAlign w:val="center"/>
          </w:tcPr>
          <w:p w14:paraId="5D8128B7">
            <w:pPr>
              <w:jc w:val="center"/>
              <w:rPr>
                <w:sz w:val="21"/>
                <w:szCs w:val="21"/>
              </w:rPr>
            </w:pPr>
            <w:r>
              <w:rPr>
                <w:sz w:val="21"/>
                <w:szCs w:val="21"/>
              </w:rPr>
              <w:t>2022</w:t>
            </w:r>
          </w:p>
        </w:tc>
        <w:tc>
          <w:tcPr>
            <w:tcW w:w="1942" w:type="dxa"/>
            <w:tcBorders>
              <w:top w:val="nil"/>
              <w:left w:val="nil"/>
              <w:bottom w:val="nil"/>
              <w:right w:val="nil"/>
            </w:tcBorders>
            <w:noWrap w:val="0"/>
            <w:vAlign w:val="top"/>
          </w:tcPr>
          <w:p w14:paraId="14706C72">
            <w:pPr>
              <w:jc w:val="center"/>
              <w:rPr>
                <w:sz w:val="21"/>
                <w:szCs w:val="21"/>
              </w:rPr>
            </w:pPr>
            <w:r>
              <w:rPr>
                <w:sz w:val="21"/>
                <w:szCs w:val="21"/>
              </w:rPr>
              <w:t>300</w:t>
            </w:r>
          </w:p>
        </w:tc>
      </w:tr>
      <w:tr w14:paraId="48BB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524EB47D">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13948E96">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3A237885">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0664D78D">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3B6B9A18">
            <w:pPr>
              <w:spacing w:line="300" w:lineRule="exact"/>
              <w:jc w:val="left"/>
              <w:rPr>
                <w:sz w:val="21"/>
                <w:szCs w:val="21"/>
              </w:rPr>
            </w:pPr>
          </w:p>
        </w:tc>
        <w:tc>
          <w:tcPr>
            <w:tcW w:w="1276" w:type="dxa"/>
            <w:tcBorders>
              <w:top w:val="nil"/>
              <w:left w:val="nil"/>
              <w:bottom w:val="nil"/>
              <w:right w:val="nil"/>
            </w:tcBorders>
            <w:noWrap w:val="0"/>
            <w:vAlign w:val="center"/>
          </w:tcPr>
          <w:p w14:paraId="2E2B7A5B">
            <w:pPr>
              <w:jc w:val="center"/>
              <w:rPr>
                <w:sz w:val="21"/>
                <w:szCs w:val="21"/>
              </w:rPr>
            </w:pPr>
            <w:r>
              <w:rPr>
                <w:sz w:val="21"/>
                <w:szCs w:val="21"/>
              </w:rPr>
              <w:t>2023</w:t>
            </w:r>
          </w:p>
        </w:tc>
        <w:tc>
          <w:tcPr>
            <w:tcW w:w="1942" w:type="dxa"/>
            <w:tcBorders>
              <w:top w:val="nil"/>
              <w:left w:val="nil"/>
              <w:bottom w:val="nil"/>
              <w:right w:val="nil"/>
            </w:tcBorders>
            <w:noWrap w:val="0"/>
            <w:vAlign w:val="top"/>
          </w:tcPr>
          <w:p w14:paraId="572F5E2B">
            <w:pPr>
              <w:jc w:val="center"/>
              <w:rPr>
                <w:sz w:val="21"/>
                <w:szCs w:val="21"/>
              </w:rPr>
            </w:pPr>
            <w:r>
              <w:rPr>
                <w:sz w:val="21"/>
                <w:szCs w:val="21"/>
              </w:rPr>
              <w:t>350</w:t>
            </w:r>
          </w:p>
        </w:tc>
      </w:tr>
      <w:tr w14:paraId="53B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3099E105">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149A190">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1E7C649F">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0774978">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28A94EAC">
            <w:pPr>
              <w:spacing w:line="300" w:lineRule="exact"/>
              <w:jc w:val="left"/>
              <w:rPr>
                <w:sz w:val="21"/>
                <w:szCs w:val="21"/>
              </w:rPr>
            </w:pPr>
          </w:p>
        </w:tc>
        <w:tc>
          <w:tcPr>
            <w:tcW w:w="1276" w:type="dxa"/>
            <w:tcBorders>
              <w:top w:val="nil"/>
              <w:left w:val="nil"/>
              <w:bottom w:val="nil"/>
              <w:right w:val="nil"/>
            </w:tcBorders>
            <w:noWrap w:val="0"/>
            <w:vAlign w:val="center"/>
          </w:tcPr>
          <w:p w14:paraId="54983665">
            <w:pPr>
              <w:jc w:val="center"/>
              <w:rPr>
                <w:sz w:val="21"/>
                <w:szCs w:val="21"/>
              </w:rPr>
            </w:pPr>
            <w:r>
              <w:rPr>
                <w:sz w:val="21"/>
                <w:szCs w:val="21"/>
              </w:rPr>
              <w:t>2024</w:t>
            </w:r>
          </w:p>
        </w:tc>
        <w:tc>
          <w:tcPr>
            <w:tcW w:w="1942" w:type="dxa"/>
            <w:tcBorders>
              <w:top w:val="nil"/>
              <w:left w:val="nil"/>
              <w:bottom w:val="nil"/>
              <w:right w:val="nil"/>
            </w:tcBorders>
            <w:noWrap w:val="0"/>
            <w:vAlign w:val="top"/>
          </w:tcPr>
          <w:p w14:paraId="23BCAA83">
            <w:pPr>
              <w:jc w:val="center"/>
              <w:rPr>
                <w:sz w:val="21"/>
                <w:szCs w:val="21"/>
              </w:rPr>
            </w:pPr>
            <w:r>
              <w:rPr>
                <w:sz w:val="21"/>
                <w:szCs w:val="21"/>
              </w:rPr>
              <w:t>400</w:t>
            </w:r>
          </w:p>
        </w:tc>
      </w:tr>
      <w:tr w14:paraId="139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single" w:color="auto" w:sz="4" w:space="0"/>
              <w:right w:val="nil"/>
            </w:tcBorders>
            <w:noWrap w:val="0"/>
            <w:vAlign w:val="center"/>
          </w:tcPr>
          <w:p w14:paraId="20AACEE9">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7B1F208C">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1E933E84">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24F87EBB">
            <w:pPr>
              <w:spacing w:line="300" w:lineRule="exact"/>
              <w:jc w:val="center"/>
              <w:rPr>
                <w:sz w:val="21"/>
                <w:szCs w:val="21"/>
              </w:rPr>
            </w:pPr>
          </w:p>
        </w:tc>
        <w:tc>
          <w:tcPr>
            <w:tcW w:w="4252" w:type="dxa"/>
            <w:vMerge w:val="continue"/>
            <w:tcBorders>
              <w:top w:val="nil"/>
              <w:left w:val="nil"/>
              <w:bottom w:val="single" w:color="auto" w:sz="4" w:space="0"/>
              <w:right w:val="nil"/>
            </w:tcBorders>
            <w:noWrap w:val="0"/>
            <w:vAlign w:val="center"/>
          </w:tcPr>
          <w:p w14:paraId="23ABF39F">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21BEBADA">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13239F40">
            <w:pPr>
              <w:jc w:val="center"/>
              <w:rPr>
                <w:sz w:val="21"/>
                <w:szCs w:val="21"/>
              </w:rPr>
            </w:pPr>
            <w:r>
              <w:rPr>
                <w:sz w:val="21"/>
                <w:szCs w:val="21"/>
              </w:rPr>
              <w:t>450</w:t>
            </w:r>
          </w:p>
        </w:tc>
      </w:tr>
      <w:tr w14:paraId="2D5B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restart"/>
            <w:tcBorders>
              <w:left w:val="nil"/>
              <w:bottom w:val="nil"/>
              <w:right w:val="nil"/>
            </w:tcBorders>
            <w:noWrap w:val="0"/>
            <w:vAlign w:val="center"/>
          </w:tcPr>
          <w:p w14:paraId="62A78FE1">
            <w:pPr>
              <w:spacing w:before="217" w:beforeLines="50" w:after="217" w:afterLines="50"/>
              <w:jc w:val="center"/>
              <w:rPr>
                <w:sz w:val="21"/>
                <w:szCs w:val="21"/>
              </w:rPr>
            </w:pPr>
            <w:r>
              <w:rPr>
                <w:sz w:val="21"/>
                <w:szCs w:val="21"/>
              </w:rPr>
              <w:t>3</w:t>
            </w:r>
          </w:p>
        </w:tc>
        <w:tc>
          <w:tcPr>
            <w:tcW w:w="1844" w:type="dxa"/>
            <w:vMerge w:val="restart"/>
            <w:tcBorders>
              <w:left w:val="nil"/>
              <w:bottom w:val="nil"/>
              <w:right w:val="nil"/>
            </w:tcBorders>
            <w:noWrap w:val="0"/>
            <w:vAlign w:val="center"/>
          </w:tcPr>
          <w:p w14:paraId="514A640F">
            <w:pPr>
              <w:spacing w:line="300" w:lineRule="exact"/>
              <w:jc w:val="center"/>
              <w:rPr>
                <w:sz w:val="21"/>
                <w:szCs w:val="21"/>
              </w:rPr>
            </w:pPr>
            <w:r>
              <w:rPr>
                <w:sz w:val="21"/>
                <w:szCs w:val="21"/>
              </w:rPr>
              <w:t>示范园建设</w:t>
            </w:r>
          </w:p>
        </w:tc>
        <w:tc>
          <w:tcPr>
            <w:tcW w:w="1559" w:type="dxa"/>
            <w:vMerge w:val="restart"/>
            <w:tcBorders>
              <w:left w:val="nil"/>
              <w:bottom w:val="nil"/>
              <w:right w:val="nil"/>
            </w:tcBorders>
            <w:noWrap w:val="0"/>
            <w:vAlign w:val="center"/>
          </w:tcPr>
          <w:p w14:paraId="34B9A67C">
            <w:pPr>
              <w:spacing w:line="300" w:lineRule="exact"/>
              <w:jc w:val="center"/>
              <w:rPr>
                <w:sz w:val="21"/>
                <w:szCs w:val="21"/>
              </w:rPr>
            </w:pPr>
            <w:r>
              <w:rPr>
                <w:sz w:val="21"/>
                <w:szCs w:val="21"/>
              </w:rPr>
              <w:t>果树标准化</w:t>
            </w:r>
          </w:p>
          <w:p w14:paraId="16DF710C">
            <w:pPr>
              <w:spacing w:line="300" w:lineRule="exact"/>
              <w:jc w:val="center"/>
              <w:rPr>
                <w:sz w:val="21"/>
                <w:szCs w:val="21"/>
              </w:rPr>
            </w:pPr>
            <w:r>
              <w:rPr>
                <w:sz w:val="21"/>
                <w:szCs w:val="21"/>
              </w:rPr>
              <w:t>示范园创建</w:t>
            </w:r>
          </w:p>
        </w:tc>
        <w:tc>
          <w:tcPr>
            <w:tcW w:w="3402" w:type="dxa"/>
            <w:vMerge w:val="restart"/>
            <w:tcBorders>
              <w:left w:val="nil"/>
              <w:bottom w:val="nil"/>
              <w:right w:val="nil"/>
            </w:tcBorders>
            <w:noWrap w:val="0"/>
            <w:vAlign w:val="center"/>
          </w:tcPr>
          <w:p w14:paraId="28CA81E4">
            <w:pPr>
              <w:spacing w:line="300" w:lineRule="exact"/>
              <w:jc w:val="center"/>
              <w:rPr>
                <w:sz w:val="21"/>
                <w:szCs w:val="21"/>
              </w:rPr>
            </w:pPr>
            <w:r>
              <w:rPr>
                <w:sz w:val="21"/>
                <w:szCs w:val="21"/>
              </w:rPr>
              <w:t>新建500亩以上的热带水果</w:t>
            </w:r>
          </w:p>
          <w:p w14:paraId="21DEFA7C">
            <w:pPr>
              <w:spacing w:line="300" w:lineRule="exact"/>
              <w:jc w:val="center"/>
              <w:rPr>
                <w:sz w:val="21"/>
                <w:szCs w:val="21"/>
              </w:rPr>
            </w:pPr>
            <w:r>
              <w:rPr>
                <w:sz w:val="21"/>
                <w:szCs w:val="21"/>
              </w:rPr>
              <w:t>标准化示范园3~5家。</w:t>
            </w:r>
          </w:p>
        </w:tc>
        <w:tc>
          <w:tcPr>
            <w:tcW w:w="4252" w:type="dxa"/>
            <w:vMerge w:val="restart"/>
            <w:tcBorders>
              <w:left w:val="nil"/>
              <w:bottom w:val="nil"/>
              <w:right w:val="nil"/>
            </w:tcBorders>
            <w:noWrap w:val="0"/>
            <w:vAlign w:val="center"/>
          </w:tcPr>
          <w:p w14:paraId="329E8408">
            <w:pPr>
              <w:spacing w:line="300" w:lineRule="exact"/>
              <w:jc w:val="left"/>
              <w:rPr>
                <w:sz w:val="21"/>
                <w:szCs w:val="21"/>
              </w:rPr>
            </w:pPr>
            <w:r>
              <w:rPr>
                <w:sz w:val="21"/>
                <w:szCs w:val="21"/>
              </w:rPr>
              <w:t>重点支持完善果园基础设施和标准化生产技术推广应用，配套节水灌溉、果园喷药、检测检验、水果分级等设备等内容。</w:t>
            </w:r>
          </w:p>
        </w:tc>
        <w:tc>
          <w:tcPr>
            <w:tcW w:w="1276" w:type="dxa"/>
            <w:tcBorders>
              <w:left w:val="nil"/>
              <w:bottom w:val="nil"/>
              <w:right w:val="nil"/>
            </w:tcBorders>
            <w:noWrap w:val="0"/>
            <w:vAlign w:val="center"/>
          </w:tcPr>
          <w:p w14:paraId="6490FFDD">
            <w:pPr>
              <w:jc w:val="center"/>
              <w:rPr>
                <w:sz w:val="21"/>
                <w:szCs w:val="21"/>
              </w:rPr>
            </w:pPr>
            <w:r>
              <w:rPr>
                <w:sz w:val="21"/>
                <w:szCs w:val="21"/>
              </w:rPr>
              <w:t>2021</w:t>
            </w:r>
          </w:p>
        </w:tc>
        <w:tc>
          <w:tcPr>
            <w:tcW w:w="1942" w:type="dxa"/>
            <w:tcBorders>
              <w:left w:val="nil"/>
              <w:bottom w:val="nil"/>
              <w:right w:val="nil"/>
            </w:tcBorders>
            <w:noWrap w:val="0"/>
            <w:vAlign w:val="top"/>
          </w:tcPr>
          <w:p w14:paraId="0AF0F51A">
            <w:pPr>
              <w:jc w:val="center"/>
              <w:rPr>
                <w:sz w:val="21"/>
                <w:szCs w:val="21"/>
              </w:rPr>
            </w:pPr>
            <w:r>
              <w:rPr>
                <w:sz w:val="21"/>
                <w:szCs w:val="21"/>
              </w:rPr>
              <w:t>-</w:t>
            </w:r>
          </w:p>
        </w:tc>
      </w:tr>
      <w:tr w14:paraId="7FB2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27E09887">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3D186CF">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7C19671F">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93F4319">
            <w:pPr>
              <w:spacing w:line="300" w:lineRule="exact"/>
              <w:rPr>
                <w:sz w:val="21"/>
                <w:szCs w:val="21"/>
              </w:rPr>
            </w:pPr>
          </w:p>
        </w:tc>
        <w:tc>
          <w:tcPr>
            <w:tcW w:w="4252" w:type="dxa"/>
            <w:vMerge w:val="continue"/>
            <w:tcBorders>
              <w:top w:val="nil"/>
              <w:left w:val="nil"/>
              <w:bottom w:val="nil"/>
              <w:right w:val="nil"/>
            </w:tcBorders>
            <w:noWrap w:val="0"/>
            <w:vAlign w:val="center"/>
          </w:tcPr>
          <w:p w14:paraId="2645BE28">
            <w:pPr>
              <w:spacing w:line="300" w:lineRule="exact"/>
              <w:jc w:val="left"/>
              <w:rPr>
                <w:sz w:val="21"/>
                <w:szCs w:val="21"/>
              </w:rPr>
            </w:pPr>
          </w:p>
        </w:tc>
        <w:tc>
          <w:tcPr>
            <w:tcW w:w="1276" w:type="dxa"/>
            <w:tcBorders>
              <w:top w:val="nil"/>
              <w:left w:val="nil"/>
              <w:bottom w:val="nil"/>
              <w:right w:val="nil"/>
            </w:tcBorders>
            <w:noWrap w:val="0"/>
            <w:vAlign w:val="center"/>
          </w:tcPr>
          <w:p w14:paraId="1798652B">
            <w:pPr>
              <w:jc w:val="center"/>
              <w:rPr>
                <w:sz w:val="21"/>
                <w:szCs w:val="21"/>
              </w:rPr>
            </w:pPr>
            <w:r>
              <w:rPr>
                <w:sz w:val="21"/>
                <w:szCs w:val="21"/>
              </w:rPr>
              <w:t>2022</w:t>
            </w:r>
          </w:p>
        </w:tc>
        <w:tc>
          <w:tcPr>
            <w:tcW w:w="1942" w:type="dxa"/>
            <w:tcBorders>
              <w:top w:val="nil"/>
              <w:left w:val="nil"/>
              <w:bottom w:val="nil"/>
              <w:right w:val="nil"/>
            </w:tcBorders>
            <w:noWrap w:val="0"/>
            <w:vAlign w:val="top"/>
          </w:tcPr>
          <w:p w14:paraId="5DD5B039">
            <w:pPr>
              <w:jc w:val="center"/>
              <w:rPr>
                <w:sz w:val="21"/>
                <w:szCs w:val="21"/>
              </w:rPr>
            </w:pPr>
            <w:r>
              <w:rPr>
                <w:sz w:val="21"/>
                <w:szCs w:val="21"/>
              </w:rPr>
              <w:t>50</w:t>
            </w:r>
          </w:p>
        </w:tc>
      </w:tr>
      <w:tr w14:paraId="25E5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3F90532D">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25DB926E">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344A6B98">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405270F0">
            <w:pPr>
              <w:spacing w:line="300" w:lineRule="exact"/>
              <w:rPr>
                <w:sz w:val="21"/>
                <w:szCs w:val="21"/>
              </w:rPr>
            </w:pPr>
          </w:p>
        </w:tc>
        <w:tc>
          <w:tcPr>
            <w:tcW w:w="4252" w:type="dxa"/>
            <w:vMerge w:val="continue"/>
            <w:tcBorders>
              <w:top w:val="nil"/>
              <w:left w:val="nil"/>
              <w:bottom w:val="nil"/>
              <w:right w:val="nil"/>
            </w:tcBorders>
            <w:noWrap w:val="0"/>
            <w:vAlign w:val="center"/>
          </w:tcPr>
          <w:p w14:paraId="42049E95">
            <w:pPr>
              <w:spacing w:line="300" w:lineRule="exact"/>
              <w:jc w:val="left"/>
              <w:rPr>
                <w:sz w:val="21"/>
                <w:szCs w:val="21"/>
              </w:rPr>
            </w:pPr>
          </w:p>
        </w:tc>
        <w:tc>
          <w:tcPr>
            <w:tcW w:w="1276" w:type="dxa"/>
            <w:tcBorders>
              <w:top w:val="nil"/>
              <w:left w:val="nil"/>
              <w:bottom w:val="nil"/>
              <w:right w:val="nil"/>
            </w:tcBorders>
            <w:noWrap w:val="0"/>
            <w:vAlign w:val="center"/>
          </w:tcPr>
          <w:p w14:paraId="20DB336E">
            <w:pPr>
              <w:jc w:val="center"/>
              <w:rPr>
                <w:sz w:val="21"/>
                <w:szCs w:val="21"/>
              </w:rPr>
            </w:pPr>
            <w:r>
              <w:rPr>
                <w:sz w:val="21"/>
                <w:szCs w:val="21"/>
              </w:rPr>
              <w:t>2023</w:t>
            </w:r>
          </w:p>
        </w:tc>
        <w:tc>
          <w:tcPr>
            <w:tcW w:w="1942" w:type="dxa"/>
            <w:tcBorders>
              <w:top w:val="nil"/>
              <w:left w:val="nil"/>
              <w:bottom w:val="nil"/>
              <w:right w:val="nil"/>
            </w:tcBorders>
            <w:noWrap w:val="0"/>
            <w:vAlign w:val="top"/>
          </w:tcPr>
          <w:p w14:paraId="5DF1E4B7">
            <w:pPr>
              <w:jc w:val="center"/>
              <w:rPr>
                <w:sz w:val="21"/>
                <w:szCs w:val="21"/>
              </w:rPr>
            </w:pPr>
            <w:r>
              <w:rPr>
                <w:sz w:val="21"/>
                <w:szCs w:val="21"/>
              </w:rPr>
              <w:t>70</w:t>
            </w:r>
          </w:p>
        </w:tc>
      </w:tr>
      <w:tr w14:paraId="5B10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352B75EA">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33B1E5C4">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7A6DC26C">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AE1244A">
            <w:pPr>
              <w:spacing w:line="300" w:lineRule="exact"/>
              <w:rPr>
                <w:sz w:val="21"/>
                <w:szCs w:val="21"/>
              </w:rPr>
            </w:pPr>
          </w:p>
        </w:tc>
        <w:tc>
          <w:tcPr>
            <w:tcW w:w="4252" w:type="dxa"/>
            <w:vMerge w:val="continue"/>
            <w:tcBorders>
              <w:top w:val="nil"/>
              <w:left w:val="nil"/>
              <w:bottom w:val="nil"/>
              <w:right w:val="nil"/>
            </w:tcBorders>
            <w:noWrap w:val="0"/>
            <w:vAlign w:val="center"/>
          </w:tcPr>
          <w:p w14:paraId="47A5D2D1">
            <w:pPr>
              <w:spacing w:line="300" w:lineRule="exact"/>
              <w:jc w:val="left"/>
              <w:rPr>
                <w:sz w:val="21"/>
                <w:szCs w:val="21"/>
              </w:rPr>
            </w:pPr>
          </w:p>
        </w:tc>
        <w:tc>
          <w:tcPr>
            <w:tcW w:w="1276" w:type="dxa"/>
            <w:tcBorders>
              <w:top w:val="nil"/>
              <w:left w:val="nil"/>
              <w:bottom w:val="nil"/>
              <w:right w:val="nil"/>
            </w:tcBorders>
            <w:noWrap w:val="0"/>
            <w:vAlign w:val="center"/>
          </w:tcPr>
          <w:p w14:paraId="2E9DC977">
            <w:pPr>
              <w:jc w:val="center"/>
              <w:rPr>
                <w:sz w:val="21"/>
                <w:szCs w:val="21"/>
              </w:rPr>
            </w:pPr>
            <w:r>
              <w:rPr>
                <w:sz w:val="21"/>
                <w:szCs w:val="21"/>
              </w:rPr>
              <w:t>2024</w:t>
            </w:r>
          </w:p>
        </w:tc>
        <w:tc>
          <w:tcPr>
            <w:tcW w:w="1942" w:type="dxa"/>
            <w:tcBorders>
              <w:top w:val="nil"/>
              <w:left w:val="nil"/>
              <w:bottom w:val="nil"/>
              <w:right w:val="nil"/>
            </w:tcBorders>
            <w:noWrap w:val="0"/>
            <w:vAlign w:val="top"/>
          </w:tcPr>
          <w:p w14:paraId="7308C655">
            <w:pPr>
              <w:jc w:val="center"/>
              <w:rPr>
                <w:sz w:val="21"/>
                <w:szCs w:val="21"/>
              </w:rPr>
            </w:pPr>
            <w:r>
              <w:rPr>
                <w:sz w:val="21"/>
                <w:szCs w:val="21"/>
              </w:rPr>
              <w:t>80</w:t>
            </w:r>
          </w:p>
        </w:tc>
      </w:tr>
      <w:tr w14:paraId="59FD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single" w:color="auto" w:sz="12" w:space="0"/>
              <w:right w:val="nil"/>
            </w:tcBorders>
            <w:noWrap w:val="0"/>
            <w:vAlign w:val="center"/>
          </w:tcPr>
          <w:p w14:paraId="443E2148">
            <w:pPr>
              <w:spacing w:before="217" w:beforeLines="50" w:after="217" w:afterLines="50"/>
              <w:jc w:val="center"/>
              <w:rPr>
                <w:sz w:val="21"/>
                <w:szCs w:val="21"/>
              </w:rPr>
            </w:pPr>
          </w:p>
        </w:tc>
        <w:tc>
          <w:tcPr>
            <w:tcW w:w="1844" w:type="dxa"/>
            <w:vMerge w:val="continue"/>
            <w:tcBorders>
              <w:top w:val="nil"/>
              <w:left w:val="nil"/>
              <w:bottom w:val="single" w:color="auto" w:sz="12" w:space="0"/>
              <w:right w:val="nil"/>
            </w:tcBorders>
            <w:noWrap w:val="0"/>
            <w:vAlign w:val="center"/>
          </w:tcPr>
          <w:p w14:paraId="54586F39">
            <w:pPr>
              <w:spacing w:line="300" w:lineRule="exact"/>
              <w:jc w:val="center"/>
              <w:rPr>
                <w:sz w:val="21"/>
                <w:szCs w:val="21"/>
              </w:rPr>
            </w:pPr>
          </w:p>
        </w:tc>
        <w:tc>
          <w:tcPr>
            <w:tcW w:w="1559" w:type="dxa"/>
            <w:vMerge w:val="continue"/>
            <w:tcBorders>
              <w:top w:val="nil"/>
              <w:left w:val="nil"/>
              <w:bottom w:val="single" w:color="auto" w:sz="12" w:space="0"/>
              <w:right w:val="nil"/>
            </w:tcBorders>
            <w:noWrap w:val="0"/>
            <w:vAlign w:val="center"/>
          </w:tcPr>
          <w:p w14:paraId="5AA3C123">
            <w:pPr>
              <w:spacing w:line="300" w:lineRule="exact"/>
              <w:jc w:val="center"/>
              <w:rPr>
                <w:sz w:val="21"/>
                <w:szCs w:val="21"/>
              </w:rPr>
            </w:pPr>
          </w:p>
        </w:tc>
        <w:tc>
          <w:tcPr>
            <w:tcW w:w="3402" w:type="dxa"/>
            <w:vMerge w:val="continue"/>
            <w:tcBorders>
              <w:top w:val="nil"/>
              <w:left w:val="nil"/>
              <w:bottom w:val="single" w:color="auto" w:sz="12" w:space="0"/>
              <w:right w:val="nil"/>
            </w:tcBorders>
            <w:noWrap w:val="0"/>
            <w:vAlign w:val="center"/>
          </w:tcPr>
          <w:p w14:paraId="46E4E0E3">
            <w:pPr>
              <w:spacing w:line="300" w:lineRule="exact"/>
              <w:rPr>
                <w:sz w:val="21"/>
                <w:szCs w:val="21"/>
              </w:rPr>
            </w:pPr>
          </w:p>
        </w:tc>
        <w:tc>
          <w:tcPr>
            <w:tcW w:w="4252" w:type="dxa"/>
            <w:vMerge w:val="continue"/>
            <w:tcBorders>
              <w:top w:val="nil"/>
              <w:left w:val="nil"/>
              <w:bottom w:val="single" w:color="auto" w:sz="12" w:space="0"/>
              <w:right w:val="nil"/>
            </w:tcBorders>
            <w:noWrap w:val="0"/>
            <w:vAlign w:val="center"/>
          </w:tcPr>
          <w:p w14:paraId="62801B7E">
            <w:pPr>
              <w:spacing w:line="300" w:lineRule="exact"/>
              <w:jc w:val="left"/>
              <w:rPr>
                <w:sz w:val="21"/>
                <w:szCs w:val="21"/>
              </w:rPr>
            </w:pPr>
          </w:p>
        </w:tc>
        <w:tc>
          <w:tcPr>
            <w:tcW w:w="1276" w:type="dxa"/>
            <w:tcBorders>
              <w:top w:val="nil"/>
              <w:left w:val="nil"/>
              <w:bottom w:val="single" w:color="auto" w:sz="12" w:space="0"/>
              <w:right w:val="nil"/>
            </w:tcBorders>
            <w:noWrap w:val="0"/>
            <w:vAlign w:val="center"/>
          </w:tcPr>
          <w:p w14:paraId="72D52D2F">
            <w:pPr>
              <w:jc w:val="center"/>
              <w:rPr>
                <w:sz w:val="21"/>
                <w:szCs w:val="21"/>
              </w:rPr>
            </w:pPr>
            <w:r>
              <w:rPr>
                <w:sz w:val="21"/>
                <w:szCs w:val="21"/>
              </w:rPr>
              <w:t>2025</w:t>
            </w:r>
          </w:p>
        </w:tc>
        <w:tc>
          <w:tcPr>
            <w:tcW w:w="1942" w:type="dxa"/>
            <w:tcBorders>
              <w:top w:val="nil"/>
              <w:left w:val="nil"/>
              <w:bottom w:val="single" w:color="auto" w:sz="12" w:space="0"/>
              <w:right w:val="nil"/>
            </w:tcBorders>
            <w:noWrap w:val="0"/>
            <w:vAlign w:val="top"/>
          </w:tcPr>
          <w:p w14:paraId="4B9B52B6">
            <w:pPr>
              <w:jc w:val="center"/>
              <w:rPr>
                <w:sz w:val="21"/>
                <w:szCs w:val="21"/>
              </w:rPr>
            </w:pPr>
            <w:r>
              <w:rPr>
                <w:sz w:val="21"/>
                <w:szCs w:val="21"/>
              </w:rPr>
              <w:t>100</w:t>
            </w:r>
          </w:p>
        </w:tc>
      </w:tr>
    </w:tbl>
    <w:p w14:paraId="3594D30A">
      <w:pPr>
        <w:spacing w:line="360" w:lineRule="auto"/>
        <w:jc w:val="left"/>
        <w:rPr>
          <w:sz w:val="21"/>
          <w:szCs w:val="21"/>
        </w:rPr>
      </w:pPr>
    </w:p>
    <w:p w14:paraId="29623762">
      <w:pPr>
        <w:spacing w:line="360" w:lineRule="auto"/>
        <w:jc w:val="left"/>
        <w:rPr>
          <w:sz w:val="21"/>
          <w:szCs w:val="21"/>
        </w:rPr>
      </w:pPr>
    </w:p>
    <w:tbl>
      <w:tblPr>
        <w:tblStyle w:val="10"/>
        <w:tblW w:w="15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844"/>
        <w:gridCol w:w="1559"/>
        <w:gridCol w:w="3402"/>
        <w:gridCol w:w="4252"/>
        <w:gridCol w:w="1276"/>
        <w:gridCol w:w="1942"/>
      </w:tblGrid>
      <w:tr w14:paraId="0A64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2" w:type="dxa"/>
            <w:vMerge w:val="restart"/>
            <w:tcBorders>
              <w:top w:val="single" w:color="auto" w:sz="12" w:space="0"/>
              <w:left w:val="nil"/>
              <w:bottom w:val="nil"/>
              <w:right w:val="nil"/>
            </w:tcBorders>
            <w:noWrap w:val="0"/>
            <w:vAlign w:val="center"/>
          </w:tcPr>
          <w:p w14:paraId="5E6E488F">
            <w:pPr>
              <w:spacing w:before="217" w:beforeLines="50" w:after="217" w:afterLines="50"/>
              <w:jc w:val="center"/>
              <w:rPr>
                <w:b/>
                <w:sz w:val="21"/>
                <w:szCs w:val="21"/>
              </w:rPr>
            </w:pPr>
            <w:r>
              <w:rPr>
                <w:b/>
                <w:sz w:val="21"/>
                <w:szCs w:val="21"/>
              </w:rPr>
              <w:t>序号</w:t>
            </w:r>
          </w:p>
        </w:tc>
        <w:tc>
          <w:tcPr>
            <w:tcW w:w="1844" w:type="dxa"/>
            <w:vMerge w:val="restart"/>
            <w:tcBorders>
              <w:top w:val="single" w:color="auto" w:sz="12" w:space="0"/>
              <w:left w:val="nil"/>
              <w:bottom w:val="nil"/>
              <w:right w:val="nil"/>
            </w:tcBorders>
            <w:noWrap w:val="0"/>
            <w:vAlign w:val="center"/>
          </w:tcPr>
          <w:p w14:paraId="4E26F27E">
            <w:pPr>
              <w:spacing w:before="217" w:beforeLines="50" w:after="217" w:afterLines="50"/>
              <w:jc w:val="center"/>
              <w:rPr>
                <w:b/>
                <w:sz w:val="21"/>
                <w:szCs w:val="21"/>
              </w:rPr>
            </w:pPr>
            <w:r>
              <w:rPr>
                <w:b/>
                <w:sz w:val="21"/>
                <w:szCs w:val="21"/>
              </w:rPr>
              <w:t>项目类型</w:t>
            </w:r>
          </w:p>
        </w:tc>
        <w:tc>
          <w:tcPr>
            <w:tcW w:w="1559" w:type="dxa"/>
            <w:vMerge w:val="restart"/>
            <w:tcBorders>
              <w:top w:val="single" w:color="auto" w:sz="12" w:space="0"/>
              <w:left w:val="nil"/>
              <w:bottom w:val="nil"/>
              <w:right w:val="nil"/>
            </w:tcBorders>
            <w:noWrap w:val="0"/>
            <w:vAlign w:val="center"/>
          </w:tcPr>
          <w:p w14:paraId="0FFD32D7">
            <w:pPr>
              <w:spacing w:before="217" w:beforeLines="50" w:after="217" w:afterLines="50"/>
              <w:jc w:val="center"/>
              <w:rPr>
                <w:b/>
                <w:sz w:val="21"/>
                <w:szCs w:val="21"/>
              </w:rPr>
            </w:pPr>
            <w:r>
              <w:rPr>
                <w:b/>
                <w:sz w:val="21"/>
                <w:szCs w:val="21"/>
              </w:rPr>
              <w:t>项目名称</w:t>
            </w:r>
          </w:p>
        </w:tc>
        <w:tc>
          <w:tcPr>
            <w:tcW w:w="3402" w:type="dxa"/>
            <w:vMerge w:val="restart"/>
            <w:tcBorders>
              <w:top w:val="single" w:color="auto" w:sz="12" w:space="0"/>
              <w:left w:val="nil"/>
              <w:bottom w:val="nil"/>
              <w:right w:val="nil"/>
            </w:tcBorders>
            <w:noWrap w:val="0"/>
            <w:vAlign w:val="center"/>
          </w:tcPr>
          <w:p w14:paraId="24A996C2">
            <w:pPr>
              <w:spacing w:before="217" w:beforeLines="50" w:after="217" w:afterLines="50"/>
              <w:jc w:val="center"/>
              <w:rPr>
                <w:b/>
                <w:sz w:val="21"/>
                <w:szCs w:val="21"/>
              </w:rPr>
            </w:pPr>
            <w:r>
              <w:rPr>
                <w:b/>
                <w:sz w:val="21"/>
                <w:szCs w:val="21"/>
              </w:rPr>
              <w:t>建设标准</w:t>
            </w:r>
          </w:p>
        </w:tc>
        <w:tc>
          <w:tcPr>
            <w:tcW w:w="4252" w:type="dxa"/>
            <w:vMerge w:val="restart"/>
            <w:tcBorders>
              <w:top w:val="single" w:color="auto" w:sz="12" w:space="0"/>
              <w:left w:val="nil"/>
              <w:bottom w:val="nil"/>
              <w:right w:val="nil"/>
            </w:tcBorders>
            <w:noWrap w:val="0"/>
            <w:vAlign w:val="center"/>
          </w:tcPr>
          <w:p w14:paraId="06D3B944">
            <w:pPr>
              <w:spacing w:before="217" w:beforeLines="50" w:after="217" w:afterLines="50"/>
              <w:jc w:val="center"/>
              <w:rPr>
                <w:b/>
                <w:sz w:val="21"/>
                <w:szCs w:val="21"/>
              </w:rPr>
            </w:pPr>
            <w:r>
              <w:rPr>
                <w:b/>
                <w:sz w:val="21"/>
                <w:szCs w:val="21"/>
              </w:rPr>
              <w:t>项目内容</w:t>
            </w:r>
          </w:p>
        </w:tc>
        <w:tc>
          <w:tcPr>
            <w:tcW w:w="3218" w:type="dxa"/>
            <w:gridSpan w:val="2"/>
            <w:tcBorders>
              <w:top w:val="single" w:color="auto" w:sz="12" w:space="0"/>
              <w:left w:val="nil"/>
              <w:bottom w:val="single" w:color="auto" w:sz="4" w:space="0"/>
              <w:right w:val="nil"/>
            </w:tcBorders>
            <w:noWrap w:val="0"/>
            <w:vAlign w:val="center"/>
          </w:tcPr>
          <w:p w14:paraId="1085E89E">
            <w:pPr>
              <w:jc w:val="center"/>
              <w:rPr>
                <w:b/>
                <w:sz w:val="21"/>
                <w:szCs w:val="21"/>
              </w:rPr>
            </w:pPr>
            <w:r>
              <w:rPr>
                <w:b/>
                <w:sz w:val="21"/>
                <w:szCs w:val="21"/>
              </w:rPr>
              <w:t>投资预算(万元)</w:t>
            </w:r>
          </w:p>
        </w:tc>
      </w:tr>
      <w:tr w14:paraId="002B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vMerge w:val="continue"/>
            <w:tcBorders>
              <w:top w:val="nil"/>
              <w:left w:val="nil"/>
              <w:bottom w:val="single" w:color="auto" w:sz="4" w:space="0"/>
              <w:right w:val="nil"/>
            </w:tcBorders>
            <w:noWrap w:val="0"/>
            <w:vAlign w:val="center"/>
          </w:tcPr>
          <w:p w14:paraId="6B8DA826">
            <w:pPr>
              <w:spacing w:before="217" w:beforeLines="50" w:after="217" w:afterLines="50"/>
              <w:jc w:val="center"/>
              <w:rPr>
                <w:b/>
                <w:sz w:val="21"/>
                <w:szCs w:val="21"/>
              </w:rPr>
            </w:pPr>
          </w:p>
        </w:tc>
        <w:tc>
          <w:tcPr>
            <w:tcW w:w="1844" w:type="dxa"/>
            <w:vMerge w:val="continue"/>
            <w:tcBorders>
              <w:top w:val="nil"/>
              <w:left w:val="nil"/>
              <w:bottom w:val="single" w:color="auto" w:sz="4" w:space="0"/>
              <w:right w:val="nil"/>
            </w:tcBorders>
            <w:noWrap w:val="0"/>
            <w:vAlign w:val="center"/>
          </w:tcPr>
          <w:p w14:paraId="480CCD0B">
            <w:pPr>
              <w:spacing w:before="217" w:beforeLines="50" w:after="217" w:afterLines="50"/>
              <w:jc w:val="center"/>
              <w:rPr>
                <w:b/>
                <w:sz w:val="21"/>
                <w:szCs w:val="21"/>
              </w:rPr>
            </w:pPr>
          </w:p>
        </w:tc>
        <w:tc>
          <w:tcPr>
            <w:tcW w:w="1559" w:type="dxa"/>
            <w:vMerge w:val="continue"/>
            <w:tcBorders>
              <w:top w:val="nil"/>
              <w:left w:val="nil"/>
              <w:bottom w:val="single" w:color="auto" w:sz="4" w:space="0"/>
              <w:right w:val="nil"/>
            </w:tcBorders>
            <w:noWrap w:val="0"/>
            <w:vAlign w:val="center"/>
          </w:tcPr>
          <w:p w14:paraId="4FA17C10">
            <w:pPr>
              <w:spacing w:before="217" w:beforeLines="50" w:after="217" w:afterLines="50"/>
              <w:jc w:val="center"/>
              <w:rPr>
                <w:b/>
                <w:sz w:val="21"/>
                <w:szCs w:val="21"/>
              </w:rPr>
            </w:pPr>
          </w:p>
        </w:tc>
        <w:tc>
          <w:tcPr>
            <w:tcW w:w="3402" w:type="dxa"/>
            <w:vMerge w:val="continue"/>
            <w:tcBorders>
              <w:top w:val="nil"/>
              <w:left w:val="nil"/>
              <w:bottom w:val="single" w:color="auto" w:sz="4" w:space="0"/>
              <w:right w:val="nil"/>
            </w:tcBorders>
            <w:noWrap w:val="0"/>
            <w:vAlign w:val="center"/>
          </w:tcPr>
          <w:p w14:paraId="65451B42">
            <w:pPr>
              <w:spacing w:before="217" w:beforeLines="50" w:after="217" w:afterLines="50"/>
              <w:jc w:val="center"/>
              <w:rPr>
                <w:b/>
                <w:sz w:val="21"/>
                <w:szCs w:val="21"/>
              </w:rPr>
            </w:pPr>
          </w:p>
        </w:tc>
        <w:tc>
          <w:tcPr>
            <w:tcW w:w="4252" w:type="dxa"/>
            <w:vMerge w:val="continue"/>
            <w:tcBorders>
              <w:top w:val="nil"/>
              <w:left w:val="nil"/>
              <w:bottom w:val="single" w:color="auto" w:sz="4" w:space="0"/>
              <w:right w:val="nil"/>
            </w:tcBorders>
            <w:noWrap w:val="0"/>
            <w:vAlign w:val="center"/>
          </w:tcPr>
          <w:p w14:paraId="4CE85E3B">
            <w:pPr>
              <w:spacing w:before="217" w:beforeLines="50" w:after="217" w:afterLines="50"/>
              <w:jc w:val="center"/>
              <w:rPr>
                <w:b/>
                <w:sz w:val="21"/>
                <w:szCs w:val="21"/>
              </w:rPr>
            </w:pPr>
          </w:p>
        </w:tc>
        <w:tc>
          <w:tcPr>
            <w:tcW w:w="1276" w:type="dxa"/>
            <w:tcBorders>
              <w:top w:val="single" w:color="auto" w:sz="4" w:space="0"/>
              <w:left w:val="nil"/>
              <w:bottom w:val="single" w:color="auto" w:sz="4" w:space="0"/>
              <w:right w:val="nil"/>
            </w:tcBorders>
            <w:noWrap w:val="0"/>
            <w:vAlign w:val="center"/>
          </w:tcPr>
          <w:p w14:paraId="630BFC10">
            <w:pPr>
              <w:jc w:val="center"/>
              <w:rPr>
                <w:b/>
                <w:sz w:val="21"/>
                <w:szCs w:val="21"/>
              </w:rPr>
            </w:pPr>
            <w:r>
              <w:rPr>
                <w:b/>
                <w:sz w:val="21"/>
                <w:szCs w:val="21"/>
              </w:rPr>
              <w:t>建设年度</w:t>
            </w:r>
          </w:p>
        </w:tc>
        <w:tc>
          <w:tcPr>
            <w:tcW w:w="1942" w:type="dxa"/>
            <w:tcBorders>
              <w:top w:val="single" w:color="auto" w:sz="4" w:space="0"/>
              <w:left w:val="nil"/>
              <w:bottom w:val="single" w:color="auto" w:sz="4" w:space="0"/>
              <w:right w:val="nil"/>
            </w:tcBorders>
            <w:noWrap w:val="0"/>
            <w:vAlign w:val="center"/>
          </w:tcPr>
          <w:p w14:paraId="2A79A9D8">
            <w:pPr>
              <w:jc w:val="center"/>
              <w:rPr>
                <w:b/>
                <w:sz w:val="21"/>
                <w:szCs w:val="21"/>
              </w:rPr>
            </w:pPr>
            <w:r>
              <w:rPr>
                <w:b/>
                <w:sz w:val="21"/>
                <w:szCs w:val="21"/>
              </w:rPr>
              <w:t>金额</w:t>
            </w:r>
          </w:p>
        </w:tc>
      </w:tr>
      <w:tr w14:paraId="7DE8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2" w:type="dxa"/>
            <w:vMerge w:val="restart"/>
            <w:tcBorders>
              <w:left w:val="nil"/>
              <w:bottom w:val="nil"/>
              <w:right w:val="nil"/>
            </w:tcBorders>
            <w:noWrap w:val="0"/>
            <w:vAlign w:val="center"/>
          </w:tcPr>
          <w:p w14:paraId="39B64D25">
            <w:pPr>
              <w:spacing w:before="217" w:beforeLines="50" w:after="217" w:afterLines="50"/>
              <w:jc w:val="center"/>
              <w:rPr>
                <w:sz w:val="21"/>
                <w:szCs w:val="21"/>
              </w:rPr>
            </w:pPr>
            <w:r>
              <w:rPr>
                <w:sz w:val="21"/>
                <w:szCs w:val="21"/>
              </w:rPr>
              <w:t>4</w:t>
            </w:r>
          </w:p>
        </w:tc>
        <w:tc>
          <w:tcPr>
            <w:tcW w:w="1844" w:type="dxa"/>
            <w:vMerge w:val="restart"/>
            <w:tcBorders>
              <w:left w:val="nil"/>
              <w:bottom w:val="nil"/>
              <w:right w:val="nil"/>
            </w:tcBorders>
            <w:noWrap w:val="0"/>
            <w:vAlign w:val="center"/>
          </w:tcPr>
          <w:p w14:paraId="3C4AF9BA">
            <w:pPr>
              <w:spacing w:line="300" w:lineRule="exact"/>
              <w:jc w:val="center"/>
              <w:rPr>
                <w:sz w:val="21"/>
                <w:szCs w:val="21"/>
              </w:rPr>
            </w:pPr>
            <w:r>
              <w:rPr>
                <w:sz w:val="21"/>
                <w:szCs w:val="21"/>
              </w:rPr>
              <w:t>良种良苗繁育</w:t>
            </w:r>
          </w:p>
        </w:tc>
        <w:tc>
          <w:tcPr>
            <w:tcW w:w="1559" w:type="dxa"/>
            <w:vMerge w:val="restart"/>
            <w:tcBorders>
              <w:left w:val="nil"/>
              <w:bottom w:val="nil"/>
              <w:right w:val="nil"/>
            </w:tcBorders>
            <w:noWrap w:val="0"/>
            <w:vAlign w:val="center"/>
          </w:tcPr>
          <w:p w14:paraId="763BD32C">
            <w:pPr>
              <w:spacing w:line="300" w:lineRule="exact"/>
              <w:jc w:val="center"/>
              <w:rPr>
                <w:sz w:val="21"/>
                <w:szCs w:val="21"/>
              </w:rPr>
            </w:pPr>
            <w:r>
              <w:rPr>
                <w:sz w:val="21"/>
                <w:szCs w:val="21"/>
              </w:rPr>
              <w:t>果树良种良苗</w:t>
            </w:r>
          </w:p>
          <w:p w14:paraId="3FDFA9A1">
            <w:pPr>
              <w:spacing w:line="300" w:lineRule="exact"/>
              <w:jc w:val="center"/>
              <w:rPr>
                <w:sz w:val="21"/>
                <w:szCs w:val="21"/>
              </w:rPr>
            </w:pPr>
            <w:r>
              <w:rPr>
                <w:sz w:val="21"/>
                <w:szCs w:val="21"/>
              </w:rPr>
              <w:t>繁育工程</w:t>
            </w:r>
          </w:p>
        </w:tc>
        <w:tc>
          <w:tcPr>
            <w:tcW w:w="3402" w:type="dxa"/>
            <w:vMerge w:val="restart"/>
            <w:tcBorders>
              <w:left w:val="nil"/>
              <w:bottom w:val="nil"/>
              <w:right w:val="nil"/>
            </w:tcBorders>
            <w:noWrap w:val="0"/>
            <w:vAlign w:val="center"/>
          </w:tcPr>
          <w:p w14:paraId="0427A1A0">
            <w:pPr>
              <w:spacing w:line="300" w:lineRule="exact"/>
              <w:jc w:val="left"/>
              <w:rPr>
                <w:sz w:val="21"/>
                <w:szCs w:val="21"/>
              </w:rPr>
            </w:pPr>
            <w:r>
              <w:rPr>
                <w:sz w:val="21"/>
                <w:szCs w:val="21"/>
              </w:rPr>
              <w:t>到2025年，基本形成功能完备、技术先进、质量可靠、供应充足的果树良种苗木繁育体系，年优质苗木生产供应能力达到100万株以上。</w:t>
            </w:r>
          </w:p>
        </w:tc>
        <w:tc>
          <w:tcPr>
            <w:tcW w:w="4252" w:type="dxa"/>
            <w:vMerge w:val="restart"/>
            <w:tcBorders>
              <w:left w:val="nil"/>
              <w:bottom w:val="nil"/>
              <w:right w:val="nil"/>
            </w:tcBorders>
            <w:noWrap w:val="0"/>
            <w:vAlign w:val="center"/>
          </w:tcPr>
          <w:p w14:paraId="387167E2">
            <w:pPr>
              <w:spacing w:line="300" w:lineRule="exact"/>
              <w:jc w:val="left"/>
              <w:rPr>
                <w:rFonts w:hint="eastAsia" w:eastAsia="仿宋_GB2312"/>
                <w:sz w:val="21"/>
                <w:szCs w:val="21"/>
                <w:lang w:eastAsia="zh-CN"/>
              </w:rPr>
            </w:pPr>
            <w:r>
              <w:rPr>
                <w:sz w:val="21"/>
                <w:szCs w:val="21"/>
              </w:rPr>
              <w:t>引进优良品种和砧木等种质资源，扶持完善果树良种苗木繁育场，重点支持优良品种、砧木的示范展示和推广利用，提升优质大苗的繁育能力。</w:t>
            </w:r>
          </w:p>
        </w:tc>
        <w:tc>
          <w:tcPr>
            <w:tcW w:w="1276" w:type="dxa"/>
            <w:tcBorders>
              <w:left w:val="nil"/>
              <w:bottom w:val="nil"/>
              <w:right w:val="nil"/>
            </w:tcBorders>
            <w:noWrap w:val="0"/>
            <w:vAlign w:val="center"/>
          </w:tcPr>
          <w:p w14:paraId="3042DEE2">
            <w:pPr>
              <w:jc w:val="center"/>
              <w:rPr>
                <w:sz w:val="21"/>
                <w:szCs w:val="21"/>
              </w:rPr>
            </w:pPr>
            <w:r>
              <w:rPr>
                <w:sz w:val="21"/>
                <w:szCs w:val="21"/>
              </w:rPr>
              <w:t>2021</w:t>
            </w:r>
          </w:p>
        </w:tc>
        <w:tc>
          <w:tcPr>
            <w:tcW w:w="1942" w:type="dxa"/>
            <w:tcBorders>
              <w:left w:val="nil"/>
              <w:bottom w:val="nil"/>
              <w:right w:val="nil"/>
            </w:tcBorders>
            <w:noWrap w:val="0"/>
            <w:vAlign w:val="top"/>
          </w:tcPr>
          <w:p w14:paraId="132EAA18">
            <w:pPr>
              <w:jc w:val="center"/>
              <w:rPr>
                <w:sz w:val="21"/>
                <w:szCs w:val="21"/>
              </w:rPr>
            </w:pPr>
            <w:r>
              <w:rPr>
                <w:sz w:val="21"/>
                <w:szCs w:val="21"/>
              </w:rPr>
              <w:t>-</w:t>
            </w:r>
          </w:p>
        </w:tc>
      </w:tr>
      <w:tr w14:paraId="6DDD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28F2C081">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1260F6C">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153DF415">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713E6C6">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54844385">
            <w:pPr>
              <w:spacing w:line="300" w:lineRule="exact"/>
              <w:jc w:val="left"/>
              <w:rPr>
                <w:sz w:val="21"/>
                <w:szCs w:val="21"/>
              </w:rPr>
            </w:pPr>
          </w:p>
        </w:tc>
        <w:tc>
          <w:tcPr>
            <w:tcW w:w="1276" w:type="dxa"/>
            <w:tcBorders>
              <w:top w:val="nil"/>
              <w:left w:val="nil"/>
              <w:bottom w:val="nil"/>
              <w:right w:val="nil"/>
            </w:tcBorders>
            <w:noWrap w:val="0"/>
            <w:vAlign w:val="center"/>
          </w:tcPr>
          <w:p w14:paraId="5E0AC907">
            <w:pPr>
              <w:jc w:val="center"/>
              <w:rPr>
                <w:sz w:val="21"/>
                <w:szCs w:val="21"/>
              </w:rPr>
            </w:pPr>
            <w:r>
              <w:rPr>
                <w:sz w:val="21"/>
                <w:szCs w:val="21"/>
              </w:rPr>
              <w:t>2022</w:t>
            </w:r>
          </w:p>
        </w:tc>
        <w:tc>
          <w:tcPr>
            <w:tcW w:w="1942" w:type="dxa"/>
            <w:tcBorders>
              <w:top w:val="nil"/>
              <w:left w:val="nil"/>
              <w:bottom w:val="nil"/>
              <w:right w:val="nil"/>
            </w:tcBorders>
            <w:noWrap w:val="0"/>
            <w:vAlign w:val="top"/>
          </w:tcPr>
          <w:p w14:paraId="2BAB9FF6">
            <w:pPr>
              <w:jc w:val="center"/>
              <w:rPr>
                <w:sz w:val="21"/>
                <w:szCs w:val="21"/>
              </w:rPr>
            </w:pPr>
            <w:r>
              <w:rPr>
                <w:sz w:val="21"/>
                <w:szCs w:val="21"/>
              </w:rPr>
              <w:t>100</w:t>
            </w:r>
          </w:p>
        </w:tc>
      </w:tr>
      <w:tr w14:paraId="3923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48443ADC">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649556F">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4EF972B9">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F7691A0">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1342A7E1">
            <w:pPr>
              <w:spacing w:line="300" w:lineRule="exact"/>
              <w:jc w:val="left"/>
              <w:rPr>
                <w:sz w:val="21"/>
                <w:szCs w:val="21"/>
              </w:rPr>
            </w:pPr>
          </w:p>
        </w:tc>
        <w:tc>
          <w:tcPr>
            <w:tcW w:w="1276" w:type="dxa"/>
            <w:tcBorders>
              <w:top w:val="nil"/>
              <w:left w:val="nil"/>
              <w:bottom w:val="nil"/>
              <w:right w:val="nil"/>
            </w:tcBorders>
            <w:noWrap w:val="0"/>
            <w:vAlign w:val="center"/>
          </w:tcPr>
          <w:p w14:paraId="5265B1E8">
            <w:pPr>
              <w:jc w:val="center"/>
              <w:rPr>
                <w:sz w:val="21"/>
                <w:szCs w:val="21"/>
              </w:rPr>
            </w:pPr>
            <w:r>
              <w:rPr>
                <w:sz w:val="21"/>
                <w:szCs w:val="21"/>
              </w:rPr>
              <w:t>2023</w:t>
            </w:r>
          </w:p>
        </w:tc>
        <w:tc>
          <w:tcPr>
            <w:tcW w:w="1942" w:type="dxa"/>
            <w:tcBorders>
              <w:top w:val="nil"/>
              <w:left w:val="nil"/>
              <w:bottom w:val="nil"/>
              <w:right w:val="nil"/>
            </w:tcBorders>
            <w:noWrap w:val="0"/>
            <w:vAlign w:val="top"/>
          </w:tcPr>
          <w:p w14:paraId="030E8120">
            <w:pPr>
              <w:jc w:val="center"/>
              <w:rPr>
                <w:sz w:val="21"/>
                <w:szCs w:val="21"/>
              </w:rPr>
            </w:pPr>
            <w:r>
              <w:rPr>
                <w:sz w:val="21"/>
                <w:szCs w:val="21"/>
              </w:rPr>
              <w:t>200</w:t>
            </w:r>
          </w:p>
        </w:tc>
      </w:tr>
      <w:tr w14:paraId="1F6B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5D065C40">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EA891BE">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06EEB4B5">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D8DDBF9">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23C5265A">
            <w:pPr>
              <w:spacing w:line="300" w:lineRule="exact"/>
              <w:jc w:val="left"/>
              <w:rPr>
                <w:sz w:val="21"/>
                <w:szCs w:val="21"/>
              </w:rPr>
            </w:pPr>
          </w:p>
        </w:tc>
        <w:tc>
          <w:tcPr>
            <w:tcW w:w="1276" w:type="dxa"/>
            <w:tcBorders>
              <w:top w:val="nil"/>
              <w:left w:val="nil"/>
              <w:bottom w:val="nil"/>
              <w:right w:val="nil"/>
            </w:tcBorders>
            <w:noWrap w:val="0"/>
            <w:vAlign w:val="center"/>
          </w:tcPr>
          <w:p w14:paraId="7F2D50E7">
            <w:pPr>
              <w:jc w:val="center"/>
              <w:rPr>
                <w:sz w:val="21"/>
                <w:szCs w:val="21"/>
              </w:rPr>
            </w:pPr>
            <w:r>
              <w:rPr>
                <w:sz w:val="21"/>
                <w:szCs w:val="21"/>
              </w:rPr>
              <w:t>2024</w:t>
            </w:r>
          </w:p>
        </w:tc>
        <w:tc>
          <w:tcPr>
            <w:tcW w:w="1942" w:type="dxa"/>
            <w:tcBorders>
              <w:top w:val="nil"/>
              <w:left w:val="nil"/>
              <w:bottom w:val="nil"/>
              <w:right w:val="nil"/>
            </w:tcBorders>
            <w:noWrap w:val="0"/>
            <w:vAlign w:val="top"/>
          </w:tcPr>
          <w:p w14:paraId="64CD4CFA">
            <w:pPr>
              <w:jc w:val="center"/>
              <w:rPr>
                <w:sz w:val="21"/>
                <w:szCs w:val="21"/>
              </w:rPr>
            </w:pPr>
            <w:r>
              <w:rPr>
                <w:sz w:val="21"/>
                <w:szCs w:val="21"/>
              </w:rPr>
              <w:t>250</w:t>
            </w:r>
          </w:p>
        </w:tc>
      </w:tr>
      <w:tr w14:paraId="7B58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single" w:color="auto" w:sz="4" w:space="0"/>
              <w:right w:val="nil"/>
            </w:tcBorders>
            <w:noWrap w:val="0"/>
            <w:vAlign w:val="center"/>
          </w:tcPr>
          <w:p w14:paraId="44C0603C">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73FEB317">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3A7C0B89">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417726D0">
            <w:pPr>
              <w:spacing w:line="300" w:lineRule="exact"/>
              <w:jc w:val="left"/>
              <w:rPr>
                <w:sz w:val="21"/>
                <w:szCs w:val="21"/>
              </w:rPr>
            </w:pPr>
          </w:p>
        </w:tc>
        <w:tc>
          <w:tcPr>
            <w:tcW w:w="4252" w:type="dxa"/>
            <w:vMerge w:val="continue"/>
            <w:tcBorders>
              <w:top w:val="nil"/>
              <w:left w:val="nil"/>
              <w:bottom w:val="single" w:color="auto" w:sz="4" w:space="0"/>
              <w:right w:val="nil"/>
            </w:tcBorders>
            <w:noWrap w:val="0"/>
            <w:vAlign w:val="center"/>
          </w:tcPr>
          <w:p w14:paraId="11DCDF29">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4EB35114">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11FA0696">
            <w:pPr>
              <w:jc w:val="center"/>
              <w:rPr>
                <w:sz w:val="21"/>
                <w:szCs w:val="21"/>
              </w:rPr>
            </w:pPr>
            <w:r>
              <w:rPr>
                <w:sz w:val="21"/>
                <w:szCs w:val="21"/>
              </w:rPr>
              <w:t>250</w:t>
            </w:r>
          </w:p>
        </w:tc>
      </w:tr>
      <w:tr w14:paraId="0BBE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2" w:type="dxa"/>
            <w:vMerge w:val="restart"/>
            <w:tcBorders>
              <w:left w:val="nil"/>
              <w:bottom w:val="nil"/>
              <w:right w:val="nil"/>
            </w:tcBorders>
            <w:noWrap w:val="0"/>
            <w:vAlign w:val="center"/>
          </w:tcPr>
          <w:p w14:paraId="554AB9D0">
            <w:pPr>
              <w:spacing w:before="217" w:beforeLines="50" w:after="217" w:afterLines="50"/>
              <w:jc w:val="center"/>
              <w:rPr>
                <w:sz w:val="21"/>
                <w:szCs w:val="21"/>
              </w:rPr>
            </w:pPr>
            <w:r>
              <w:rPr>
                <w:sz w:val="21"/>
                <w:szCs w:val="21"/>
              </w:rPr>
              <w:t>5</w:t>
            </w:r>
          </w:p>
        </w:tc>
        <w:tc>
          <w:tcPr>
            <w:tcW w:w="1844" w:type="dxa"/>
            <w:vMerge w:val="restart"/>
            <w:tcBorders>
              <w:left w:val="nil"/>
              <w:bottom w:val="nil"/>
              <w:right w:val="nil"/>
            </w:tcBorders>
            <w:noWrap w:val="0"/>
            <w:vAlign w:val="center"/>
          </w:tcPr>
          <w:p w14:paraId="4517B0FE">
            <w:pPr>
              <w:spacing w:line="300" w:lineRule="exact"/>
              <w:jc w:val="center"/>
              <w:rPr>
                <w:sz w:val="21"/>
                <w:szCs w:val="21"/>
              </w:rPr>
            </w:pPr>
            <w:r>
              <w:rPr>
                <w:sz w:val="21"/>
                <w:szCs w:val="21"/>
              </w:rPr>
              <w:t>品牌培育</w:t>
            </w:r>
          </w:p>
        </w:tc>
        <w:tc>
          <w:tcPr>
            <w:tcW w:w="1559" w:type="dxa"/>
            <w:vMerge w:val="restart"/>
            <w:tcBorders>
              <w:left w:val="nil"/>
              <w:bottom w:val="nil"/>
              <w:right w:val="nil"/>
            </w:tcBorders>
            <w:noWrap w:val="0"/>
            <w:vAlign w:val="center"/>
          </w:tcPr>
          <w:p w14:paraId="60E7997C">
            <w:pPr>
              <w:spacing w:line="300" w:lineRule="exact"/>
              <w:jc w:val="center"/>
              <w:rPr>
                <w:sz w:val="21"/>
                <w:szCs w:val="21"/>
              </w:rPr>
            </w:pPr>
            <w:r>
              <w:rPr>
                <w:sz w:val="21"/>
                <w:szCs w:val="21"/>
              </w:rPr>
              <w:t>热带水果品牌培育</w:t>
            </w:r>
          </w:p>
        </w:tc>
        <w:tc>
          <w:tcPr>
            <w:tcW w:w="3402" w:type="dxa"/>
            <w:vMerge w:val="restart"/>
            <w:tcBorders>
              <w:left w:val="nil"/>
              <w:bottom w:val="nil"/>
              <w:right w:val="nil"/>
            </w:tcBorders>
            <w:noWrap w:val="0"/>
            <w:vAlign w:val="center"/>
          </w:tcPr>
          <w:p w14:paraId="1CBD899D">
            <w:pPr>
              <w:spacing w:line="300" w:lineRule="exact"/>
              <w:jc w:val="left"/>
              <w:rPr>
                <w:rFonts w:hint="eastAsia" w:eastAsia="仿宋_GB2312"/>
                <w:sz w:val="21"/>
                <w:szCs w:val="21"/>
                <w:lang w:eastAsia="zh-CN"/>
              </w:rPr>
            </w:pPr>
            <w:r>
              <w:rPr>
                <w:sz w:val="21"/>
                <w:szCs w:val="21"/>
              </w:rPr>
              <w:t>到2025年，培育壮大果业新型农业经营主体100家，“三品一标”认证总数达到</w:t>
            </w:r>
            <w:r>
              <w:rPr>
                <w:rFonts w:hint="eastAsia"/>
                <w:sz w:val="21"/>
                <w:szCs w:val="21"/>
                <w:lang w:val="en-US" w:eastAsia="zh-CN"/>
              </w:rPr>
              <w:t>20</w:t>
            </w:r>
            <w:r>
              <w:rPr>
                <w:sz w:val="21"/>
                <w:szCs w:val="21"/>
              </w:rPr>
              <w:t>个，市级以上水果类知名品牌达到10个。</w:t>
            </w:r>
            <w:r>
              <w:rPr>
                <w:rFonts w:hint="eastAsia"/>
                <w:sz w:val="21"/>
                <w:szCs w:val="21"/>
                <w:lang w:eastAsia="zh-CN"/>
              </w:rPr>
              <w:t>创建一个具有广泛知名度的农产品区域品牌“天涯贡此时”。</w:t>
            </w:r>
          </w:p>
        </w:tc>
        <w:tc>
          <w:tcPr>
            <w:tcW w:w="4252" w:type="dxa"/>
            <w:vMerge w:val="restart"/>
            <w:tcBorders>
              <w:left w:val="nil"/>
              <w:bottom w:val="nil"/>
              <w:right w:val="nil"/>
            </w:tcBorders>
            <w:noWrap w:val="0"/>
            <w:vAlign w:val="center"/>
          </w:tcPr>
          <w:p w14:paraId="3E3373D1">
            <w:pPr>
              <w:spacing w:line="300" w:lineRule="exact"/>
              <w:jc w:val="left"/>
              <w:rPr>
                <w:sz w:val="21"/>
                <w:szCs w:val="21"/>
              </w:rPr>
            </w:pPr>
            <w:r>
              <w:rPr>
                <w:sz w:val="21"/>
                <w:szCs w:val="21"/>
              </w:rPr>
              <w:t>支持大型标准化示范果园和竞争力和辐射带动能力强的水果产加销龙头企业延长和拓宽产业链，扶持打造产品品牌，提升市场知名度。</w:t>
            </w:r>
          </w:p>
        </w:tc>
        <w:tc>
          <w:tcPr>
            <w:tcW w:w="1276" w:type="dxa"/>
            <w:tcBorders>
              <w:left w:val="nil"/>
              <w:bottom w:val="nil"/>
              <w:right w:val="nil"/>
            </w:tcBorders>
            <w:noWrap w:val="0"/>
            <w:vAlign w:val="center"/>
          </w:tcPr>
          <w:p w14:paraId="4E1CEAAF">
            <w:pPr>
              <w:jc w:val="center"/>
              <w:rPr>
                <w:sz w:val="21"/>
                <w:szCs w:val="21"/>
              </w:rPr>
            </w:pPr>
            <w:r>
              <w:rPr>
                <w:sz w:val="21"/>
                <w:szCs w:val="21"/>
              </w:rPr>
              <w:t>2021</w:t>
            </w:r>
          </w:p>
        </w:tc>
        <w:tc>
          <w:tcPr>
            <w:tcW w:w="1942" w:type="dxa"/>
            <w:tcBorders>
              <w:left w:val="nil"/>
              <w:bottom w:val="nil"/>
              <w:right w:val="nil"/>
            </w:tcBorders>
            <w:noWrap w:val="0"/>
            <w:vAlign w:val="top"/>
          </w:tcPr>
          <w:p w14:paraId="266E9F76">
            <w:pPr>
              <w:jc w:val="center"/>
              <w:rPr>
                <w:sz w:val="21"/>
                <w:szCs w:val="21"/>
              </w:rPr>
            </w:pPr>
            <w:r>
              <w:rPr>
                <w:sz w:val="21"/>
                <w:szCs w:val="21"/>
              </w:rPr>
              <w:t>-</w:t>
            </w:r>
          </w:p>
        </w:tc>
      </w:tr>
      <w:tr w14:paraId="0AA0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4533D092">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0F1E8535">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25677F51">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0EBEF00">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17FE9BE9">
            <w:pPr>
              <w:spacing w:line="300" w:lineRule="exact"/>
              <w:jc w:val="left"/>
              <w:rPr>
                <w:sz w:val="21"/>
                <w:szCs w:val="21"/>
              </w:rPr>
            </w:pPr>
          </w:p>
        </w:tc>
        <w:tc>
          <w:tcPr>
            <w:tcW w:w="1276" w:type="dxa"/>
            <w:tcBorders>
              <w:top w:val="nil"/>
              <w:left w:val="nil"/>
              <w:bottom w:val="nil"/>
              <w:right w:val="nil"/>
            </w:tcBorders>
            <w:noWrap w:val="0"/>
            <w:vAlign w:val="center"/>
          </w:tcPr>
          <w:p w14:paraId="0CD7EDCD">
            <w:pPr>
              <w:jc w:val="center"/>
              <w:rPr>
                <w:sz w:val="21"/>
                <w:szCs w:val="21"/>
              </w:rPr>
            </w:pPr>
            <w:r>
              <w:rPr>
                <w:sz w:val="21"/>
                <w:szCs w:val="21"/>
              </w:rPr>
              <w:t>2022</w:t>
            </w:r>
          </w:p>
        </w:tc>
        <w:tc>
          <w:tcPr>
            <w:tcW w:w="1942" w:type="dxa"/>
            <w:tcBorders>
              <w:top w:val="nil"/>
              <w:left w:val="nil"/>
              <w:bottom w:val="nil"/>
              <w:right w:val="nil"/>
            </w:tcBorders>
            <w:noWrap w:val="0"/>
            <w:vAlign w:val="top"/>
          </w:tcPr>
          <w:p w14:paraId="497507CB">
            <w:pPr>
              <w:jc w:val="center"/>
              <w:rPr>
                <w:sz w:val="21"/>
                <w:szCs w:val="21"/>
              </w:rPr>
            </w:pPr>
            <w:r>
              <w:rPr>
                <w:sz w:val="21"/>
                <w:szCs w:val="21"/>
              </w:rPr>
              <w:t>50</w:t>
            </w:r>
          </w:p>
        </w:tc>
      </w:tr>
      <w:tr w14:paraId="4455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166DDC3F">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6EC913C9">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3B4C4B0D">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465E5C86">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3D06EF9F">
            <w:pPr>
              <w:spacing w:line="300" w:lineRule="exact"/>
              <w:jc w:val="left"/>
              <w:rPr>
                <w:sz w:val="21"/>
                <w:szCs w:val="21"/>
              </w:rPr>
            </w:pPr>
          </w:p>
        </w:tc>
        <w:tc>
          <w:tcPr>
            <w:tcW w:w="1276" w:type="dxa"/>
            <w:tcBorders>
              <w:top w:val="nil"/>
              <w:left w:val="nil"/>
              <w:bottom w:val="nil"/>
              <w:right w:val="nil"/>
            </w:tcBorders>
            <w:noWrap w:val="0"/>
            <w:vAlign w:val="center"/>
          </w:tcPr>
          <w:p w14:paraId="2910F319">
            <w:pPr>
              <w:jc w:val="center"/>
              <w:rPr>
                <w:sz w:val="21"/>
                <w:szCs w:val="21"/>
              </w:rPr>
            </w:pPr>
            <w:r>
              <w:rPr>
                <w:sz w:val="21"/>
                <w:szCs w:val="21"/>
              </w:rPr>
              <w:t>2023</w:t>
            </w:r>
          </w:p>
        </w:tc>
        <w:tc>
          <w:tcPr>
            <w:tcW w:w="1942" w:type="dxa"/>
            <w:tcBorders>
              <w:top w:val="nil"/>
              <w:left w:val="nil"/>
              <w:bottom w:val="nil"/>
              <w:right w:val="nil"/>
            </w:tcBorders>
            <w:noWrap w:val="0"/>
            <w:vAlign w:val="top"/>
          </w:tcPr>
          <w:p w14:paraId="7050485E">
            <w:pPr>
              <w:jc w:val="center"/>
              <w:rPr>
                <w:sz w:val="21"/>
                <w:szCs w:val="21"/>
              </w:rPr>
            </w:pPr>
            <w:r>
              <w:rPr>
                <w:sz w:val="21"/>
                <w:szCs w:val="21"/>
              </w:rPr>
              <w:t>70</w:t>
            </w:r>
          </w:p>
        </w:tc>
      </w:tr>
      <w:tr w14:paraId="4A29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473C103A">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3DA136D4">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1A6D155C">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12133C56">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47161990">
            <w:pPr>
              <w:spacing w:line="300" w:lineRule="exact"/>
              <w:jc w:val="left"/>
              <w:rPr>
                <w:sz w:val="21"/>
                <w:szCs w:val="21"/>
              </w:rPr>
            </w:pPr>
          </w:p>
        </w:tc>
        <w:tc>
          <w:tcPr>
            <w:tcW w:w="1276" w:type="dxa"/>
            <w:tcBorders>
              <w:top w:val="nil"/>
              <w:left w:val="nil"/>
              <w:bottom w:val="nil"/>
              <w:right w:val="nil"/>
            </w:tcBorders>
            <w:noWrap w:val="0"/>
            <w:vAlign w:val="center"/>
          </w:tcPr>
          <w:p w14:paraId="79932C6E">
            <w:pPr>
              <w:jc w:val="center"/>
              <w:rPr>
                <w:sz w:val="21"/>
                <w:szCs w:val="21"/>
              </w:rPr>
            </w:pPr>
            <w:r>
              <w:rPr>
                <w:sz w:val="21"/>
                <w:szCs w:val="21"/>
              </w:rPr>
              <w:t>2024</w:t>
            </w:r>
          </w:p>
        </w:tc>
        <w:tc>
          <w:tcPr>
            <w:tcW w:w="1942" w:type="dxa"/>
            <w:tcBorders>
              <w:top w:val="nil"/>
              <w:left w:val="nil"/>
              <w:bottom w:val="nil"/>
              <w:right w:val="nil"/>
            </w:tcBorders>
            <w:noWrap w:val="0"/>
            <w:vAlign w:val="top"/>
          </w:tcPr>
          <w:p w14:paraId="010BDFE2">
            <w:pPr>
              <w:jc w:val="center"/>
              <w:rPr>
                <w:sz w:val="21"/>
                <w:szCs w:val="21"/>
              </w:rPr>
            </w:pPr>
            <w:r>
              <w:rPr>
                <w:sz w:val="21"/>
                <w:szCs w:val="21"/>
              </w:rPr>
              <w:t>80</w:t>
            </w:r>
          </w:p>
        </w:tc>
      </w:tr>
      <w:tr w14:paraId="0ADE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single" w:color="auto" w:sz="4" w:space="0"/>
              <w:right w:val="nil"/>
            </w:tcBorders>
            <w:noWrap w:val="0"/>
            <w:vAlign w:val="center"/>
          </w:tcPr>
          <w:p w14:paraId="531D76BE">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5E3B80DD">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411D45D6">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0EEF3E22">
            <w:pPr>
              <w:spacing w:line="300" w:lineRule="exact"/>
              <w:jc w:val="left"/>
              <w:rPr>
                <w:sz w:val="21"/>
                <w:szCs w:val="21"/>
              </w:rPr>
            </w:pPr>
          </w:p>
        </w:tc>
        <w:tc>
          <w:tcPr>
            <w:tcW w:w="4252" w:type="dxa"/>
            <w:vMerge w:val="continue"/>
            <w:tcBorders>
              <w:top w:val="nil"/>
              <w:left w:val="nil"/>
              <w:bottom w:val="single" w:color="auto" w:sz="4" w:space="0"/>
              <w:right w:val="nil"/>
            </w:tcBorders>
            <w:noWrap w:val="0"/>
            <w:vAlign w:val="center"/>
          </w:tcPr>
          <w:p w14:paraId="019C3D6A">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7EF58875">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53D631C6">
            <w:pPr>
              <w:jc w:val="center"/>
              <w:rPr>
                <w:sz w:val="21"/>
                <w:szCs w:val="21"/>
              </w:rPr>
            </w:pPr>
            <w:r>
              <w:rPr>
                <w:sz w:val="21"/>
                <w:szCs w:val="21"/>
              </w:rPr>
              <w:t>100</w:t>
            </w:r>
          </w:p>
        </w:tc>
      </w:tr>
    </w:tbl>
    <w:p w14:paraId="23846C5E">
      <w:pPr>
        <w:spacing w:line="360" w:lineRule="auto"/>
        <w:jc w:val="left"/>
        <w:rPr>
          <w:sz w:val="21"/>
          <w:szCs w:val="21"/>
        </w:rPr>
      </w:pPr>
    </w:p>
    <w:p w14:paraId="3A50B8AE">
      <w:pPr>
        <w:pStyle w:val="3"/>
        <w:rPr>
          <w:sz w:val="21"/>
          <w:szCs w:val="21"/>
        </w:rPr>
      </w:pPr>
    </w:p>
    <w:p w14:paraId="5D195B06">
      <w:pPr>
        <w:pStyle w:val="3"/>
        <w:rPr>
          <w:sz w:val="21"/>
          <w:szCs w:val="21"/>
        </w:rPr>
      </w:pPr>
    </w:p>
    <w:p w14:paraId="13E966C4">
      <w:pPr>
        <w:pStyle w:val="3"/>
        <w:rPr>
          <w:sz w:val="21"/>
          <w:szCs w:val="21"/>
        </w:rPr>
      </w:pPr>
    </w:p>
    <w:p w14:paraId="1EECF5E0">
      <w:pPr>
        <w:spacing w:line="360" w:lineRule="auto"/>
        <w:jc w:val="left"/>
        <w:rPr>
          <w:sz w:val="21"/>
          <w:szCs w:val="21"/>
        </w:rPr>
      </w:pPr>
    </w:p>
    <w:tbl>
      <w:tblPr>
        <w:tblStyle w:val="10"/>
        <w:tblW w:w="15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844"/>
        <w:gridCol w:w="1559"/>
        <w:gridCol w:w="3402"/>
        <w:gridCol w:w="4252"/>
        <w:gridCol w:w="1276"/>
        <w:gridCol w:w="1942"/>
      </w:tblGrid>
      <w:tr w14:paraId="1CA6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2" w:type="dxa"/>
            <w:vMerge w:val="restart"/>
            <w:tcBorders>
              <w:top w:val="single" w:color="auto" w:sz="12" w:space="0"/>
              <w:left w:val="nil"/>
              <w:bottom w:val="nil"/>
              <w:right w:val="nil"/>
            </w:tcBorders>
            <w:noWrap w:val="0"/>
            <w:vAlign w:val="center"/>
          </w:tcPr>
          <w:p w14:paraId="030CCBCD">
            <w:pPr>
              <w:spacing w:before="217" w:beforeLines="50" w:after="217" w:afterLines="50"/>
              <w:jc w:val="center"/>
              <w:rPr>
                <w:b/>
                <w:sz w:val="21"/>
                <w:szCs w:val="21"/>
              </w:rPr>
            </w:pPr>
            <w:r>
              <w:rPr>
                <w:b/>
                <w:sz w:val="21"/>
                <w:szCs w:val="21"/>
              </w:rPr>
              <w:t>序号</w:t>
            </w:r>
          </w:p>
        </w:tc>
        <w:tc>
          <w:tcPr>
            <w:tcW w:w="1844" w:type="dxa"/>
            <w:vMerge w:val="restart"/>
            <w:tcBorders>
              <w:top w:val="single" w:color="auto" w:sz="12" w:space="0"/>
              <w:left w:val="nil"/>
              <w:bottom w:val="nil"/>
              <w:right w:val="nil"/>
            </w:tcBorders>
            <w:noWrap w:val="0"/>
            <w:vAlign w:val="center"/>
          </w:tcPr>
          <w:p w14:paraId="368CC4CD">
            <w:pPr>
              <w:spacing w:before="217" w:beforeLines="50" w:after="217" w:afterLines="50"/>
              <w:jc w:val="center"/>
              <w:rPr>
                <w:b/>
                <w:sz w:val="21"/>
                <w:szCs w:val="21"/>
              </w:rPr>
            </w:pPr>
            <w:r>
              <w:rPr>
                <w:b/>
                <w:sz w:val="21"/>
                <w:szCs w:val="21"/>
              </w:rPr>
              <w:t>项目类型</w:t>
            </w:r>
          </w:p>
        </w:tc>
        <w:tc>
          <w:tcPr>
            <w:tcW w:w="1559" w:type="dxa"/>
            <w:vMerge w:val="restart"/>
            <w:tcBorders>
              <w:top w:val="single" w:color="auto" w:sz="12" w:space="0"/>
              <w:left w:val="nil"/>
              <w:bottom w:val="nil"/>
              <w:right w:val="nil"/>
            </w:tcBorders>
            <w:noWrap w:val="0"/>
            <w:vAlign w:val="center"/>
          </w:tcPr>
          <w:p w14:paraId="49E86B20">
            <w:pPr>
              <w:spacing w:before="217" w:beforeLines="50" w:after="217" w:afterLines="50"/>
              <w:jc w:val="center"/>
              <w:rPr>
                <w:b/>
                <w:sz w:val="21"/>
                <w:szCs w:val="21"/>
              </w:rPr>
            </w:pPr>
            <w:r>
              <w:rPr>
                <w:b/>
                <w:sz w:val="21"/>
                <w:szCs w:val="21"/>
              </w:rPr>
              <w:t>项目名称</w:t>
            </w:r>
          </w:p>
        </w:tc>
        <w:tc>
          <w:tcPr>
            <w:tcW w:w="3402" w:type="dxa"/>
            <w:vMerge w:val="restart"/>
            <w:tcBorders>
              <w:top w:val="single" w:color="auto" w:sz="12" w:space="0"/>
              <w:left w:val="nil"/>
              <w:bottom w:val="nil"/>
              <w:right w:val="nil"/>
            </w:tcBorders>
            <w:noWrap w:val="0"/>
            <w:vAlign w:val="center"/>
          </w:tcPr>
          <w:p w14:paraId="7CE50434">
            <w:pPr>
              <w:spacing w:before="217" w:beforeLines="50" w:after="217" w:afterLines="50"/>
              <w:jc w:val="center"/>
              <w:rPr>
                <w:b/>
                <w:sz w:val="21"/>
                <w:szCs w:val="21"/>
              </w:rPr>
            </w:pPr>
            <w:r>
              <w:rPr>
                <w:b/>
                <w:sz w:val="21"/>
                <w:szCs w:val="21"/>
              </w:rPr>
              <w:t>建设标准</w:t>
            </w:r>
          </w:p>
        </w:tc>
        <w:tc>
          <w:tcPr>
            <w:tcW w:w="4252" w:type="dxa"/>
            <w:vMerge w:val="restart"/>
            <w:tcBorders>
              <w:top w:val="single" w:color="auto" w:sz="12" w:space="0"/>
              <w:left w:val="nil"/>
              <w:bottom w:val="nil"/>
              <w:right w:val="nil"/>
            </w:tcBorders>
            <w:noWrap w:val="0"/>
            <w:vAlign w:val="center"/>
          </w:tcPr>
          <w:p w14:paraId="527D5995">
            <w:pPr>
              <w:spacing w:before="217" w:beforeLines="50" w:after="217" w:afterLines="50"/>
              <w:jc w:val="center"/>
              <w:rPr>
                <w:b/>
                <w:sz w:val="21"/>
                <w:szCs w:val="21"/>
              </w:rPr>
            </w:pPr>
            <w:r>
              <w:rPr>
                <w:b/>
                <w:sz w:val="21"/>
                <w:szCs w:val="21"/>
              </w:rPr>
              <w:t>项目内容</w:t>
            </w:r>
          </w:p>
        </w:tc>
        <w:tc>
          <w:tcPr>
            <w:tcW w:w="3218" w:type="dxa"/>
            <w:gridSpan w:val="2"/>
            <w:tcBorders>
              <w:top w:val="single" w:color="auto" w:sz="12" w:space="0"/>
              <w:left w:val="nil"/>
              <w:bottom w:val="single" w:color="auto" w:sz="4" w:space="0"/>
              <w:right w:val="nil"/>
            </w:tcBorders>
            <w:noWrap w:val="0"/>
            <w:vAlign w:val="center"/>
          </w:tcPr>
          <w:p w14:paraId="7CC0BB75">
            <w:pPr>
              <w:jc w:val="center"/>
              <w:rPr>
                <w:b/>
                <w:sz w:val="21"/>
                <w:szCs w:val="21"/>
              </w:rPr>
            </w:pPr>
            <w:r>
              <w:rPr>
                <w:b/>
                <w:sz w:val="21"/>
                <w:szCs w:val="21"/>
              </w:rPr>
              <w:t>投资预算(万元)</w:t>
            </w:r>
          </w:p>
        </w:tc>
      </w:tr>
      <w:tr w14:paraId="0C2E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vMerge w:val="continue"/>
            <w:tcBorders>
              <w:top w:val="nil"/>
              <w:left w:val="nil"/>
              <w:bottom w:val="single" w:color="auto" w:sz="4" w:space="0"/>
              <w:right w:val="nil"/>
            </w:tcBorders>
            <w:noWrap w:val="0"/>
            <w:vAlign w:val="center"/>
          </w:tcPr>
          <w:p w14:paraId="3B1A8865">
            <w:pPr>
              <w:spacing w:before="217" w:beforeLines="50" w:after="217" w:afterLines="50"/>
              <w:jc w:val="center"/>
              <w:rPr>
                <w:b/>
                <w:sz w:val="21"/>
                <w:szCs w:val="21"/>
              </w:rPr>
            </w:pPr>
          </w:p>
        </w:tc>
        <w:tc>
          <w:tcPr>
            <w:tcW w:w="1844" w:type="dxa"/>
            <w:vMerge w:val="continue"/>
            <w:tcBorders>
              <w:top w:val="nil"/>
              <w:left w:val="nil"/>
              <w:bottom w:val="single" w:color="auto" w:sz="4" w:space="0"/>
              <w:right w:val="nil"/>
            </w:tcBorders>
            <w:noWrap w:val="0"/>
            <w:vAlign w:val="center"/>
          </w:tcPr>
          <w:p w14:paraId="2855AB71">
            <w:pPr>
              <w:spacing w:before="217" w:beforeLines="50" w:after="217" w:afterLines="50"/>
              <w:jc w:val="center"/>
              <w:rPr>
                <w:b/>
                <w:sz w:val="21"/>
                <w:szCs w:val="21"/>
              </w:rPr>
            </w:pPr>
          </w:p>
        </w:tc>
        <w:tc>
          <w:tcPr>
            <w:tcW w:w="1559" w:type="dxa"/>
            <w:vMerge w:val="continue"/>
            <w:tcBorders>
              <w:top w:val="nil"/>
              <w:left w:val="nil"/>
              <w:bottom w:val="single" w:color="auto" w:sz="4" w:space="0"/>
              <w:right w:val="nil"/>
            </w:tcBorders>
            <w:noWrap w:val="0"/>
            <w:vAlign w:val="center"/>
          </w:tcPr>
          <w:p w14:paraId="6AFF4DF1">
            <w:pPr>
              <w:spacing w:before="217" w:beforeLines="50" w:after="217" w:afterLines="50"/>
              <w:jc w:val="center"/>
              <w:rPr>
                <w:b/>
                <w:sz w:val="21"/>
                <w:szCs w:val="21"/>
              </w:rPr>
            </w:pPr>
          </w:p>
        </w:tc>
        <w:tc>
          <w:tcPr>
            <w:tcW w:w="3402" w:type="dxa"/>
            <w:vMerge w:val="continue"/>
            <w:tcBorders>
              <w:top w:val="nil"/>
              <w:left w:val="nil"/>
              <w:bottom w:val="single" w:color="auto" w:sz="4" w:space="0"/>
              <w:right w:val="nil"/>
            </w:tcBorders>
            <w:noWrap w:val="0"/>
            <w:vAlign w:val="center"/>
          </w:tcPr>
          <w:p w14:paraId="5ED74226">
            <w:pPr>
              <w:spacing w:before="217" w:beforeLines="50" w:after="217" w:afterLines="50"/>
              <w:jc w:val="center"/>
              <w:rPr>
                <w:b/>
                <w:sz w:val="21"/>
                <w:szCs w:val="21"/>
              </w:rPr>
            </w:pPr>
          </w:p>
        </w:tc>
        <w:tc>
          <w:tcPr>
            <w:tcW w:w="4252" w:type="dxa"/>
            <w:vMerge w:val="continue"/>
            <w:tcBorders>
              <w:top w:val="nil"/>
              <w:left w:val="nil"/>
              <w:bottom w:val="single" w:color="auto" w:sz="4" w:space="0"/>
              <w:right w:val="nil"/>
            </w:tcBorders>
            <w:noWrap w:val="0"/>
            <w:vAlign w:val="center"/>
          </w:tcPr>
          <w:p w14:paraId="189A79E9">
            <w:pPr>
              <w:spacing w:before="217" w:beforeLines="50" w:after="217" w:afterLines="50"/>
              <w:jc w:val="center"/>
              <w:rPr>
                <w:b/>
                <w:sz w:val="21"/>
                <w:szCs w:val="21"/>
              </w:rPr>
            </w:pPr>
          </w:p>
        </w:tc>
        <w:tc>
          <w:tcPr>
            <w:tcW w:w="1276" w:type="dxa"/>
            <w:tcBorders>
              <w:top w:val="single" w:color="auto" w:sz="4" w:space="0"/>
              <w:left w:val="nil"/>
              <w:bottom w:val="single" w:color="auto" w:sz="4" w:space="0"/>
              <w:right w:val="nil"/>
            </w:tcBorders>
            <w:noWrap w:val="0"/>
            <w:vAlign w:val="center"/>
          </w:tcPr>
          <w:p w14:paraId="19E696E5">
            <w:pPr>
              <w:jc w:val="center"/>
              <w:rPr>
                <w:b/>
                <w:sz w:val="21"/>
                <w:szCs w:val="21"/>
              </w:rPr>
            </w:pPr>
            <w:r>
              <w:rPr>
                <w:b/>
                <w:sz w:val="21"/>
                <w:szCs w:val="21"/>
              </w:rPr>
              <w:t>建设年度</w:t>
            </w:r>
          </w:p>
        </w:tc>
        <w:tc>
          <w:tcPr>
            <w:tcW w:w="1942" w:type="dxa"/>
            <w:tcBorders>
              <w:top w:val="single" w:color="auto" w:sz="4" w:space="0"/>
              <w:left w:val="nil"/>
              <w:bottom w:val="single" w:color="auto" w:sz="4" w:space="0"/>
              <w:right w:val="nil"/>
            </w:tcBorders>
            <w:noWrap w:val="0"/>
            <w:vAlign w:val="center"/>
          </w:tcPr>
          <w:p w14:paraId="17B1B17B">
            <w:pPr>
              <w:jc w:val="center"/>
              <w:rPr>
                <w:b/>
                <w:sz w:val="21"/>
                <w:szCs w:val="21"/>
              </w:rPr>
            </w:pPr>
            <w:r>
              <w:rPr>
                <w:b/>
                <w:sz w:val="21"/>
                <w:szCs w:val="21"/>
              </w:rPr>
              <w:t>金额</w:t>
            </w:r>
          </w:p>
        </w:tc>
      </w:tr>
      <w:tr w14:paraId="3EDB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2" w:type="dxa"/>
            <w:vMerge w:val="restart"/>
            <w:tcBorders>
              <w:left w:val="nil"/>
              <w:bottom w:val="nil"/>
              <w:right w:val="nil"/>
            </w:tcBorders>
            <w:noWrap w:val="0"/>
            <w:vAlign w:val="center"/>
          </w:tcPr>
          <w:p w14:paraId="33A7FCA3">
            <w:pPr>
              <w:spacing w:before="217" w:beforeLines="50" w:after="217" w:afterLines="50"/>
              <w:jc w:val="center"/>
              <w:rPr>
                <w:rFonts w:hint="eastAsia" w:eastAsia="仿宋_GB2312"/>
                <w:sz w:val="21"/>
                <w:szCs w:val="21"/>
                <w:lang w:val="en-US" w:eastAsia="zh-CN"/>
              </w:rPr>
            </w:pPr>
            <w:r>
              <w:rPr>
                <w:rFonts w:hint="eastAsia"/>
                <w:sz w:val="21"/>
                <w:szCs w:val="21"/>
                <w:lang w:val="en-US" w:eastAsia="zh-CN"/>
              </w:rPr>
              <w:t>6</w:t>
            </w:r>
          </w:p>
        </w:tc>
        <w:tc>
          <w:tcPr>
            <w:tcW w:w="1844" w:type="dxa"/>
            <w:vMerge w:val="restart"/>
            <w:tcBorders>
              <w:left w:val="nil"/>
              <w:bottom w:val="nil"/>
              <w:right w:val="nil"/>
            </w:tcBorders>
            <w:noWrap w:val="0"/>
            <w:vAlign w:val="center"/>
          </w:tcPr>
          <w:p w14:paraId="3864967B">
            <w:pPr>
              <w:spacing w:line="300" w:lineRule="exact"/>
              <w:jc w:val="center"/>
              <w:rPr>
                <w:sz w:val="21"/>
                <w:szCs w:val="21"/>
              </w:rPr>
            </w:pPr>
            <w:r>
              <w:rPr>
                <w:sz w:val="21"/>
                <w:szCs w:val="21"/>
              </w:rPr>
              <w:t>良种良苗繁育</w:t>
            </w:r>
          </w:p>
        </w:tc>
        <w:tc>
          <w:tcPr>
            <w:tcW w:w="1559" w:type="dxa"/>
            <w:vMerge w:val="restart"/>
            <w:tcBorders>
              <w:left w:val="nil"/>
              <w:bottom w:val="nil"/>
              <w:right w:val="nil"/>
            </w:tcBorders>
            <w:noWrap w:val="0"/>
            <w:vAlign w:val="center"/>
          </w:tcPr>
          <w:p w14:paraId="164C0853">
            <w:pPr>
              <w:spacing w:line="300" w:lineRule="exact"/>
              <w:jc w:val="center"/>
              <w:rPr>
                <w:sz w:val="21"/>
                <w:szCs w:val="21"/>
              </w:rPr>
            </w:pPr>
            <w:r>
              <w:rPr>
                <w:sz w:val="21"/>
                <w:szCs w:val="21"/>
              </w:rPr>
              <w:t>瓜菜良种良苗繁育高标准示范基地</w:t>
            </w:r>
          </w:p>
        </w:tc>
        <w:tc>
          <w:tcPr>
            <w:tcW w:w="3402" w:type="dxa"/>
            <w:vMerge w:val="restart"/>
            <w:tcBorders>
              <w:left w:val="nil"/>
              <w:bottom w:val="nil"/>
              <w:right w:val="nil"/>
            </w:tcBorders>
            <w:noWrap w:val="0"/>
            <w:vAlign w:val="center"/>
          </w:tcPr>
          <w:p w14:paraId="0E785D87">
            <w:pPr>
              <w:spacing w:line="300" w:lineRule="exact"/>
              <w:jc w:val="left"/>
              <w:rPr>
                <w:sz w:val="21"/>
                <w:szCs w:val="21"/>
              </w:rPr>
            </w:pPr>
            <w:r>
              <w:rPr>
                <w:sz w:val="21"/>
                <w:szCs w:val="21"/>
              </w:rPr>
              <w:t>到2025年，在瓜菜重点村建立高标准、集约化育苗、新品种及新技术试验示范基地2~3个，年优质种苗生产供应能力达到100万株以上。</w:t>
            </w:r>
          </w:p>
        </w:tc>
        <w:tc>
          <w:tcPr>
            <w:tcW w:w="4252" w:type="dxa"/>
            <w:vMerge w:val="restart"/>
            <w:tcBorders>
              <w:left w:val="nil"/>
              <w:bottom w:val="nil"/>
              <w:right w:val="nil"/>
            </w:tcBorders>
            <w:noWrap w:val="0"/>
            <w:vAlign w:val="center"/>
          </w:tcPr>
          <w:p w14:paraId="2AC97C5B">
            <w:pPr>
              <w:spacing w:line="300" w:lineRule="exact"/>
              <w:jc w:val="left"/>
              <w:rPr>
                <w:rFonts w:hint="eastAsia" w:eastAsia="仿宋_GB2312"/>
                <w:sz w:val="21"/>
                <w:szCs w:val="21"/>
                <w:lang w:eastAsia="zh-CN"/>
              </w:rPr>
            </w:pPr>
            <w:r>
              <w:rPr>
                <w:sz w:val="21"/>
                <w:szCs w:val="21"/>
              </w:rPr>
              <w:t>引进优良品种和砧木等种质资源，扶持完善果树良种苗木繁育场，重点支持优良品种、砧木的示范展示和推广利用，提升优质大苗的繁育能力。</w:t>
            </w:r>
          </w:p>
        </w:tc>
        <w:tc>
          <w:tcPr>
            <w:tcW w:w="1276" w:type="dxa"/>
            <w:tcBorders>
              <w:left w:val="nil"/>
              <w:bottom w:val="nil"/>
              <w:right w:val="nil"/>
            </w:tcBorders>
            <w:noWrap w:val="0"/>
            <w:vAlign w:val="center"/>
          </w:tcPr>
          <w:p w14:paraId="6D541FEA">
            <w:pPr>
              <w:jc w:val="center"/>
              <w:rPr>
                <w:sz w:val="21"/>
                <w:szCs w:val="21"/>
              </w:rPr>
            </w:pPr>
            <w:r>
              <w:rPr>
                <w:sz w:val="21"/>
                <w:szCs w:val="21"/>
              </w:rPr>
              <w:t>2021</w:t>
            </w:r>
          </w:p>
        </w:tc>
        <w:tc>
          <w:tcPr>
            <w:tcW w:w="1942" w:type="dxa"/>
            <w:tcBorders>
              <w:left w:val="nil"/>
              <w:bottom w:val="nil"/>
              <w:right w:val="nil"/>
            </w:tcBorders>
            <w:noWrap w:val="0"/>
            <w:vAlign w:val="top"/>
          </w:tcPr>
          <w:p w14:paraId="6409F504">
            <w:pPr>
              <w:jc w:val="center"/>
              <w:rPr>
                <w:sz w:val="21"/>
                <w:szCs w:val="21"/>
              </w:rPr>
            </w:pPr>
            <w:r>
              <w:rPr>
                <w:sz w:val="21"/>
                <w:szCs w:val="21"/>
              </w:rPr>
              <w:t>-</w:t>
            </w:r>
          </w:p>
        </w:tc>
      </w:tr>
      <w:tr w14:paraId="6C8B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3D182F0E">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7A166553">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1431F53B">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2EC4EDA">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399B6BFA">
            <w:pPr>
              <w:spacing w:line="300" w:lineRule="exact"/>
              <w:jc w:val="left"/>
              <w:rPr>
                <w:sz w:val="21"/>
                <w:szCs w:val="21"/>
              </w:rPr>
            </w:pPr>
          </w:p>
        </w:tc>
        <w:tc>
          <w:tcPr>
            <w:tcW w:w="1276" w:type="dxa"/>
            <w:tcBorders>
              <w:top w:val="nil"/>
              <w:left w:val="nil"/>
              <w:bottom w:val="nil"/>
              <w:right w:val="nil"/>
            </w:tcBorders>
            <w:noWrap w:val="0"/>
            <w:vAlign w:val="center"/>
          </w:tcPr>
          <w:p w14:paraId="681E8E74">
            <w:pPr>
              <w:jc w:val="center"/>
              <w:rPr>
                <w:sz w:val="21"/>
                <w:szCs w:val="21"/>
              </w:rPr>
            </w:pPr>
            <w:r>
              <w:rPr>
                <w:sz w:val="21"/>
                <w:szCs w:val="21"/>
              </w:rPr>
              <w:t>2022</w:t>
            </w:r>
          </w:p>
        </w:tc>
        <w:tc>
          <w:tcPr>
            <w:tcW w:w="1942" w:type="dxa"/>
            <w:tcBorders>
              <w:top w:val="nil"/>
              <w:left w:val="nil"/>
              <w:bottom w:val="nil"/>
              <w:right w:val="nil"/>
            </w:tcBorders>
            <w:noWrap w:val="0"/>
            <w:vAlign w:val="top"/>
          </w:tcPr>
          <w:p w14:paraId="1E23D3AB">
            <w:pPr>
              <w:jc w:val="center"/>
              <w:rPr>
                <w:sz w:val="21"/>
                <w:szCs w:val="21"/>
              </w:rPr>
            </w:pPr>
            <w:r>
              <w:rPr>
                <w:sz w:val="21"/>
                <w:szCs w:val="21"/>
              </w:rPr>
              <w:t>100</w:t>
            </w:r>
          </w:p>
        </w:tc>
      </w:tr>
      <w:tr w14:paraId="3525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17FD2B68">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2A0ED9B1">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036CE5B0">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867DD42">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7E2E231C">
            <w:pPr>
              <w:spacing w:line="300" w:lineRule="exact"/>
              <w:jc w:val="left"/>
              <w:rPr>
                <w:sz w:val="21"/>
                <w:szCs w:val="21"/>
              </w:rPr>
            </w:pPr>
          </w:p>
        </w:tc>
        <w:tc>
          <w:tcPr>
            <w:tcW w:w="1276" w:type="dxa"/>
            <w:tcBorders>
              <w:top w:val="nil"/>
              <w:left w:val="nil"/>
              <w:bottom w:val="nil"/>
              <w:right w:val="nil"/>
            </w:tcBorders>
            <w:noWrap w:val="0"/>
            <w:vAlign w:val="center"/>
          </w:tcPr>
          <w:p w14:paraId="590EA9B0">
            <w:pPr>
              <w:jc w:val="center"/>
              <w:rPr>
                <w:sz w:val="21"/>
                <w:szCs w:val="21"/>
              </w:rPr>
            </w:pPr>
            <w:r>
              <w:rPr>
                <w:sz w:val="21"/>
                <w:szCs w:val="21"/>
              </w:rPr>
              <w:t>2023</w:t>
            </w:r>
          </w:p>
        </w:tc>
        <w:tc>
          <w:tcPr>
            <w:tcW w:w="1942" w:type="dxa"/>
            <w:tcBorders>
              <w:top w:val="nil"/>
              <w:left w:val="nil"/>
              <w:bottom w:val="nil"/>
              <w:right w:val="nil"/>
            </w:tcBorders>
            <w:noWrap w:val="0"/>
            <w:vAlign w:val="top"/>
          </w:tcPr>
          <w:p w14:paraId="5DD71521">
            <w:pPr>
              <w:jc w:val="center"/>
              <w:rPr>
                <w:sz w:val="21"/>
                <w:szCs w:val="21"/>
              </w:rPr>
            </w:pPr>
            <w:r>
              <w:rPr>
                <w:sz w:val="21"/>
                <w:szCs w:val="21"/>
              </w:rPr>
              <w:t>200</w:t>
            </w:r>
          </w:p>
        </w:tc>
      </w:tr>
      <w:tr w14:paraId="4E68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nil"/>
              <w:right w:val="nil"/>
            </w:tcBorders>
            <w:noWrap w:val="0"/>
            <w:vAlign w:val="center"/>
          </w:tcPr>
          <w:p w14:paraId="63E1506B">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87656E4">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3AC358EC">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790FBF97">
            <w:pPr>
              <w:spacing w:line="300" w:lineRule="exact"/>
              <w:jc w:val="left"/>
              <w:rPr>
                <w:sz w:val="21"/>
                <w:szCs w:val="21"/>
              </w:rPr>
            </w:pPr>
          </w:p>
        </w:tc>
        <w:tc>
          <w:tcPr>
            <w:tcW w:w="4252" w:type="dxa"/>
            <w:vMerge w:val="continue"/>
            <w:tcBorders>
              <w:top w:val="nil"/>
              <w:left w:val="nil"/>
              <w:bottom w:val="nil"/>
              <w:right w:val="nil"/>
            </w:tcBorders>
            <w:noWrap w:val="0"/>
            <w:vAlign w:val="center"/>
          </w:tcPr>
          <w:p w14:paraId="1397F7EC">
            <w:pPr>
              <w:spacing w:line="300" w:lineRule="exact"/>
              <w:jc w:val="left"/>
              <w:rPr>
                <w:sz w:val="21"/>
                <w:szCs w:val="21"/>
              </w:rPr>
            </w:pPr>
          </w:p>
        </w:tc>
        <w:tc>
          <w:tcPr>
            <w:tcW w:w="1276" w:type="dxa"/>
            <w:tcBorders>
              <w:top w:val="nil"/>
              <w:left w:val="nil"/>
              <w:bottom w:val="nil"/>
              <w:right w:val="nil"/>
            </w:tcBorders>
            <w:noWrap w:val="0"/>
            <w:vAlign w:val="center"/>
          </w:tcPr>
          <w:p w14:paraId="1A48E676">
            <w:pPr>
              <w:jc w:val="center"/>
              <w:rPr>
                <w:sz w:val="21"/>
                <w:szCs w:val="21"/>
              </w:rPr>
            </w:pPr>
            <w:r>
              <w:rPr>
                <w:sz w:val="21"/>
                <w:szCs w:val="21"/>
              </w:rPr>
              <w:t>2024</w:t>
            </w:r>
          </w:p>
        </w:tc>
        <w:tc>
          <w:tcPr>
            <w:tcW w:w="1942" w:type="dxa"/>
            <w:tcBorders>
              <w:top w:val="nil"/>
              <w:left w:val="nil"/>
              <w:bottom w:val="nil"/>
              <w:right w:val="nil"/>
            </w:tcBorders>
            <w:noWrap w:val="0"/>
            <w:vAlign w:val="top"/>
          </w:tcPr>
          <w:p w14:paraId="06F2E7A9">
            <w:pPr>
              <w:jc w:val="center"/>
              <w:rPr>
                <w:sz w:val="21"/>
                <w:szCs w:val="21"/>
              </w:rPr>
            </w:pPr>
            <w:r>
              <w:rPr>
                <w:sz w:val="21"/>
                <w:szCs w:val="21"/>
              </w:rPr>
              <w:t>250</w:t>
            </w:r>
          </w:p>
        </w:tc>
      </w:tr>
      <w:tr w14:paraId="0337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52" w:type="dxa"/>
            <w:vMerge w:val="continue"/>
            <w:tcBorders>
              <w:top w:val="nil"/>
              <w:left w:val="nil"/>
              <w:bottom w:val="single" w:color="auto" w:sz="4" w:space="0"/>
              <w:right w:val="nil"/>
            </w:tcBorders>
            <w:noWrap w:val="0"/>
            <w:vAlign w:val="center"/>
          </w:tcPr>
          <w:p w14:paraId="5CC8862C">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00D1CBD1">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2A184BD3">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6E6819A4">
            <w:pPr>
              <w:spacing w:line="300" w:lineRule="exact"/>
              <w:jc w:val="left"/>
              <w:rPr>
                <w:sz w:val="21"/>
                <w:szCs w:val="21"/>
              </w:rPr>
            </w:pPr>
          </w:p>
        </w:tc>
        <w:tc>
          <w:tcPr>
            <w:tcW w:w="4252" w:type="dxa"/>
            <w:vMerge w:val="continue"/>
            <w:tcBorders>
              <w:top w:val="nil"/>
              <w:left w:val="nil"/>
              <w:bottom w:val="single" w:color="auto" w:sz="4" w:space="0"/>
              <w:right w:val="nil"/>
            </w:tcBorders>
            <w:noWrap w:val="0"/>
            <w:vAlign w:val="center"/>
          </w:tcPr>
          <w:p w14:paraId="0E24367A">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3242632F">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12FEAE71">
            <w:pPr>
              <w:jc w:val="center"/>
              <w:rPr>
                <w:sz w:val="21"/>
                <w:szCs w:val="21"/>
              </w:rPr>
            </w:pPr>
            <w:r>
              <w:rPr>
                <w:sz w:val="21"/>
                <w:szCs w:val="21"/>
              </w:rPr>
              <w:t>250</w:t>
            </w:r>
          </w:p>
        </w:tc>
      </w:tr>
      <w:tr w14:paraId="7071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52" w:type="dxa"/>
            <w:vMerge w:val="restart"/>
            <w:tcBorders>
              <w:left w:val="nil"/>
              <w:bottom w:val="nil"/>
              <w:right w:val="nil"/>
            </w:tcBorders>
            <w:noWrap w:val="0"/>
            <w:vAlign w:val="center"/>
          </w:tcPr>
          <w:p w14:paraId="6AADCAE4">
            <w:pPr>
              <w:spacing w:before="217" w:beforeLines="50" w:after="217" w:afterLines="50"/>
              <w:jc w:val="center"/>
              <w:rPr>
                <w:rFonts w:hint="eastAsia" w:eastAsia="仿宋_GB2312"/>
                <w:sz w:val="21"/>
                <w:szCs w:val="21"/>
                <w:lang w:val="en-US" w:eastAsia="zh-CN"/>
              </w:rPr>
            </w:pPr>
            <w:r>
              <w:rPr>
                <w:rFonts w:hint="eastAsia"/>
                <w:sz w:val="21"/>
                <w:szCs w:val="21"/>
                <w:lang w:val="en-US" w:eastAsia="zh-CN"/>
              </w:rPr>
              <w:t>7</w:t>
            </w:r>
          </w:p>
        </w:tc>
        <w:tc>
          <w:tcPr>
            <w:tcW w:w="1844" w:type="dxa"/>
            <w:vMerge w:val="restart"/>
            <w:tcBorders>
              <w:left w:val="nil"/>
              <w:bottom w:val="nil"/>
              <w:right w:val="nil"/>
            </w:tcBorders>
            <w:noWrap w:val="0"/>
            <w:vAlign w:val="center"/>
          </w:tcPr>
          <w:p w14:paraId="13161B17">
            <w:pPr>
              <w:spacing w:line="300" w:lineRule="exact"/>
              <w:jc w:val="center"/>
              <w:rPr>
                <w:sz w:val="21"/>
                <w:szCs w:val="21"/>
              </w:rPr>
            </w:pPr>
            <w:r>
              <w:rPr>
                <w:rFonts w:hint="eastAsia"/>
                <w:sz w:val="21"/>
                <w:szCs w:val="21"/>
                <w:lang w:eastAsia="zh-CN"/>
              </w:rPr>
              <w:t>特色水果</w:t>
            </w:r>
            <w:r>
              <w:rPr>
                <w:sz w:val="21"/>
                <w:szCs w:val="21"/>
              </w:rPr>
              <w:t>种植</w:t>
            </w:r>
          </w:p>
        </w:tc>
        <w:tc>
          <w:tcPr>
            <w:tcW w:w="1559" w:type="dxa"/>
            <w:vMerge w:val="restart"/>
            <w:tcBorders>
              <w:left w:val="nil"/>
              <w:bottom w:val="nil"/>
              <w:right w:val="nil"/>
            </w:tcBorders>
            <w:noWrap w:val="0"/>
            <w:vAlign w:val="center"/>
          </w:tcPr>
          <w:p w14:paraId="7204DC38">
            <w:pPr>
              <w:spacing w:line="300" w:lineRule="exact"/>
              <w:jc w:val="center"/>
              <w:rPr>
                <w:sz w:val="21"/>
                <w:szCs w:val="21"/>
              </w:rPr>
            </w:pPr>
            <w:r>
              <w:rPr>
                <w:rFonts w:hint="eastAsia"/>
                <w:sz w:val="21"/>
                <w:szCs w:val="21"/>
                <w:lang w:eastAsia="zh-CN"/>
              </w:rPr>
              <w:t>三亚市天涯区台楼村榴莲柚子高标准种植产业项目</w:t>
            </w:r>
          </w:p>
        </w:tc>
        <w:tc>
          <w:tcPr>
            <w:tcW w:w="3402" w:type="dxa"/>
            <w:vMerge w:val="restart"/>
            <w:tcBorders>
              <w:left w:val="nil"/>
              <w:bottom w:val="nil"/>
              <w:right w:val="nil"/>
            </w:tcBorders>
            <w:noWrap w:val="0"/>
            <w:vAlign w:val="center"/>
          </w:tcPr>
          <w:p w14:paraId="53D39038">
            <w:pPr>
              <w:jc w:val="center"/>
              <w:rPr>
                <w:sz w:val="21"/>
                <w:szCs w:val="21"/>
              </w:rPr>
            </w:pPr>
            <w:r>
              <w:rPr>
                <w:sz w:val="21"/>
                <w:szCs w:val="21"/>
              </w:rPr>
              <w:t>规划面积</w:t>
            </w:r>
            <w:r>
              <w:rPr>
                <w:rFonts w:hint="eastAsia"/>
                <w:sz w:val="21"/>
                <w:szCs w:val="21"/>
                <w:lang w:val="en-US" w:eastAsia="zh-CN"/>
              </w:rPr>
              <w:t>710</w:t>
            </w:r>
            <w:r>
              <w:rPr>
                <w:sz w:val="21"/>
                <w:szCs w:val="21"/>
              </w:rPr>
              <w:t>亩</w:t>
            </w:r>
          </w:p>
        </w:tc>
        <w:tc>
          <w:tcPr>
            <w:tcW w:w="4252" w:type="dxa"/>
            <w:vMerge w:val="restart"/>
            <w:tcBorders>
              <w:left w:val="nil"/>
              <w:bottom w:val="nil"/>
              <w:right w:val="nil"/>
            </w:tcBorders>
            <w:noWrap w:val="0"/>
            <w:vAlign w:val="center"/>
          </w:tcPr>
          <w:p w14:paraId="20A60FE4">
            <w:pPr>
              <w:ind w:firstLine="398" w:firstLineChars="200"/>
              <w:rPr>
                <w:rFonts w:hint="eastAsia" w:ascii="仿宋_GB2312" w:hAnsi="仿宋_GB2312" w:eastAsia="仿宋_GB2312" w:cs="仿宋_GB2312"/>
                <w:sz w:val="28"/>
                <w:szCs w:val="28"/>
              </w:rPr>
            </w:pPr>
            <w:r>
              <w:rPr>
                <w:rFonts w:hint="default" w:ascii="Times New Roman" w:hAnsi="Times New Roman" w:eastAsia="仿宋_GB2312" w:cs="Times New Roman"/>
                <w:color w:val="000000"/>
                <w:spacing w:val="0"/>
                <w:w w:val="95"/>
                <w:sz w:val="21"/>
                <w:szCs w:val="21"/>
              </w:rPr>
              <w:t>推进</w:t>
            </w:r>
            <w:r>
              <w:rPr>
                <w:rFonts w:hint="default" w:ascii="Times New Roman" w:hAnsi="Times New Roman" w:eastAsia="仿宋_GB2312" w:cs="Times New Roman"/>
                <w:color w:val="000000"/>
                <w:spacing w:val="0"/>
                <w:w w:val="95"/>
                <w:sz w:val="21"/>
                <w:szCs w:val="21"/>
                <w:lang w:val="en-US"/>
              </w:rPr>
              <w:t>天涯</w:t>
            </w:r>
            <w:r>
              <w:rPr>
                <w:rFonts w:hint="default" w:ascii="Times New Roman" w:hAnsi="Times New Roman" w:eastAsia="仿宋_GB2312" w:cs="Times New Roman"/>
                <w:color w:val="000000"/>
                <w:spacing w:val="0"/>
                <w:w w:val="95"/>
                <w:sz w:val="21"/>
                <w:szCs w:val="21"/>
              </w:rPr>
              <w:t>区</w:t>
            </w:r>
            <w:r>
              <w:rPr>
                <w:rFonts w:hint="eastAsia" w:eastAsia="仿宋_GB2312" w:cs="Times New Roman"/>
                <w:color w:val="000000"/>
                <w:spacing w:val="0"/>
                <w:w w:val="95"/>
                <w:sz w:val="21"/>
                <w:szCs w:val="21"/>
                <w:lang w:eastAsia="zh-CN"/>
              </w:rPr>
              <w:t>农业</w:t>
            </w:r>
            <w:r>
              <w:rPr>
                <w:rFonts w:hint="default" w:ascii="Times New Roman" w:hAnsi="Times New Roman" w:eastAsia="仿宋_GB2312" w:cs="Times New Roman"/>
                <w:color w:val="000000"/>
                <w:spacing w:val="0"/>
                <w:w w:val="95"/>
                <w:sz w:val="21"/>
                <w:szCs w:val="21"/>
              </w:rPr>
              <w:t>产业发展,培育和壮大</w:t>
            </w:r>
            <w:r>
              <w:rPr>
                <w:rFonts w:hint="default" w:ascii="Times New Roman" w:hAnsi="Times New Roman" w:eastAsia="仿宋_GB2312" w:cs="Times New Roman"/>
                <w:color w:val="000000"/>
                <w:spacing w:val="0"/>
                <w:w w:val="95"/>
                <w:sz w:val="21"/>
                <w:szCs w:val="21"/>
                <w:lang w:val="en-US"/>
              </w:rPr>
              <w:t>农村</w:t>
            </w:r>
            <w:r>
              <w:rPr>
                <w:rFonts w:hint="default" w:ascii="Times New Roman" w:hAnsi="Times New Roman" w:eastAsia="仿宋_GB2312" w:cs="Times New Roman"/>
                <w:color w:val="000000"/>
                <w:spacing w:val="0"/>
                <w:w w:val="95"/>
                <w:sz w:val="21"/>
                <w:szCs w:val="21"/>
              </w:rPr>
              <w:t>集体经济</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sz w:val="21"/>
                <w:szCs w:val="21"/>
              </w:rPr>
              <w:t>促进产业化结构调整</w:t>
            </w:r>
            <w:r>
              <w:rPr>
                <w:rFonts w:hint="eastAsia" w:eastAsia="仿宋_GB2312" w:cs="Times New Roman"/>
                <w:sz w:val="21"/>
                <w:szCs w:val="21"/>
                <w:lang w:eastAsia="zh-CN"/>
              </w:rPr>
              <w:t>，壮大天涯区农业产业经济规模</w:t>
            </w:r>
            <w:r>
              <w:rPr>
                <w:rFonts w:hint="default" w:ascii="Times New Roman" w:hAnsi="Times New Roman" w:eastAsia="仿宋_GB2312" w:cs="Times New Roman"/>
                <w:sz w:val="21"/>
                <w:szCs w:val="21"/>
                <w:lang w:eastAsia="zh-CN"/>
              </w:rPr>
              <w:t>。</w:t>
            </w:r>
          </w:p>
          <w:p w14:paraId="4262188F">
            <w:pPr>
              <w:spacing w:line="300" w:lineRule="exact"/>
              <w:jc w:val="left"/>
              <w:rPr>
                <w:sz w:val="21"/>
                <w:szCs w:val="21"/>
              </w:rPr>
            </w:pPr>
          </w:p>
        </w:tc>
        <w:tc>
          <w:tcPr>
            <w:tcW w:w="1276" w:type="dxa"/>
            <w:tcBorders>
              <w:left w:val="nil"/>
              <w:bottom w:val="nil"/>
              <w:right w:val="nil"/>
            </w:tcBorders>
            <w:noWrap w:val="0"/>
            <w:vAlign w:val="center"/>
          </w:tcPr>
          <w:p w14:paraId="3AD5FBD3">
            <w:pPr>
              <w:jc w:val="center"/>
              <w:rPr>
                <w:sz w:val="21"/>
                <w:szCs w:val="21"/>
              </w:rPr>
            </w:pPr>
            <w:r>
              <w:rPr>
                <w:sz w:val="21"/>
                <w:szCs w:val="21"/>
              </w:rPr>
              <w:t>2021</w:t>
            </w:r>
          </w:p>
        </w:tc>
        <w:tc>
          <w:tcPr>
            <w:tcW w:w="1942" w:type="dxa"/>
            <w:tcBorders>
              <w:left w:val="nil"/>
              <w:bottom w:val="nil"/>
              <w:right w:val="nil"/>
            </w:tcBorders>
            <w:noWrap w:val="0"/>
            <w:vAlign w:val="top"/>
          </w:tcPr>
          <w:p w14:paraId="1132D5F0">
            <w:pPr>
              <w:jc w:val="center"/>
              <w:rPr>
                <w:sz w:val="21"/>
                <w:szCs w:val="21"/>
              </w:rPr>
            </w:pPr>
            <w:r>
              <w:rPr>
                <w:sz w:val="21"/>
                <w:szCs w:val="21"/>
              </w:rPr>
              <w:t>-</w:t>
            </w:r>
          </w:p>
        </w:tc>
      </w:tr>
      <w:tr w14:paraId="3659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1AD17A74">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6F80D6EE">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47E4AC99">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5EA93B78">
            <w:pPr>
              <w:jc w:val="center"/>
              <w:rPr>
                <w:sz w:val="21"/>
                <w:szCs w:val="21"/>
              </w:rPr>
            </w:pPr>
          </w:p>
        </w:tc>
        <w:tc>
          <w:tcPr>
            <w:tcW w:w="4252" w:type="dxa"/>
            <w:vMerge w:val="continue"/>
            <w:tcBorders>
              <w:top w:val="nil"/>
              <w:left w:val="nil"/>
              <w:bottom w:val="nil"/>
              <w:right w:val="nil"/>
            </w:tcBorders>
            <w:noWrap w:val="0"/>
            <w:vAlign w:val="center"/>
          </w:tcPr>
          <w:p w14:paraId="15D04BCE">
            <w:pPr>
              <w:spacing w:line="300" w:lineRule="exact"/>
              <w:jc w:val="left"/>
              <w:rPr>
                <w:sz w:val="21"/>
                <w:szCs w:val="21"/>
              </w:rPr>
            </w:pPr>
          </w:p>
        </w:tc>
        <w:tc>
          <w:tcPr>
            <w:tcW w:w="1276" w:type="dxa"/>
            <w:tcBorders>
              <w:top w:val="nil"/>
              <w:left w:val="nil"/>
              <w:bottom w:val="nil"/>
              <w:right w:val="nil"/>
            </w:tcBorders>
            <w:noWrap w:val="0"/>
            <w:vAlign w:val="center"/>
          </w:tcPr>
          <w:p w14:paraId="70EA46DA">
            <w:pPr>
              <w:jc w:val="center"/>
              <w:rPr>
                <w:sz w:val="21"/>
                <w:szCs w:val="21"/>
              </w:rPr>
            </w:pPr>
            <w:r>
              <w:rPr>
                <w:sz w:val="21"/>
                <w:szCs w:val="21"/>
              </w:rPr>
              <w:t>2022</w:t>
            </w:r>
          </w:p>
        </w:tc>
        <w:tc>
          <w:tcPr>
            <w:tcW w:w="1942" w:type="dxa"/>
            <w:tcBorders>
              <w:top w:val="nil"/>
              <w:left w:val="nil"/>
              <w:bottom w:val="nil"/>
              <w:right w:val="nil"/>
            </w:tcBorders>
            <w:noWrap w:val="0"/>
            <w:vAlign w:val="top"/>
          </w:tcPr>
          <w:p w14:paraId="72349958">
            <w:pPr>
              <w:jc w:val="center"/>
              <w:rPr>
                <w:rFonts w:hint="default" w:eastAsia="仿宋_GB2312"/>
                <w:sz w:val="21"/>
                <w:szCs w:val="21"/>
                <w:lang w:val="en-US" w:eastAsia="zh-CN"/>
              </w:rPr>
            </w:pPr>
            <w:r>
              <w:rPr>
                <w:rFonts w:hint="eastAsia"/>
                <w:sz w:val="21"/>
                <w:szCs w:val="21"/>
                <w:lang w:val="en-US" w:eastAsia="zh-CN"/>
              </w:rPr>
              <w:t>1410</w:t>
            </w:r>
          </w:p>
        </w:tc>
      </w:tr>
      <w:tr w14:paraId="3533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720F3CB8">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528C21C">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08F0A4C7">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709BF6D">
            <w:pPr>
              <w:jc w:val="center"/>
              <w:rPr>
                <w:sz w:val="21"/>
                <w:szCs w:val="21"/>
              </w:rPr>
            </w:pPr>
          </w:p>
        </w:tc>
        <w:tc>
          <w:tcPr>
            <w:tcW w:w="4252" w:type="dxa"/>
            <w:vMerge w:val="continue"/>
            <w:tcBorders>
              <w:top w:val="nil"/>
              <w:left w:val="nil"/>
              <w:bottom w:val="nil"/>
              <w:right w:val="nil"/>
            </w:tcBorders>
            <w:noWrap w:val="0"/>
            <w:vAlign w:val="center"/>
          </w:tcPr>
          <w:p w14:paraId="56801519">
            <w:pPr>
              <w:spacing w:line="300" w:lineRule="exact"/>
              <w:jc w:val="left"/>
              <w:rPr>
                <w:sz w:val="21"/>
                <w:szCs w:val="21"/>
              </w:rPr>
            </w:pPr>
          </w:p>
        </w:tc>
        <w:tc>
          <w:tcPr>
            <w:tcW w:w="1276" w:type="dxa"/>
            <w:tcBorders>
              <w:top w:val="nil"/>
              <w:left w:val="nil"/>
              <w:bottom w:val="nil"/>
              <w:right w:val="nil"/>
            </w:tcBorders>
            <w:noWrap w:val="0"/>
            <w:vAlign w:val="center"/>
          </w:tcPr>
          <w:p w14:paraId="3B2895B7">
            <w:pPr>
              <w:jc w:val="center"/>
              <w:rPr>
                <w:sz w:val="21"/>
                <w:szCs w:val="21"/>
              </w:rPr>
            </w:pPr>
            <w:r>
              <w:rPr>
                <w:sz w:val="21"/>
                <w:szCs w:val="21"/>
              </w:rPr>
              <w:t>2023</w:t>
            </w:r>
          </w:p>
        </w:tc>
        <w:tc>
          <w:tcPr>
            <w:tcW w:w="1942" w:type="dxa"/>
            <w:tcBorders>
              <w:top w:val="nil"/>
              <w:left w:val="nil"/>
              <w:bottom w:val="nil"/>
              <w:right w:val="nil"/>
            </w:tcBorders>
            <w:noWrap w:val="0"/>
            <w:vAlign w:val="top"/>
          </w:tcPr>
          <w:p w14:paraId="235B6D3D">
            <w:pPr>
              <w:jc w:val="center"/>
              <w:rPr>
                <w:rFonts w:hint="default" w:eastAsia="仿宋_GB2312"/>
                <w:sz w:val="21"/>
                <w:szCs w:val="21"/>
                <w:lang w:val="en-US" w:eastAsia="zh-CN"/>
              </w:rPr>
            </w:pPr>
            <w:r>
              <w:rPr>
                <w:rFonts w:hint="eastAsia"/>
                <w:sz w:val="21"/>
                <w:szCs w:val="21"/>
                <w:lang w:val="en-US" w:eastAsia="zh-CN"/>
              </w:rPr>
              <w:t>1165</w:t>
            </w:r>
          </w:p>
        </w:tc>
      </w:tr>
      <w:tr w14:paraId="067F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166552C1">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196259F">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0D465659">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5943519A">
            <w:pPr>
              <w:jc w:val="center"/>
              <w:rPr>
                <w:sz w:val="21"/>
                <w:szCs w:val="21"/>
              </w:rPr>
            </w:pPr>
          </w:p>
        </w:tc>
        <w:tc>
          <w:tcPr>
            <w:tcW w:w="4252" w:type="dxa"/>
            <w:vMerge w:val="continue"/>
            <w:tcBorders>
              <w:top w:val="nil"/>
              <w:left w:val="nil"/>
              <w:bottom w:val="nil"/>
              <w:right w:val="nil"/>
            </w:tcBorders>
            <w:noWrap w:val="0"/>
            <w:vAlign w:val="center"/>
          </w:tcPr>
          <w:p w14:paraId="18BD1D05">
            <w:pPr>
              <w:spacing w:line="300" w:lineRule="exact"/>
              <w:jc w:val="left"/>
              <w:rPr>
                <w:sz w:val="21"/>
                <w:szCs w:val="21"/>
              </w:rPr>
            </w:pPr>
          </w:p>
        </w:tc>
        <w:tc>
          <w:tcPr>
            <w:tcW w:w="1276" w:type="dxa"/>
            <w:tcBorders>
              <w:top w:val="nil"/>
              <w:left w:val="nil"/>
              <w:bottom w:val="nil"/>
              <w:right w:val="nil"/>
            </w:tcBorders>
            <w:noWrap w:val="0"/>
            <w:vAlign w:val="center"/>
          </w:tcPr>
          <w:p w14:paraId="5571BDC5">
            <w:pPr>
              <w:jc w:val="center"/>
              <w:rPr>
                <w:sz w:val="21"/>
                <w:szCs w:val="21"/>
              </w:rPr>
            </w:pPr>
            <w:r>
              <w:rPr>
                <w:sz w:val="21"/>
                <w:szCs w:val="21"/>
              </w:rPr>
              <w:t>2024</w:t>
            </w:r>
          </w:p>
        </w:tc>
        <w:tc>
          <w:tcPr>
            <w:tcW w:w="1942" w:type="dxa"/>
            <w:tcBorders>
              <w:top w:val="nil"/>
              <w:left w:val="nil"/>
              <w:bottom w:val="nil"/>
              <w:right w:val="nil"/>
            </w:tcBorders>
            <w:noWrap w:val="0"/>
            <w:vAlign w:val="top"/>
          </w:tcPr>
          <w:p w14:paraId="29CF34B9">
            <w:pPr>
              <w:jc w:val="center"/>
              <w:rPr>
                <w:rFonts w:hint="default" w:eastAsia="仿宋_GB2312"/>
                <w:sz w:val="21"/>
                <w:szCs w:val="21"/>
                <w:lang w:val="en-US" w:eastAsia="zh-CN"/>
              </w:rPr>
            </w:pPr>
            <w:r>
              <w:rPr>
                <w:rFonts w:hint="eastAsia"/>
                <w:sz w:val="21"/>
                <w:szCs w:val="21"/>
                <w:lang w:val="en-US" w:eastAsia="zh-CN"/>
              </w:rPr>
              <w:t>765</w:t>
            </w:r>
          </w:p>
        </w:tc>
      </w:tr>
      <w:tr w14:paraId="7EEB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single" w:color="auto" w:sz="4" w:space="0"/>
              <w:right w:val="nil"/>
            </w:tcBorders>
            <w:noWrap w:val="0"/>
            <w:vAlign w:val="center"/>
          </w:tcPr>
          <w:p w14:paraId="17CA173B">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5A04E26A">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041B2D59">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6B8ADE46">
            <w:pPr>
              <w:jc w:val="center"/>
              <w:rPr>
                <w:sz w:val="21"/>
                <w:szCs w:val="21"/>
              </w:rPr>
            </w:pPr>
          </w:p>
        </w:tc>
        <w:tc>
          <w:tcPr>
            <w:tcW w:w="4252" w:type="dxa"/>
            <w:vMerge w:val="continue"/>
            <w:tcBorders>
              <w:top w:val="nil"/>
              <w:left w:val="nil"/>
              <w:bottom w:val="single" w:color="auto" w:sz="4" w:space="0"/>
              <w:right w:val="nil"/>
            </w:tcBorders>
            <w:noWrap w:val="0"/>
            <w:vAlign w:val="center"/>
          </w:tcPr>
          <w:p w14:paraId="370D53E6">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32E38268">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5C00AD1F">
            <w:pPr>
              <w:jc w:val="center"/>
              <w:rPr>
                <w:rFonts w:hint="default" w:eastAsia="仿宋_GB2312"/>
                <w:sz w:val="21"/>
                <w:szCs w:val="21"/>
                <w:lang w:val="en-US" w:eastAsia="zh-CN"/>
              </w:rPr>
            </w:pPr>
            <w:r>
              <w:rPr>
                <w:rFonts w:hint="eastAsia"/>
                <w:sz w:val="21"/>
                <w:szCs w:val="21"/>
                <w:lang w:val="en-US" w:eastAsia="zh-CN"/>
              </w:rPr>
              <w:t>565</w:t>
            </w:r>
          </w:p>
        </w:tc>
      </w:tr>
      <w:tr w14:paraId="71F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restart"/>
            <w:tcBorders>
              <w:left w:val="nil"/>
              <w:bottom w:val="nil"/>
              <w:right w:val="nil"/>
            </w:tcBorders>
            <w:noWrap w:val="0"/>
            <w:vAlign w:val="center"/>
          </w:tcPr>
          <w:p w14:paraId="27F5243B">
            <w:pPr>
              <w:spacing w:before="217" w:beforeLines="50" w:after="217" w:afterLines="50"/>
              <w:jc w:val="center"/>
              <w:rPr>
                <w:rFonts w:hint="eastAsia" w:eastAsia="仿宋_GB2312"/>
                <w:sz w:val="21"/>
                <w:szCs w:val="21"/>
                <w:lang w:eastAsia="zh-CN"/>
              </w:rPr>
            </w:pPr>
            <w:r>
              <w:rPr>
                <w:rFonts w:hint="eastAsia"/>
                <w:sz w:val="21"/>
                <w:szCs w:val="21"/>
                <w:lang w:val="en-US" w:eastAsia="zh-CN"/>
              </w:rPr>
              <w:t>8</w:t>
            </w:r>
          </w:p>
        </w:tc>
        <w:tc>
          <w:tcPr>
            <w:tcW w:w="1844" w:type="dxa"/>
            <w:vMerge w:val="restart"/>
            <w:tcBorders>
              <w:left w:val="nil"/>
              <w:bottom w:val="nil"/>
              <w:right w:val="nil"/>
            </w:tcBorders>
            <w:noWrap w:val="0"/>
            <w:vAlign w:val="center"/>
          </w:tcPr>
          <w:p w14:paraId="545F4723">
            <w:pPr>
              <w:spacing w:line="300" w:lineRule="exact"/>
              <w:ind w:firstLine="210" w:firstLineChars="100"/>
              <w:jc w:val="left"/>
              <w:rPr>
                <w:sz w:val="21"/>
                <w:szCs w:val="21"/>
              </w:rPr>
            </w:pPr>
            <w:r>
              <w:rPr>
                <w:sz w:val="21"/>
                <w:szCs w:val="21"/>
              </w:rPr>
              <w:t>林下经济种植</w:t>
            </w:r>
          </w:p>
        </w:tc>
        <w:tc>
          <w:tcPr>
            <w:tcW w:w="1559" w:type="dxa"/>
            <w:vMerge w:val="restart"/>
            <w:tcBorders>
              <w:left w:val="nil"/>
              <w:bottom w:val="nil"/>
              <w:right w:val="nil"/>
            </w:tcBorders>
            <w:noWrap w:val="0"/>
            <w:vAlign w:val="center"/>
          </w:tcPr>
          <w:p w14:paraId="0AED5441">
            <w:pPr>
              <w:spacing w:line="300" w:lineRule="exact"/>
              <w:jc w:val="center"/>
              <w:rPr>
                <w:sz w:val="21"/>
                <w:szCs w:val="21"/>
              </w:rPr>
            </w:pPr>
            <w:r>
              <w:rPr>
                <w:sz w:val="21"/>
                <w:szCs w:val="21"/>
              </w:rPr>
              <w:t>示范基地</w:t>
            </w:r>
          </w:p>
        </w:tc>
        <w:tc>
          <w:tcPr>
            <w:tcW w:w="3402" w:type="dxa"/>
            <w:vMerge w:val="restart"/>
            <w:tcBorders>
              <w:left w:val="nil"/>
              <w:bottom w:val="nil"/>
              <w:right w:val="nil"/>
            </w:tcBorders>
            <w:noWrap w:val="0"/>
            <w:vAlign w:val="center"/>
          </w:tcPr>
          <w:p w14:paraId="6017A686">
            <w:pPr>
              <w:jc w:val="center"/>
              <w:rPr>
                <w:sz w:val="21"/>
                <w:szCs w:val="21"/>
              </w:rPr>
            </w:pPr>
            <w:r>
              <w:rPr>
                <w:sz w:val="21"/>
                <w:szCs w:val="21"/>
              </w:rPr>
              <w:t>规划面积500亩</w:t>
            </w:r>
          </w:p>
        </w:tc>
        <w:tc>
          <w:tcPr>
            <w:tcW w:w="4252" w:type="dxa"/>
            <w:vMerge w:val="restart"/>
            <w:tcBorders>
              <w:left w:val="nil"/>
              <w:bottom w:val="nil"/>
              <w:right w:val="nil"/>
            </w:tcBorders>
            <w:noWrap w:val="0"/>
            <w:vAlign w:val="center"/>
          </w:tcPr>
          <w:p w14:paraId="2A413A08">
            <w:pPr>
              <w:spacing w:line="300" w:lineRule="exact"/>
              <w:jc w:val="left"/>
              <w:rPr>
                <w:rFonts w:hint="eastAsia" w:eastAsia="仿宋_GB2312"/>
                <w:sz w:val="21"/>
                <w:szCs w:val="21"/>
                <w:lang w:eastAsia="zh-CN"/>
              </w:rPr>
            </w:pPr>
            <w:r>
              <w:rPr>
                <w:sz w:val="21"/>
                <w:szCs w:val="21"/>
              </w:rPr>
              <w:t>新品种、新技术示范推广，农作制度创新，开展品牌及服务体系建设，第一、二、三产业协调发展。</w:t>
            </w:r>
          </w:p>
        </w:tc>
        <w:tc>
          <w:tcPr>
            <w:tcW w:w="1276" w:type="dxa"/>
            <w:tcBorders>
              <w:left w:val="nil"/>
              <w:bottom w:val="nil"/>
              <w:right w:val="nil"/>
            </w:tcBorders>
            <w:noWrap w:val="0"/>
            <w:vAlign w:val="center"/>
          </w:tcPr>
          <w:p w14:paraId="596E059B">
            <w:pPr>
              <w:jc w:val="center"/>
              <w:rPr>
                <w:sz w:val="21"/>
                <w:szCs w:val="21"/>
              </w:rPr>
            </w:pPr>
            <w:r>
              <w:rPr>
                <w:sz w:val="21"/>
                <w:szCs w:val="21"/>
              </w:rPr>
              <w:t>2021</w:t>
            </w:r>
          </w:p>
        </w:tc>
        <w:tc>
          <w:tcPr>
            <w:tcW w:w="1942" w:type="dxa"/>
            <w:tcBorders>
              <w:left w:val="nil"/>
              <w:bottom w:val="nil"/>
              <w:right w:val="nil"/>
            </w:tcBorders>
            <w:noWrap w:val="0"/>
            <w:vAlign w:val="top"/>
          </w:tcPr>
          <w:p w14:paraId="1F5FDFA7">
            <w:pPr>
              <w:jc w:val="center"/>
              <w:rPr>
                <w:sz w:val="21"/>
                <w:szCs w:val="21"/>
              </w:rPr>
            </w:pPr>
            <w:r>
              <w:rPr>
                <w:sz w:val="21"/>
                <w:szCs w:val="21"/>
              </w:rPr>
              <w:t>-</w:t>
            </w:r>
          </w:p>
        </w:tc>
      </w:tr>
      <w:tr w14:paraId="516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13DED889">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1E89B466">
            <w:pPr>
              <w:spacing w:line="300" w:lineRule="exact"/>
              <w:jc w:val="left"/>
              <w:rPr>
                <w:sz w:val="21"/>
                <w:szCs w:val="21"/>
              </w:rPr>
            </w:pPr>
          </w:p>
        </w:tc>
        <w:tc>
          <w:tcPr>
            <w:tcW w:w="1559" w:type="dxa"/>
            <w:vMerge w:val="continue"/>
            <w:tcBorders>
              <w:top w:val="nil"/>
              <w:left w:val="nil"/>
              <w:bottom w:val="nil"/>
              <w:right w:val="nil"/>
            </w:tcBorders>
            <w:noWrap w:val="0"/>
            <w:vAlign w:val="center"/>
          </w:tcPr>
          <w:p w14:paraId="2532D522">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68C2C53">
            <w:pPr>
              <w:jc w:val="center"/>
              <w:rPr>
                <w:sz w:val="21"/>
                <w:szCs w:val="21"/>
              </w:rPr>
            </w:pPr>
          </w:p>
        </w:tc>
        <w:tc>
          <w:tcPr>
            <w:tcW w:w="4252" w:type="dxa"/>
            <w:vMerge w:val="continue"/>
            <w:tcBorders>
              <w:top w:val="nil"/>
              <w:left w:val="nil"/>
              <w:bottom w:val="nil"/>
              <w:right w:val="nil"/>
            </w:tcBorders>
            <w:noWrap w:val="0"/>
            <w:vAlign w:val="center"/>
          </w:tcPr>
          <w:p w14:paraId="4B98D01C">
            <w:pPr>
              <w:spacing w:line="300" w:lineRule="exact"/>
              <w:jc w:val="left"/>
              <w:rPr>
                <w:sz w:val="21"/>
                <w:szCs w:val="21"/>
              </w:rPr>
            </w:pPr>
          </w:p>
        </w:tc>
        <w:tc>
          <w:tcPr>
            <w:tcW w:w="1276" w:type="dxa"/>
            <w:tcBorders>
              <w:top w:val="nil"/>
              <w:left w:val="nil"/>
              <w:bottom w:val="nil"/>
              <w:right w:val="nil"/>
            </w:tcBorders>
            <w:noWrap w:val="0"/>
            <w:vAlign w:val="center"/>
          </w:tcPr>
          <w:p w14:paraId="20D6BF57">
            <w:pPr>
              <w:jc w:val="center"/>
              <w:rPr>
                <w:sz w:val="21"/>
                <w:szCs w:val="21"/>
              </w:rPr>
            </w:pPr>
            <w:r>
              <w:rPr>
                <w:sz w:val="21"/>
                <w:szCs w:val="21"/>
              </w:rPr>
              <w:t>2022</w:t>
            </w:r>
          </w:p>
        </w:tc>
        <w:tc>
          <w:tcPr>
            <w:tcW w:w="1942" w:type="dxa"/>
            <w:tcBorders>
              <w:top w:val="nil"/>
              <w:left w:val="nil"/>
              <w:bottom w:val="nil"/>
              <w:right w:val="nil"/>
            </w:tcBorders>
            <w:noWrap w:val="0"/>
            <w:vAlign w:val="top"/>
          </w:tcPr>
          <w:p w14:paraId="7ACA77A3">
            <w:pPr>
              <w:jc w:val="center"/>
              <w:rPr>
                <w:sz w:val="21"/>
                <w:szCs w:val="21"/>
              </w:rPr>
            </w:pPr>
            <w:r>
              <w:rPr>
                <w:sz w:val="21"/>
                <w:szCs w:val="21"/>
              </w:rPr>
              <w:t>200</w:t>
            </w:r>
          </w:p>
        </w:tc>
      </w:tr>
      <w:tr w14:paraId="37AF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0F99D183">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3CC0766E">
            <w:pPr>
              <w:spacing w:line="300" w:lineRule="exact"/>
              <w:jc w:val="left"/>
              <w:rPr>
                <w:sz w:val="21"/>
                <w:szCs w:val="21"/>
              </w:rPr>
            </w:pPr>
          </w:p>
        </w:tc>
        <w:tc>
          <w:tcPr>
            <w:tcW w:w="1559" w:type="dxa"/>
            <w:vMerge w:val="continue"/>
            <w:tcBorders>
              <w:top w:val="nil"/>
              <w:left w:val="nil"/>
              <w:bottom w:val="nil"/>
              <w:right w:val="nil"/>
            </w:tcBorders>
            <w:noWrap w:val="0"/>
            <w:vAlign w:val="center"/>
          </w:tcPr>
          <w:p w14:paraId="1FAC4EF4">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CBAE535">
            <w:pPr>
              <w:jc w:val="center"/>
              <w:rPr>
                <w:sz w:val="21"/>
                <w:szCs w:val="21"/>
              </w:rPr>
            </w:pPr>
          </w:p>
        </w:tc>
        <w:tc>
          <w:tcPr>
            <w:tcW w:w="4252" w:type="dxa"/>
            <w:vMerge w:val="continue"/>
            <w:tcBorders>
              <w:top w:val="nil"/>
              <w:left w:val="nil"/>
              <w:bottom w:val="nil"/>
              <w:right w:val="nil"/>
            </w:tcBorders>
            <w:noWrap w:val="0"/>
            <w:vAlign w:val="center"/>
          </w:tcPr>
          <w:p w14:paraId="4025F6F1">
            <w:pPr>
              <w:spacing w:line="300" w:lineRule="exact"/>
              <w:jc w:val="left"/>
              <w:rPr>
                <w:sz w:val="21"/>
                <w:szCs w:val="21"/>
              </w:rPr>
            </w:pPr>
          </w:p>
        </w:tc>
        <w:tc>
          <w:tcPr>
            <w:tcW w:w="1276" w:type="dxa"/>
            <w:tcBorders>
              <w:top w:val="nil"/>
              <w:left w:val="nil"/>
              <w:bottom w:val="nil"/>
              <w:right w:val="nil"/>
            </w:tcBorders>
            <w:noWrap w:val="0"/>
            <w:vAlign w:val="center"/>
          </w:tcPr>
          <w:p w14:paraId="6FA4E601">
            <w:pPr>
              <w:jc w:val="center"/>
              <w:rPr>
                <w:sz w:val="21"/>
                <w:szCs w:val="21"/>
              </w:rPr>
            </w:pPr>
            <w:r>
              <w:rPr>
                <w:sz w:val="21"/>
                <w:szCs w:val="21"/>
              </w:rPr>
              <w:t>2023</w:t>
            </w:r>
          </w:p>
        </w:tc>
        <w:tc>
          <w:tcPr>
            <w:tcW w:w="1942" w:type="dxa"/>
            <w:tcBorders>
              <w:top w:val="nil"/>
              <w:left w:val="nil"/>
              <w:bottom w:val="nil"/>
              <w:right w:val="nil"/>
            </w:tcBorders>
            <w:noWrap w:val="0"/>
            <w:vAlign w:val="top"/>
          </w:tcPr>
          <w:p w14:paraId="41108DA3">
            <w:pPr>
              <w:jc w:val="center"/>
              <w:rPr>
                <w:sz w:val="21"/>
                <w:szCs w:val="21"/>
              </w:rPr>
            </w:pPr>
            <w:r>
              <w:rPr>
                <w:sz w:val="21"/>
                <w:szCs w:val="21"/>
              </w:rPr>
              <w:t>250</w:t>
            </w:r>
          </w:p>
        </w:tc>
      </w:tr>
      <w:tr w14:paraId="0E1E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7D5E971E">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7B399BCB">
            <w:pPr>
              <w:spacing w:line="300" w:lineRule="exact"/>
              <w:jc w:val="left"/>
              <w:rPr>
                <w:sz w:val="21"/>
                <w:szCs w:val="21"/>
              </w:rPr>
            </w:pPr>
          </w:p>
        </w:tc>
        <w:tc>
          <w:tcPr>
            <w:tcW w:w="1559" w:type="dxa"/>
            <w:vMerge w:val="continue"/>
            <w:tcBorders>
              <w:top w:val="nil"/>
              <w:left w:val="nil"/>
              <w:bottom w:val="nil"/>
              <w:right w:val="nil"/>
            </w:tcBorders>
            <w:noWrap w:val="0"/>
            <w:vAlign w:val="center"/>
          </w:tcPr>
          <w:p w14:paraId="2AA8BAEE">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5D24B1E">
            <w:pPr>
              <w:jc w:val="center"/>
              <w:rPr>
                <w:sz w:val="21"/>
                <w:szCs w:val="21"/>
              </w:rPr>
            </w:pPr>
          </w:p>
        </w:tc>
        <w:tc>
          <w:tcPr>
            <w:tcW w:w="4252" w:type="dxa"/>
            <w:vMerge w:val="continue"/>
            <w:tcBorders>
              <w:top w:val="nil"/>
              <w:left w:val="nil"/>
              <w:bottom w:val="nil"/>
              <w:right w:val="nil"/>
            </w:tcBorders>
            <w:noWrap w:val="0"/>
            <w:vAlign w:val="center"/>
          </w:tcPr>
          <w:p w14:paraId="444CFD9C">
            <w:pPr>
              <w:spacing w:line="300" w:lineRule="exact"/>
              <w:jc w:val="left"/>
              <w:rPr>
                <w:sz w:val="21"/>
                <w:szCs w:val="21"/>
              </w:rPr>
            </w:pPr>
          </w:p>
        </w:tc>
        <w:tc>
          <w:tcPr>
            <w:tcW w:w="1276" w:type="dxa"/>
            <w:tcBorders>
              <w:top w:val="nil"/>
              <w:left w:val="nil"/>
              <w:bottom w:val="nil"/>
              <w:right w:val="nil"/>
            </w:tcBorders>
            <w:noWrap w:val="0"/>
            <w:vAlign w:val="center"/>
          </w:tcPr>
          <w:p w14:paraId="7326AEFD">
            <w:pPr>
              <w:jc w:val="center"/>
              <w:rPr>
                <w:sz w:val="21"/>
                <w:szCs w:val="21"/>
              </w:rPr>
            </w:pPr>
            <w:r>
              <w:rPr>
                <w:sz w:val="21"/>
                <w:szCs w:val="21"/>
              </w:rPr>
              <w:t>2024</w:t>
            </w:r>
          </w:p>
        </w:tc>
        <w:tc>
          <w:tcPr>
            <w:tcW w:w="1942" w:type="dxa"/>
            <w:tcBorders>
              <w:top w:val="nil"/>
              <w:left w:val="nil"/>
              <w:bottom w:val="nil"/>
              <w:right w:val="nil"/>
            </w:tcBorders>
            <w:noWrap w:val="0"/>
            <w:vAlign w:val="top"/>
          </w:tcPr>
          <w:p w14:paraId="61A851FB">
            <w:pPr>
              <w:jc w:val="center"/>
              <w:rPr>
                <w:sz w:val="21"/>
                <w:szCs w:val="21"/>
              </w:rPr>
            </w:pPr>
            <w:r>
              <w:rPr>
                <w:sz w:val="21"/>
                <w:szCs w:val="21"/>
              </w:rPr>
              <w:t>300</w:t>
            </w:r>
          </w:p>
        </w:tc>
      </w:tr>
      <w:tr w14:paraId="5D6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single" w:color="auto" w:sz="12" w:space="0"/>
              <w:right w:val="nil"/>
            </w:tcBorders>
            <w:noWrap w:val="0"/>
            <w:vAlign w:val="center"/>
          </w:tcPr>
          <w:p w14:paraId="2B32DE7D">
            <w:pPr>
              <w:spacing w:before="217" w:beforeLines="50" w:after="217" w:afterLines="50"/>
              <w:jc w:val="center"/>
              <w:rPr>
                <w:sz w:val="21"/>
                <w:szCs w:val="21"/>
              </w:rPr>
            </w:pPr>
          </w:p>
        </w:tc>
        <w:tc>
          <w:tcPr>
            <w:tcW w:w="1844" w:type="dxa"/>
            <w:vMerge w:val="continue"/>
            <w:tcBorders>
              <w:top w:val="nil"/>
              <w:left w:val="nil"/>
              <w:bottom w:val="single" w:color="auto" w:sz="12" w:space="0"/>
              <w:right w:val="nil"/>
            </w:tcBorders>
            <w:noWrap w:val="0"/>
            <w:vAlign w:val="center"/>
          </w:tcPr>
          <w:p w14:paraId="368D6935">
            <w:pPr>
              <w:spacing w:line="300" w:lineRule="exact"/>
              <w:jc w:val="left"/>
              <w:rPr>
                <w:sz w:val="21"/>
                <w:szCs w:val="21"/>
              </w:rPr>
            </w:pPr>
          </w:p>
        </w:tc>
        <w:tc>
          <w:tcPr>
            <w:tcW w:w="1559" w:type="dxa"/>
            <w:vMerge w:val="continue"/>
            <w:tcBorders>
              <w:top w:val="nil"/>
              <w:left w:val="nil"/>
              <w:bottom w:val="single" w:color="auto" w:sz="12" w:space="0"/>
              <w:right w:val="nil"/>
            </w:tcBorders>
            <w:noWrap w:val="0"/>
            <w:vAlign w:val="center"/>
          </w:tcPr>
          <w:p w14:paraId="6F1DDA53">
            <w:pPr>
              <w:spacing w:line="300" w:lineRule="exact"/>
              <w:jc w:val="center"/>
              <w:rPr>
                <w:sz w:val="21"/>
                <w:szCs w:val="21"/>
              </w:rPr>
            </w:pPr>
          </w:p>
        </w:tc>
        <w:tc>
          <w:tcPr>
            <w:tcW w:w="3402" w:type="dxa"/>
            <w:vMerge w:val="continue"/>
            <w:tcBorders>
              <w:top w:val="nil"/>
              <w:left w:val="nil"/>
              <w:bottom w:val="single" w:color="auto" w:sz="12" w:space="0"/>
              <w:right w:val="nil"/>
            </w:tcBorders>
            <w:noWrap w:val="0"/>
            <w:vAlign w:val="center"/>
          </w:tcPr>
          <w:p w14:paraId="217546FA">
            <w:pPr>
              <w:jc w:val="center"/>
              <w:rPr>
                <w:sz w:val="21"/>
                <w:szCs w:val="21"/>
              </w:rPr>
            </w:pPr>
          </w:p>
        </w:tc>
        <w:tc>
          <w:tcPr>
            <w:tcW w:w="4252" w:type="dxa"/>
            <w:vMerge w:val="continue"/>
            <w:tcBorders>
              <w:top w:val="nil"/>
              <w:left w:val="nil"/>
              <w:bottom w:val="single" w:color="auto" w:sz="12" w:space="0"/>
              <w:right w:val="nil"/>
            </w:tcBorders>
            <w:noWrap w:val="0"/>
            <w:vAlign w:val="center"/>
          </w:tcPr>
          <w:p w14:paraId="4D8F7DAA">
            <w:pPr>
              <w:spacing w:line="300" w:lineRule="exact"/>
              <w:jc w:val="left"/>
              <w:rPr>
                <w:sz w:val="21"/>
                <w:szCs w:val="21"/>
              </w:rPr>
            </w:pPr>
          </w:p>
        </w:tc>
        <w:tc>
          <w:tcPr>
            <w:tcW w:w="1276" w:type="dxa"/>
            <w:tcBorders>
              <w:top w:val="nil"/>
              <w:left w:val="nil"/>
              <w:bottom w:val="single" w:color="auto" w:sz="12" w:space="0"/>
              <w:right w:val="nil"/>
            </w:tcBorders>
            <w:noWrap w:val="0"/>
            <w:vAlign w:val="center"/>
          </w:tcPr>
          <w:p w14:paraId="6F2B9D5E">
            <w:pPr>
              <w:jc w:val="center"/>
              <w:rPr>
                <w:sz w:val="21"/>
                <w:szCs w:val="21"/>
              </w:rPr>
            </w:pPr>
            <w:r>
              <w:rPr>
                <w:sz w:val="21"/>
                <w:szCs w:val="21"/>
              </w:rPr>
              <w:t>2025</w:t>
            </w:r>
          </w:p>
        </w:tc>
        <w:tc>
          <w:tcPr>
            <w:tcW w:w="1942" w:type="dxa"/>
            <w:tcBorders>
              <w:top w:val="nil"/>
              <w:left w:val="nil"/>
              <w:bottom w:val="single" w:color="auto" w:sz="12" w:space="0"/>
              <w:right w:val="nil"/>
            </w:tcBorders>
            <w:noWrap w:val="0"/>
            <w:vAlign w:val="top"/>
          </w:tcPr>
          <w:p w14:paraId="696F02BB">
            <w:pPr>
              <w:jc w:val="center"/>
              <w:rPr>
                <w:sz w:val="21"/>
                <w:szCs w:val="21"/>
              </w:rPr>
            </w:pPr>
            <w:r>
              <w:rPr>
                <w:sz w:val="21"/>
                <w:szCs w:val="21"/>
              </w:rPr>
              <w:t>350</w:t>
            </w:r>
          </w:p>
        </w:tc>
      </w:tr>
    </w:tbl>
    <w:p w14:paraId="187A4245">
      <w:pPr>
        <w:spacing w:line="300" w:lineRule="exact"/>
        <w:jc w:val="left"/>
        <w:rPr>
          <w:sz w:val="21"/>
          <w:szCs w:val="21"/>
        </w:rPr>
      </w:pPr>
    </w:p>
    <w:p w14:paraId="4754C007">
      <w:pPr>
        <w:spacing w:line="300" w:lineRule="exact"/>
        <w:jc w:val="left"/>
        <w:rPr>
          <w:sz w:val="21"/>
          <w:szCs w:val="21"/>
        </w:rPr>
      </w:pPr>
    </w:p>
    <w:p w14:paraId="6B2B2B00">
      <w:pPr>
        <w:spacing w:line="300" w:lineRule="exact"/>
        <w:jc w:val="left"/>
        <w:rPr>
          <w:sz w:val="21"/>
          <w:szCs w:val="21"/>
        </w:rPr>
      </w:pPr>
    </w:p>
    <w:tbl>
      <w:tblPr>
        <w:tblStyle w:val="10"/>
        <w:tblW w:w="15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844"/>
        <w:gridCol w:w="1559"/>
        <w:gridCol w:w="3402"/>
        <w:gridCol w:w="4252"/>
        <w:gridCol w:w="1276"/>
        <w:gridCol w:w="1942"/>
      </w:tblGrid>
      <w:tr w14:paraId="37B7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2" w:type="dxa"/>
            <w:vMerge w:val="restart"/>
            <w:tcBorders>
              <w:top w:val="single" w:color="auto" w:sz="12" w:space="0"/>
              <w:left w:val="nil"/>
              <w:bottom w:val="nil"/>
              <w:right w:val="nil"/>
            </w:tcBorders>
            <w:noWrap w:val="0"/>
            <w:vAlign w:val="center"/>
          </w:tcPr>
          <w:p w14:paraId="6836F646">
            <w:pPr>
              <w:spacing w:before="217" w:beforeLines="50" w:after="217" w:afterLines="50"/>
              <w:jc w:val="center"/>
              <w:rPr>
                <w:b/>
                <w:sz w:val="21"/>
                <w:szCs w:val="21"/>
              </w:rPr>
            </w:pPr>
            <w:r>
              <w:rPr>
                <w:b/>
                <w:sz w:val="21"/>
                <w:szCs w:val="21"/>
              </w:rPr>
              <w:t>序号</w:t>
            </w:r>
          </w:p>
        </w:tc>
        <w:tc>
          <w:tcPr>
            <w:tcW w:w="1844" w:type="dxa"/>
            <w:vMerge w:val="restart"/>
            <w:tcBorders>
              <w:top w:val="single" w:color="auto" w:sz="12" w:space="0"/>
              <w:left w:val="nil"/>
              <w:bottom w:val="nil"/>
              <w:right w:val="nil"/>
            </w:tcBorders>
            <w:noWrap w:val="0"/>
            <w:vAlign w:val="center"/>
          </w:tcPr>
          <w:p w14:paraId="515CBA75">
            <w:pPr>
              <w:spacing w:before="217" w:beforeLines="50" w:after="217" w:afterLines="50"/>
              <w:jc w:val="center"/>
              <w:rPr>
                <w:b/>
                <w:sz w:val="21"/>
                <w:szCs w:val="21"/>
              </w:rPr>
            </w:pPr>
            <w:r>
              <w:rPr>
                <w:b/>
                <w:sz w:val="21"/>
                <w:szCs w:val="21"/>
              </w:rPr>
              <w:t>项目类型</w:t>
            </w:r>
          </w:p>
        </w:tc>
        <w:tc>
          <w:tcPr>
            <w:tcW w:w="1559" w:type="dxa"/>
            <w:vMerge w:val="restart"/>
            <w:tcBorders>
              <w:top w:val="single" w:color="auto" w:sz="12" w:space="0"/>
              <w:left w:val="nil"/>
              <w:bottom w:val="nil"/>
              <w:right w:val="nil"/>
            </w:tcBorders>
            <w:noWrap w:val="0"/>
            <w:vAlign w:val="center"/>
          </w:tcPr>
          <w:p w14:paraId="0AB2EE80">
            <w:pPr>
              <w:spacing w:before="217" w:beforeLines="50" w:after="217" w:afterLines="50"/>
              <w:jc w:val="center"/>
              <w:rPr>
                <w:b/>
                <w:sz w:val="21"/>
                <w:szCs w:val="21"/>
              </w:rPr>
            </w:pPr>
            <w:r>
              <w:rPr>
                <w:b/>
                <w:sz w:val="21"/>
                <w:szCs w:val="21"/>
              </w:rPr>
              <w:t>项目名称</w:t>
            </w:r>
          </w:p>
        </w:tc>
        <w:tc>
          <w:tcPr>
            <w:tcW w:w="3402" w:type="dxa"/>
            <w:vMerge w:val="restart"/>
            <w:tcBorders>
              <w:top w:val="single" w:color="auto" w:sz="12" w:space="0"/>
              <w:left w:val="nil"/>
              <w:bottom w:val="nil"/>
              <w:right w:val="nil"/>
            </w:tcBorders>
            <w:noWrap w:val="0"/>
            <w:vAlign w:val="center"/>
          </w:tcPr>
          <w:p w14:paraId="6CB21242">
            <w:pPr>
              <w:spacing w:before="217" w:beforeLines="50" w:after="217" w:afterLines="50"/>
              <w:jc w:val="center"/>
              <w:rPr>
                <w:b/>
                <w:sz w:val="21"/>
                <w:szCs w:val="21"/>
              </w:rPr>
            </w:pPr>
            <w:r>
              <w:rPr>
                <w:b/>
                <w:sz w:val="21"/>
                <w:szCs w:val="21"/>
              </w:rPr>
              <w:t>建设标准</w:t>
            </w:r>
          </w:p>
        </w:tc>
        <w:tc>
          <w:tcPr>
            <w:tcW w:w="4252" w:type="dxa"/>
            <w:vMerge w:val="restart"/>
            <w:tcBorders>
              <w:top w:val="single" w:color="auto" w:sz="12" w:space="0"/>
              <w:left w:val="nil"/>
              <w:bottom w:val="nil"/>
              <w:right w:val="nil"/>
            </w:tcBorders>
            <w:noWrap w:val="0"/>
            <w:vAlign w:val="center"/>
          </w:tcPr>
          <w:p w14:paraId="64E4B2A9">
            <w:pPr>
              <w:spacing w:before="217" w:beforeLines="50" w:after="217" w:afterLines="50"/>
              <w:jc w:val="center"/>
              <w:rPr>
                <w:b/>
                <w:sz w:val="21"/>
                <w:szCs w:val="21"/>
              </w:rPr>
            </w:pPr>
            <w:r>
              <w:rPr>
                <w:b/>
                <w:sz w:val="21"/>
                <w:szCs w:val="21"/>
              </w:rPr>
              <w:t>项目内容</w:t>
            </w:r>
          </w:p>
        </w:tc>
        <w:tc>
          <w:tcPr>
            <w:tcW w:w="3218" w:type="dxa"/>
            <w:gridSpan w:val="2"/>
            <w:tcBorders>
              <w:top w:val="single" w:color="auto" w:sz="12" w:space="0"/>
              <w:left w:val="nil"/>
              <w:bottom w:val="single" w:color="auto" w:sz="4" w:space="0"/>
              <w:right w:val="nil"/>
            </w:tcBorders>
            <w:noWrap w:val="0"/>
            <w:vAlign w:val="center"/>
          </w:tcPr>
          <w:p w14:paraId="20A51BFD">
            <w:pPr>
              <w:jc w:val="center"/>
              <w:rPr>
                <w:b/>
                <w:sz w:val="21"/>
                <w:szCs w:val="21"/>
              </w:rPr>
            </w:pPr>
            <w:r>
              <w:rPr>
                <w:b/>
                <w:sz w:val="21"/>
                <w:szCs w:val="21"/>
              </w:rPr>
              <w:t>投资预算(万元)</w:t>
            </w:r>
          </w:p>
        </w:tc>
      </w:tr>
      <w:tr w14:paraId="00E6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vMerge w:val="continue"/>
            <w:tcBorders>
              <w:top w:val="nil"/>
              <w:left w:val="nil"/>
              <w:bottom w:val="single" w:color="auto" w:sz="4" w:space="0"/>
              <w:right w:val="nil"/>
            </w:tcBorders>
            <w:noWrap w:val="0"/>
            <w:vAlign w:val="center"/>
          </w:tcPr>
          <w:p w14:paraId="0929A985">
            <w:pPr>
              <w:spacing w:before="217" w:beforeLines="50" w:after="217" w:afterLines="50"/>
              <w:jc w:val="center"/>
              <w:rPr>
                <w:b/>
                <w:sz w:val="21"/>
                <w:szCs w:val="21"/>
              </w:rPr>
            </w:pPr>
          </w:p>
        </w:tc>
        <w:tc>
          <w:tcPr>
            <w:tcW w:w="1844" w:type="dxa"/>
            <w:vMerge w:val="continue"/>
            <w:tcBorders>
              <w:top w:val="nil"/>
              <w:left w:val="nil"/>
              <w:bottom w:val="single" w:color="auto" w:sz="4" w:space="0"/>
              <w:right w:val="nil"/>
            </w:tcBorders>
            <w:noWrap w:val="0"/>
            <w:vAlign w:val="center"/>
          </w:tcPr>
          <w:p w14:paraId="1048ED77">
            <w:pPr>
              <w:spacing w:before="217" w:beforeLines="50" w:after="217" w:afterLines="50"/>
              <w:jc w:val="center"/>
              <w:rPr>
                <w:b/>
                <w:sz w:val="21"/>
                <w:szCs w:val="21"/>
              </w:rPr>
            </w:pPr>
          </w:p>
        </w:tc>
        <w:tc>
          <w:tcPr>
            <w:tcW w:w="1559" w:type="dxa"/>
            <w:vMerge w:val="continue"/>
            <w:tcBorders>
              <w:top w:val="nil"/>
              <w:left w:val="nil"/>
              <w:bottom w:val="single" w:color="auto" w:sz="4" w:space="0"/>
              <w:right w:val="nil"/>
            </w:tcBorders>
            <w:noWrap w:val="0"/>
            <w:vAlign w:val="center"/>
          </w:tcPr>
          <w:p w14:paraId="6FD9C3F2">
            <w:pPr>
              <w:spacing w:before="217" w:beforeLines="50" w:after="217" w:afterLines="50"/>
              <w:jc w:val="center"/>
              <w:rPr>
                <w:b/>
                <w:sz w:val="21"/>
                <w:szCs w:val="21"/>
              </w:rPr>
            </w:pPr>
          </w:p>
        </w:tc>
        <w:tc>
          <w:tcPr>
            <w:tcW w:w="3402" w:type="dxa"/>
            <w:vMerge w:val="continue"/>
            <w:tcBorders>
              <w:top w:val="nil"/>
              <w:left w:val="nil"/>
              <w:bottom w:val="single" w:color="auto" w:sz="4" w:space="0"/>
              <w:right w:val="nil"/>
            </w:tcBorders>
            <w:noWrap w:val="0"/>
            <w:vAlign w:val="center"/>
          </w:tcPr>
          <w:p w14:paraId="3D9F21C5">
            <w:pPr>
              <w:spacing w:before="217" w:beforeLines="50" w:after="217" w:afterLines="50"/>
              <w:jc w:val="center"/>
              <w:rPr>
                <w:b/>
                <w:sz w:val="21"/>
                <w:szCs w:val="21"/>
              </w:rPr>
            </w:pPr>
          </w:p>
        </w:tc>
        <w:tc>
          <w:tcPr>
            <w:tcW w:w="4252" w:type="dxa"/>
            <w:vMerge w:val="continue"/>
            <w:tcBorders>
              <w:top w:val="nil"/>
              <w:left w:val="nil"/>
              <w:bottom w:val="single" w:color="auto" w:sz="4" w:space="0"/>
              <w:right w:val="nil"/>
            </w:tcBorders>
            <w:noWrap w:val="0"/>
            <w:vAlign w:val="center"/>
          </w:tcPr>
          <w:p w14:paraId="60B0A118">
            <w:pPr>
              <w:spacing w:before="217" w:beforeLines="50" w:after="217" w:afterLines="50"/>
              <w:jc w:val="center"/>
              <w:rPr>
                <w:b/>
                <w:sz w:val="21"/>
                <w:szCs w:val="21"/>
              </w:rPr>
            </w:pPr>
          </w:p>
        </w:tc>
        <w:tc>
          <w:tcPr>
            <w:tcW w:w="1276" w:type="dxa"/>
            <w:tcBorders>
              <w:top w:val="single" w:color="auto" w:sz="4" w:space="0"/>
              <w:left w:val="nil"/>
              <w:bottom w:val="single" w:color="auto" w:sz="4" w:space="0"/>
              <w:right w:val="nil"/>
            </w:tcBorders>
            <w:noWrap w:val="0"/>
            <w:vAlign w:val="center"/>
          </w:tcPr>
          <w:p w14:paraId="0A7E9E81">
            <w:pPr>
              <w:jc w:val="center"/>
              <w:rPr>
                <w:b/>
                <w:sz w:val="21"/>
                <w:szCs w:val="21"/>
              </w:rPr>
            </w:pPr>
            <w:r>
              <w:rPr>
                <w:b/>
                <w:sz w:val="21"/>
                <w:szCs w:val="21"/>
              </w:rPr>
              <w:t>建设年度</w:t>
            </w:r>
          </w:p>
        </w:tc>
        <w:tc>
          <w:tcPr>
            <w:tcW w:w="1942" w:type="dxa"/>
            <w:tcBorders>
              <w:top w:val="single" w:color="auto" w:sz="4" w:space="0"/>
              <w:left w:val="nil"/>
              <w:bottom w:val="single" w:color="auto" w:sz="4" w:space="0"/>
              <w:right w:val="nil"/>
            </w:tcBorders>
            <w:noWrap w:val="0"/>
            <w:vAlign w:val="center"/>
          </w:tcPr>
          <w:p w14:paraId="20630D50">
            <w:pPr>
              <w:jc w:val="center"/>
              <w:rPr>
                <w:b/>
                <w:sz w:val="21"/>
                <w:szCs w:val="21"/>
              </w:rPr>
            </w:pPr>
            <w:r>
              <w:rPr>
                <w:b/>
                <w:sz w:val="21"/>
                <w:szCs w:val="21"/>
              </w:rPr>
              <w:t>金额</w:t>
            </w:r>
          </w:p>
        </w:tc>
      </w:tr>
      <w:tr w14:paraId="6BBF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52" w:type="dxa"/>
            <w:vMerge w:val="restart"/>
            <w:tcBorders>
              <w:left w:val="nil"/>
              <w:bottom w:val="nil"/>
              <w:right w:val="nil"/>
            </w:tcBorders>
            <w:noWrap w:val="0"/>
            <w:vAlign w:val="center"/>
          </w:tcPr>
          <w:p w14:paraId="03F0CC4A">
            <w:pPr>
              <w:spacing w:before="217" w:beforeLines="50" w:after="217" w:afterLines="50"/>
              <w:jc w:val="center"/>
              <w:rPr>
                <w:rFonts w:hint="eastAsia" w:eastAsia="仿宋_GB2312"/>
                <w:sz w:val="21"/>
                <w:szCs w:val="21"/>
                <w:lang w:eastAsia="zh-CN"/>
              </w:rPr>
            </w:pPr>
            <w:r>
              <w:rPr>
                <w:rFonts w:hint="eastAsia"/>
                <w:sz w:val="21"/>
                <w:szCs w:val="21"/>
                <w:lang w:val="en-US" w:eastAsia="zh-CN"/>
              </w:rPr>
              <w:t>9</w:t>
            </w:r>
          </w:p>
        </w:tc>
        <w:tc>
          <w:tcPr>
            <w:tcW w:w="1844" w:type="dxa"/>
            <w:vMerge w:val="restart"/>
            <w:tcBorders>
              <w:left w:val="nil"/>
              <w:bottom w:val="nil"/>
              <w:right w:val="nil"/>
            </w:tcBorders>
            <w:noWrap w:val="0"/>
            <w:vAlign w:val="center"/>
          </w:tcPr>
          <w:p w14:paraId="2BDA4D4B">
            <w:pPr>
              <w:jc w:val="center"/>
              <w:rPr>
                <w:sz w:val="21"/>
                <w:szCs w:val="21"/>
              </w:rPr>
            </w:pPr>
            <w:r>
              <w:rPr>
                <w:sz w:val="21"/>
                <w:szCs w:val="21"/>
              </w:rPr>
              <w:t>园林花卉种植</w:t>
            </w:r>
          </w:p>
        </w:tc>
        <w:tc>
          <w:tcPr>
            <w:tcW w:w="1559" w:type="dxa"/>
            <w:vMerge w:val="restart"/>
            <w:tcBorders>
              <w:left w:val="nil"/>
              <w:bottom w:val="nil"/>
              <w:right w:val="nil"/>
            </w:tcBorders>
            <w:noWrap w:val="0"/>
            <w:vAlign w:val="center"/>
          </w:tcPr>
          <w:p w14:paraId="133CA001">
            <w:pPr>
              <w:spacing w:line="300" w:lineRule="exact"/>
              <w:jc w:val="center"/>
              <w:rPr>
                <w:sz w:val="21"/>
                <w:szCs w:val="21"/>
              </w:rPr>
            </w:pPr>
            <w:r>
              <w:rPr>
                <w:sz w:val="21"/>
                <w:szCs w:val="21"/>
              </w:rPr>
              <w:t>示范基地</w:t>
            </w:r>
          </w:p>
        </w:tc>
        <w:tc>
          <w:tcPr>
            <w:tcW w:w="3402" w:type="dxa"/>
            <w:vMerge w:val="restart"/>
            <w:tcBorders>
              <w:left w:val="nil"/>
              <w:bottom w:val="nil"/>
              <w:right w:val="nil"/>
            </w:tcBorders>
            <w:noWrap w:val="0"/>
            <w:vAlign w:val="center"/>
          </w:tcPr>
          <w:p w14:paraId="6E416A66">
            <w:pPr>
              <w:jc w:val="center"/>
              <w:rPr>
                <w:sz w:val="21"/>
                <w:szCs w:val="21"/>
              </w:rPr>
            </w:pPr>
            <w:r>
              <w:rPr>
                <w:sz w:val="21"/>
                <w:szCs w:val="21"/>
              </w:rPr>
              <w:t>规划面积200亩</w:t>
            </w:r>
          </w:p>
        </w:tc>
        <w:tc>
          <w:tcPr>
            <w:tcW w:w="4252" w:type="dxa"/>
            <w:vMerge w:val="restart"/>
            <w:tcBorders>
              <w:left w:val="nil"/>
              <w:bottom w:val="nil"/>
              <w:right w:val="nil"/>
            </w:tcBorders>
            <w:noWrap w:val="0"/>
            <w:vAlign w:val="center"/>
          </w:tcPr>
          <w:p w14:paraId="348DAA14">
            <w:pPr>
              <w:jc w:val="left"/>
              <w:rPr>
                <w:sz w:val="21"/>
                <w:szCs w:val="21"/>
              </w:rPr>
            </w:pPr>
            <w:r>
              <w:rPr>
                <w:sz w:val="21"/>
                <w:szCs w:val="21"/>
              </w:rPr>
              <w:t>建设抱前村红掌、香水莲花等产业示范基地。</w:t>
            </w:r>
          </w:p>
        </w:tc>
        <w:tc>
          <w:tcPr>
            <w:tcW w:w="1276" w:type="dxa"/>
            <w:tcBorders>
              <w:left w:val="nil"/>
              <w:bottom w:val="nil"/>
              <w:right w:val="nil"/>
            </w:tcBorders>
            <w:noWrap w:val="0"/>
            <w:vAlign w:val="center"/>
          </w:tcPr>
          <w:p w14:paraId="05FCB67C">
            <w:pPr>
              <w:jc w:val="center"/>
              <w:rPr>
                <w:sz w:val="21"/>
                <w:szCs w:val="21"/>
              </w:rPr>
            </w:pPr>
            <w:r>
              <w:rPr>
                <w:sz w:val="21"/>
                <w:szCs w:val="21"/>
              </w:rPr>
              <w:t>2021</w:t>
            </w:r>
          </w:p>
        </w:tc>
        <w:tc>
          <w:tcPr>
            <w:tcW w:w="1942" w:type="dxa"/>
            <w:tcBorders>
              <w:left w:val="nil"/>
              <w:bottom w:val="nil"/>
              <w:right w:val="nil"/>
            </w:tcBorders>
            <w:noWrap w:val="0"/>
            <w:vAlign w:val="top"/>
          </w:tcPr>
          <w:p w14:paraId="3D1EBF07">
            <w:pPr>
              <w:jc w:val="center"/>
              <w:rPr>
                <w:sz w:val="21"/>
                <w:szCs w:val="21"/>
              </w:rPr>
            </w:pPr>
            <w:r>
              <w:rPr>
                <w:sz w:val="21"/>
                <w:szCs w:val="21"/>
              </w:rPr>
              <w:t>-</w:t>
            </w:r>
          </w:p>
        </w:tc>
      </w:tr>
      <w:tr w14:paraId="6850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6858D04B">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6D0AE6C">
            <w:pPr>
              <w:jc w:val="center"/>
              <w:rPr>
                <w:sz w:val="21"/>
                <w:szCs w:val="21"/>
              </w:rPr>
            </w:pPr>
          </w:p>
        </w:tc>
        <w:tc>
          <w:tcPr>
            <w:tcW w:w="1559" w:type="dxa"/>
            <w:vMerge w:val="continue"/>
            <w:tcBorders>
              <w:top w:val="nil"/>
              <w:left w:val="nil"/>
              <w:bottom w:val="nil"/>
              <w:right w:val="nil"/>
            </w:tcBorders>
            <w:noWrap w:val="0"/>
            <w:vAlign w:val="center"/>
          </w:tcPr>
          <w:p w14:paraId="33E09714">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902EB06">
            <w:pPr>
              <w:jc w:val="center"/>
              <w:rPr>
                <w:sz w:val="21"/>
                <w:szCs w:val="21"/>
              </w:rPr>
            </w:pPr>
          </w:p>
        </w:tc>
        <w:tc>
          <w:tcPr>
            <w:tcW w:w="4252" w:type="dxa"/>
            <w:vMerge w:val="continue"/>
            <w:tcBorders>
              <w:top w:val="nil"/>
              <w:left w:val="nil"/>
              <w:bottom w:val="nil"/>
              <w:right w:val="nil"/>
            </w:tcBorders>
            <w:noWrap w:val="0"/>
            <w:vAlign w:val="center"/>
          </w:tcPr>
          <w:p w14:paraId="757D8D79">
            <w:pPr>
              <w:jc w:val="left"/>
              <w:rPr>
                <w:sz w:val="21"/>
                <w:szCs w:val="21"/>
              </w:rPr>
            </w:pPr>
          </w:p>
        </w:tc>
        <w:tc>
          <w:tcPr>
            <w:tcW w:w="1276" w:type="dxa"/>
            <w:tcBorders>
              <w:top w:val="nil"/>
              <w:left w:val="nil"/>
              <w:bottom w:val="nil"/>
              <w:right w:val="nil"/>
            </w:tcBorders>
            <w:noWrap w:val="0"/>
            <w:vAlign w:val="center"/>
          </w:tcPr>
          <w:p w14:paraId="5687176C">
            <w:pPr>
              <w:jc w:val="center"/>
              <w:rPr>
                <w:sz w:val="21"/>
                <w:szCs w:val="21"/>
              </w:rPr>
            </w:pPr>
            <w:r>
              <w:rPr>
                <w:sz w:val="21"/>
                <w:szCs w:val="21"/>
              </w:rPr>
              <w:t>2022</w:t>
            </w:r>
          </w:p>
        </w:tc>
        <w:tc>
          <w:tcPr>
            <w:tcW w:w="1942" w:type="dxa"/>
            <w:tcBorders>
              <w:top w:val="nil"/>
              <w:left w:val="nil"/>
              <w:bottom w:val="nil"/>
              <w:right w:val="nil"/>
            </w:tcBorders>
            <w:noWrap w:val="0"/>
            <w:vAlign w:val="top"/>
          </w:tcPr>
          <w:p w14:paraId="2814CAD2">
            <w:pPr>
              <w:jc w:val="center"/>
              <w:rPr>
                <w:sz w:val="21"/>
                <w:szCs w:val="21"/>
              </w:rPr>
            </w:pPr>
            <w:r>
              <w:rPr>
                <w:sz w:val="21"/>
                <w:szCs w:val="21"/>
              </w:rPr>
              <w:t>100</w:t>
            </w:r>
          </w:p>
        </w:tc>
      </w:tr>
      <w:tr w14:paraId="5882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5B5E990B">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6146A4FA">
            <w:pPr>
              <w:jc w:val="center"/>
              <w:rPr>
                <w:sz w:val="21"/>
                <w:szCs w:val="21"/>
              </w:rPr>
            </w:pPr>
          </w:p>
        </w:tc>
        <w:tc>
          <w:tcPr>
            <w:tcW w:w="1559" w:type="dxa"/>
            <w:vMerge w:val="continue"/>
            <w:tcBorders>
              <w:top w:val="nil"/>
              <w:left w:val="nil"/>
              <w:bottom w:val="nil"/>
              <w:right w:val="nil"/>
            </w:tcBorders>
            <w:noWrap w:val="0"/>
            <w:vAlign w:val="center"/>
          </w:tcPr>
          <w:p w14:paraId="0D084667">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CAB3047">
            <w:pPr>
              <w:jc w:val="center"/>
              <w:rPr>
                <w:sz w:val="21"/>
                <w:szCs w:val="21"/>
              </w:rPr>
            </w:pPr>
          </w:p>
        </w:tc>
        <w:tc>
          <w:tcPr>
            <w:tcW w:w="4252" w:type="dxa"/>
            <w:vMerge w:val="continue"/>
            <w:tcBorders>
              <w:top w:val="nil"/>
              <w:left w:val="nil"/>
              <w:bottom w:val="nil"/>
              <w:right w:val="nil"/>
            </w:tcBorders>
            <w:noWrap w:val="0"/>
            <w:vAlign w:val="center"/>
          </w:tcPr>
          <w:p w14:paraId="74B48099">
            <w:pPr>
              <w:jc w:val="left"/>
              <w:rPr>
                <w:sz w:val="21"/>
                <w:szCs w:val="21"/>
              </w:rPr>
            </w:pPr>
          </w:p>
        </w:tc>
        <w:tc>
          <w:tcPr>
            <w:tcW w:w="1276" w:type="dxa"/>
            <w:tcBorders>
              <w:top w:val="nil"/>
              <w:left w:val="nil"/>
              <w:bottom w:val="nil"/>
              <w:right w:val="nil"/>
            </w:tcBorders>
            <w:noWrap w:val="0"/>
            <w:vAlign w:val="center"/>
          </w:tcPr>
          <w:p w14:paraId="509F7018">
            <w:pPr>
              <w:jc w:val="center"/>
              <w:rPr>
                <w:sz w:val="21"/>
                <w:szCs w:val="21"/>
              </w:rPr>
            </w:pPr>
            <w:r>
              <w:rPr>
                <w:sz w:val="21"/>
                <w:szCs w:val="21"/>
              </w:rPr>
              <w:t>2023</w:t>
            </w:r>
          </w:p>
        </w:tc>
        <w:tc>
          <w:tcPr>
            <w:tcW w:w="1942" w:type="dxa"/>
            <w:tcBorders>
              <w:top w:val="nil"/>
              <w:left w:val="nil"/>
              <w:bottom w:val="nil"/>
              <w:right w:val="nil"/>
            </w:tcBorders>
            <w:noWrap w:val="0"/>
            <w:vAlign w:val="top"/>
          </w:tcPr>
          <w:p w14:paraId="7CC6D6C3">
            <w:pPr>
              <w:jc w:val="center"/>
              <w:rPr>
                <w:sz w:val="21"/>
                <w:szCs w:val="21"/>
              </w:rPr>
            </w:pPr>
            <w:r>
              <w:rPr>
                <w:sz w:val="21"/>
                <w:szCs w:val="21"/>
              </w:rPr>
              <w:t>120</w:t>
            </w:r>
          </w:p>
        </w:tc>
      </w:tr>
      <w:tr w14:paraId="037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nil"/>
              <w:right w:val="nil"/>
            </w:tcBorders>
            <w:noWrap w:val="0"/>
            <w:vAlign w:val="center"/>
          </w:tcPr>
          <w:p w14:paraId="0F93984B">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4F2B5621">
            <w:pPr>
              <w:jc w:val="center"/>
              <w:rPr>
                <w:sz w:val="21"/>
                <w:szCs w:val="21"/>
              </w:rPr>
            </w:pPr>
          </w:p>
        </w:tc>
        <w:tc>
          <w:tcPr>
            <w:tcW w:w="1559" w:type="dxa"/>
            <w:vMerge w:val="continue"/>
            <w:tcBorders>
              <w:top w:val="nil"/>
              <w:left w:val="nil"/>
              <w:bottom w:val="nil"/>
              <w:right w:val="nil"/>
            </w:tcBorders>
            <w:noWrap w:val="0"/>
            <w:vAlign w:val="center"/>
          </w:tcPr>
          <w:p w14:paraId="3CE34896">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39D9D08">
            <w:pPr>
              <w:jc w:val="center"/>
              <w:rPr>
                <w:sz w:val="21"/>
                <w:szCs w:val="21"/>
              </w:rPr>
            </w:pPr>
          </w:p>
        </w:tc>
        <w:tc>
          <w:tcPr>
            <w:tcW w:w="4252" w:type="dxa"/>
            <w:vMerge w:val="continue"/>
            <w:tcBorders>
              <w:top w:val="nil"/>
              <w:left w:val="nil"/>
              <w:bottom w:val="nil"/>
              <w:right w:val="nil"/>
            </w:tcBorders>
            <w:noWrap w:val="0"/>
            <w:vAlign w:val="center"/>
          </w:tcPr>
          <w:p w14:paraId="60AA3BB5">
            <w:pPr>
              <w:jc w:val="left"/>
              <w:rPr>
                <w:sz w:val="21"/>
                <w:szCs w:val="21"/>
              </w:rPr>
            </w:pPr>
          </w:p>
        </w:tc>
        <w:tc>
          <w:tcPr>
            <w:tcW w:w="1276" w:type="dxa"/>
            <w:tcBorders>
              <w:top w:val="nil"/>
              <w:left w:val="nil"/>
              <w:bottom w:val="nil"/>
              <w:right w:val="nil"/>
            </w:tcBorders>
            <w:noWrap w:val="0"/>
            <w:vAlign w:val="center"/>
          </w:tcPr>
          <w:p w14:paraId="7CBBFE6F">
            <w:pPr>
              <w:jc w:val="center"/>
              <w:rPr>
                <w:sz w:val="21"/>
                <w:szCs w:val="21"/>
              </w:rPr>
            </w:pPr>
            <w:r>
              <w:rPr>
                <w:sz w:val="21"/>
                <w:szCs w:val="21"/>
              </w:rPr>
              <w:t>2024</w:t>
            </w:r>
          </w:p>
        </w:tc>
        <w:tc>
          <w:tcPr>
            <w:tcW w:w="1942" w:type="dxa"/>
            <w:tcBorders>
              <w:top w:val="nil"/>
              <w:left w:val="nil"/>
              <w:bottom w:val="nil"/>
              <w:right w:val="nil"/>
            </w:tcBorders>
            <w:noWrap w:val="0"/>
            <w:vAlign w:val="top"/>
          </w:tcPr>
          <w:p w14:paraId="688EBFFB">
            <w:pPr>
              <w:jc w:val="center"/>
              <w:rPr>
                <w:sz w:val="21"/>
                <w:szCs w:val="21"/>
              </w:rPr>
            </w:pPr>
            <w:r>
              <w:rPr>
                <w:sz w:val="21"/>
                <w:szCs w:val="21"/>
              </w:rPr>
              <w:t>130</w:t>
            </w:r>
          </w:p>
        </w:tc>
      </w:tr>
      <w:tr w14:paraId="0DF8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52" w:type="dxa"/>
            <w:vMerge w:val="continue"/>
            <w:tcBorders>
              <w:top w:val="nil"/>
              <w:left w:val="nil"/>
              <w:bottom w:val="single" w:color="auto" w:sz="4" w:space="0"/>
              <w:right w:val="nil"/>
            </w:tcBorders>
            <w:noWrap w:val="0"/>
            <w:vAlign w:val="center"/>
          </w:tcPr>
          <w:p w14:paraId="066E73B3">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7F05D15B">
            <w:pPr>
              <w:jc w:val="center"/>
              <w:rPr>
                <w:sz w:val="21"/>
                <w:szCs w:val="21"/>
              </w:rPr>
            </w:pPr>
          </w:p>
        </w:tc>
        <w:tc>
          <w:tcPr>
            <w:tcW w:w="1559" w:type="dxa"/>
            <w:vMerge w:val="continue"/>
            <w:tcBorders>
              <w:top w:val="nil"/>
              <w:left w:val="nil"/>
              <w:bottom w:val="single" w:color="auto" w:sz="4" w:space="0"/>
              <w:right w:val="nil"/>
            </w:tcBorders>
            <w:noWrap w:val="0"/>
            <w:vAlign w:val="center"/>
          </w:tcPr>
          <w:p w14:paraId="01AB2829">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3F5D6D97">
            <w:pPr>
              <w:jc w:val="center"/>
              <w:rPr>
                <w:sz w:val="21"/>
                <w:szCs w:val="21"/>
              </w:rPr>
            </w:pPr>
          </w:p>
        </w:tc>
        <w:tc>
          <w:tcPr>
            <w:tcW w:w="4252" w:type="dxa"/>
            <w:vMerge w:val="continue"/>
            <w:tcBorders>
              <w:top w:val="nil"/>
              <w:left w:val="nil"/>
              <w:bottom w:val="single" w:color="auto" w:sz="4" w:space="0"/>
              <w:right w:val="nil"/>
            </w:tcBorders>
            <w:noWrap w:val="0"/>
            <w:vAlign w:val="center"/>
          </w:tcPr>
          <w:p w14:paraId="724ADCA1">
            <w:pPr>
              <w:jc w:val="left"/>
              <w:rPr>
                <w:sz w:val="21"/>
                <w:szCs w:val="21"/>
              </w:rPr>
            </w:pPr>
          </w:p>
        </w:tc>
        <w:tc>
          <w:tcPr>
            <w:tcW w:w="1276" w:type="dxa"/>
            <w:tcBorders>
              <w:top w:val="nil"/>
              <w:left w:val="nil"/>
              <w:bottom w:val="single" w:color="auto" w:sz="4" w:space="0"/>
              <w:right w:val="nil"/>
            </w:tcBorders>
            <w:noWrap w:val="0"/>
            <w:vAlign w:val="center"/>
          </w:tcPr>
          <w:p w14:paraId="4A7B04A7">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top"/>
          </w:tcPr>
          <w:p w14:paraId="21A17AC1">
            <w:pPr>
              <w:jc w:val="center"/>
              <w:rPr>
                <w:sz w:val="21"/>
                <w:szCs w:val="21"/>
              </w:rPr>
            </w:pPr>
            <w:r>
              <w:rPr>
                <w:sz w:val="21"/>
                <w:szCs w:val="21"/>
              </w:rPr>
              <w:t>150</w:t>
            </w:r>
          </w:p>
        </w:tc>
      </w:tr>
      <w:tr w14:paraId="5A42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restart"/>
            <w:tcBorders>
              <w:left w:val="nil"/>
              <w:bottom w:val="nil"/>
              <w:right w:val="nil"/>
            </w:tcBorders>
            <w:noWrap w:val="0"/>
            <w:vAlign w:val="center"/>
          </w:tcPr>
          <w:p w14:paraId="4AAAD06C">
            <w:pPr>
              <w:spacing w:before="217" w:beforeLines="50" w:after="217" w:afterLines="50"/>
              <w:jc w:val="center"/>
              <w:rPr>
                <w:rFonts w:hint="default" w:eastAsia="仿宋_GB2312"/>
                <w:sz w:val="21"/>
                <w:szCs w:val="21"/>
                <w:lang w:val="en-US" w:eastAsia="zh-CN"/>
              </w:rPr>
            </w:pPr>
            <w:r>
              <w:rPr>
                <w:rFonts w:hint="eastAsia"/>
                <w:sz w:val="21"/>
                <w:szCs w:val="21"/>
                <w:lang w:val="en-US" w:eastAsia="zh-CN"/>
              </w:rPr>
              <w:t>10</w:t>
            </w:r>
          </w:p>
        </w:tc>
        <w:tc>
          <w:tcPr>
            <w:tcW w:w="1844" w:type="dxa"/>
            <w:vMerge w:val="restart"/>
            <w:tcBorders>
              <w:left w:val="nil"/>
              <w:bottom w:val="nil"/>
              <w:right w:val="nil"/>
            </w:tcBorders>
            <w:noWrap w:val="0"/>
            <w:vAlign w:val="center"/>
          </w:tcPr>
          <w:p w14:paraId="2DC5FD7D">
            <w:pPr>
              <w:spacing w:line="300" w:lineRule="exact"/>
              <w:jc w:val="center"/>
              <w:rPr>
                <w:sz w:val="21"/>
                <w:szCs w:val="21"/>
              </w:rPr>
            </w:pPr>
            <w:r>
              <w:rPr>
                <w:sz w:val="21"/>
                <w:szCs w:val="21"/>
              </w:rPr>
              <w:t>生态循环</w:t>
            </w:r>
          </w:p>
          <w:p w14:paraId="4A0792FC">
            <w:pPr>
              <w:spacing w:line="300" w:lineRule="exact"/>
              <w:jc w:val="center"/>
              <w:rPr>
                <w:sz w:val="21"/>
                <w:szCs w:val="21"/>
              </w:rPr>
            </w:pPr>
            <w:r>
              <w:rPr>
                <w:sz w:val="21"/>
                <w:szCs w:val="21"/>
              </w:rPr>
              <w:t>农业项目</w:t>
            </w:r>
          </w:p>
        </w:tc>
        <w:tc>
          <w:tcPr>
            <w:tcW w:w="1559" w:type="dxa"/>
            <w:vMerge w:val="restart"/>
            <w:tcBorders>
              <w:left w:val="nil"/>
              <w:bottom w:val="nil"/>
              <w:right w:val="nil"/>
            </w:tcBorders>
            <w:noWrap w:val="0"/>
            <w:vAlign w:val="center"/>
          </w:tcPr>
          <w:p w14:paraId="2FD682F9">
            <w:pPr>
              <w:spacing w:line="300" w:lineRule="exact"/>
              <w:jc w:val="center"/>
              <w:rPr>
                <w:sz w:val="21"/>
                <w:szCs w:val="21"/>
              </w:rPr>
            </w:pPr>
            <w:r>
              <w:rPr>
                <w:sz w:val="21"/>
                <w:szCs w:val="21"/>
              </w:rPr>
              <w:t>畜禽粪污综合利用项目</w:t>
            </w:r>
          </w:p>
        </w:tc>
        <w:tc>
          <w:tcPr>
            <w:tcW w:w="3402" w:type="dxa"/>
            <w:vMerge w:val="restart"/>
            <w:tcBorders>
              <w:left w:val="nil"/>
              <w:bottom w:val="nil"/>
              <w:right w:val="nil"/>
            </w:tcBorders>
            <w:noWrap w:val="0"/>
            <w:vAlign w:val="center"/>
          </w:tcPr>
          <w:p w14:paraId="580A829A">
            <w:pPr>
              <w:spacing w:line="300" w:lineRule="exact"/>
              <w:jc w:val="center"/>
              <w:rPr>
                <w:sz w:val="21"/>
                <w:szCs w:val="21"/>
              </w:rPr>
            </w:pPr>
            <w:r>
              <w:rPr>
                <w:sz w:val="21"/>
                <w:szCs w:val="21"/>
              </w:rPr>
              <w:t>按照国家建设标准</w:t>
            </w:r>
          </w:p>
        </w:tc>
        <w:tc>
          <w:tcPr>
            <w:tcW w:w="4252" w:type="dxa"/>
            <w:vMerge w:val="restart"/>
            <w:tcBorders>
              <w:left w:val="nil"/>
              <w:bottom w:val="nil"/>
              <w:right w:val="nil"/>
            </w:tcBorders>
            <w:noWrap w:val="0"/>
            <w:vAlign w:val="center"/>
          </w:tcPr>
          <w:p w14:paraId="7D8B7518">
            <w:pPr>
              <w:spacing w:line="300" w:lineRule="exact"/>
              <w:jc w:val="left"/>
              <w:rPr>
                <w:rFonts w:hint="eastAsia" w:eastAsia="仿宋_GB2312"/>
                <w:sz w:val="21"/>
                <w:szCs w:val="21"/>
                <w:lang w:eastAsia="zh-CN"/>
              </w:rPr>
            </w:pPr>
            <w:r>
              <w:rPr>
                <w:sz w:val="21"/>
                <w:szCs w:val="21"/>
              </w:rPr>
              <w:t>打造3~5个种养结合生态循环农业示范点，建设沼气工程、铺设沼液管道及推广生态种植技术。</w:t>
            </w:r>
          </w:p>
        </w:tc>
        <w:tc>
          <w:tcPr>
            <w:tcW w:w="1276" w:type="dxa"/>
            <w:tcBorders>
              <w:left w:val="nil"/>
              <w:bottom w:val="nil"/>
              <w:right w:val="nil"/>
            </w:tcBorders>
            <w:noWrap w:val="0"/>
            <w:vAlign w:val="center"/>
          </w:tcPr>
          <w:p w14:paraId="3A64FF51">
            <w:pPr>
              <w:jc w:val="center"/>
              <w:rPr>
                <w:sz w:val="21"/>
                <w:szCs w:val="21"/>
              </w:rPr>
            </w:pPr>
            <w:r>
              <w:rPr>
                <w:sz w:val="21"/>
                <w:szCs w:val="21"/>
              </w:rPr>
              <w:t>2021</w:t>
            </w:r>
          </w:p>
        </w:tc>
        <w:tc>
          <w:tcPr>
            <w:tcW w:w="1942" w:type="dxa"/>
            <w:tcBorders>
              <w:left w:val="nil"/>
              <w:bottom w:val="nil"/>
              <w:right w:val="nil"/>
            </w:tcBorders>
            <w:noWrap w:val="0"/>
            <w:vAlign w:val="center"/>
          </w:tcPr>
          <w:p w14:paraId="513011B2">
            <w:pPr>
              <w:spacing w:line="300" w:lineRule="exact"/>
              <w:jc w:val="center"/>
              <w:rPr>
                <w:sz w:val="21"/>
                <w:szCs w:val="21"/>
              </w:rPr>
            </w:pPr>
            <w:r>
              <w:rPr>
                <w:sz w:val="21"/>
                <w:szCs w:val="21"/>
              </w:rPr>
              <w:t>-</w:t>
            </w:r>
          </w:p>
        </w:tc>
      </w:tr>
      <w:tr w14:paraId="22D2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4E35D7E1">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20D8F53">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502184D4">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1B4C8FAF">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7A813C86">
            <w:pPr>
              <w:spacing w:line="300" w:lineRule="exact"/>
              <w:jc w:val="left"/>
              <w:rPr>
                <w:sz w:val="21"/>
                <w:szCs w:val="21"/>
              </w:rPr>
            </w:pPr>
          </w:p>
        </w:tc>
        <w:tc>
          <w:tcPr>
            <w:tcW w:w="1276" w:type="dxa"/>
            <w:tcBorders>
              <w:top w:val="nil"/>
              <w:left w:val="nil"/>
              <w:bottom w:val="nil"/>
              <w:right w:val="nil"/>
            </w:tcBorders>
            <w:noWrap w:val="0"/>
            <w:vAlign w:val="center"/>
          </w:tcPr>
          <w:p w14:paraId="192E457D">
            <w:pPr>
              <w:jc w:val="center"/>
              <w:rPr>
                <w:sz w:val="21"/>
                <w:szCs w:val="21"/>
              </w:rPr>
            </w:pPr>
            <w:r>
              <w:rPr>
                <w:sz w:val="21"/>
                <w:szCs w:val="21"/>
              </w:rPr>
              <w:t>2022</w:t>
            </w:r>
          </w:p>
        </w:tc>
        <w:tc>
          <w:tcPr>
            <w:tcW w:w="1942" w:type="dxa"/>
            <w:tcBorders>
              <w:top w:val="nil"/>
              <w:left w:val="nil"/>
              <w:bottom w:val="nil"/>
              <w:right w:val="nil"/>
            </w:tcBorders>
            <w:noWrap w:val="0"/>
            <w:vAlign w:val="center"/>
          </w:tcPr>
          <w:p w14:paraId="40EE0401">
            <w:pPr>
              <w:spacing w:line="300" w:lineRule="exact"/>
              <w:jc w:val="center"/>
              <w:rPr>
                <w:sz w:val="21"/>
                <w:szCs w:val="21"/>
              </w:rPr>
            </w:pPr>
            <w:r>
              <w:rPr>
                <w:sz w:val="21"/>
                <w:szCs w:val="21"/>
              </w:rPr>
              <w:t>150</w:t>
            </w:r>
          </w:p>
        </w:tc>
      </w:tr>
      <w:tr w14:paraId="5F75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040DC117">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5EC13961">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6EEC3EDC">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25839F6F">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7C58FFFE">
            <w:pPr>
              <w:spacing w:line="300" w:lineRule="exact"/>
              <w:jc w:val="left"/>
              <w:rPr>
                <w:sz w:val="21"/>
                <w:szCs w:val="21"/>
              </w:rPr>
            </w:pPr>
          </w:p>
        </w:tc>
        <w:tc>
          <w:tcPr>
            <w:tcW w:w="1276" w:type="dxa"/>
            <w:tcBorders>
              <w:top w:val="nil"/>
              <w:left w:val="nil"/>
              <w:bottom w:val="nil"/>
              <w:right w:val="nil"/>
            </w:tcBorders>
            <w:noWrap w:val="0"/>
            <w:vAlign w:val="center"/>
          </w:tcPr>
          <w:p w14:paraId="78AEB11D">
            <w:pPr>
              <w:jc w:val="center"/>
              <w:rPr>
                <w:sz w:val="21"/>
                <w:szCs w:val="21"/>
              </w:rPr>
            </w:pPr>
            <w:r>
              <w:rPr>
                <w:sz w:val="21"/>
                <w:szCs w:val="21"/>
              </w:rPr>
              <w:t>2023</w:t>
            </w:r>
          </w:p>
        </w:tc>
        <w:tc>
          <w:tcPr>
            <w:tcW w:w="1942" w:type="dxa"/>
            <w:tcBorders>
              <w:top w:val="nil"/>
              <w:left w:val="nil"/>
              <w:bottom w:val="nil"/>
              <w:right w:val="nil"/>
            </w:tcBorders>
            <w:noWrap w:val="0"/>
            <w:vAlign w:val="center"/>
          </w:tcPr>
          <w:p w14:paraId="67230940">
            <w:pPr>
              <w:spacing w:line="300" w:lineRule="exact"/>
              <w:jc w:val="center"/>
              <w:rPr>
                <w:sz w:val="21"/>
                <w:szCs w:val="21"/>
              </w:rPr>
            </w:pPr>
            <w:r>
              <w:rPr>
                <w:sz w:val="21"/>
                <w:szCs w:val="21"/>
              </w:rPr>
              <w:t>250</w:t>
            </w:r>
          </w:p>
        </w:tc>
      </w:tr>
      <w:tr w14:paraId="0DAF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74280218">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2DD525C7">
            <w:pPr>
              <w:spacing w:line="300" w:lineRule="exact"/>
              <w:jc w:val="center"/>
              <w:rPr>
                <w:sz w:val="21"/>
                <w:szCs w:val="21"/>
              </w:rPr>
            </w:pPr>
          </w:p>
        </w:tc>
        <w:tc>
          <w:tcPr>
            <w:tcW w:w="1559" w:type="dxa"/>
            <w:vMerge w:val="continue"/>
            <w:tcBorders>
              <w:top w:val="nil"/>
              <w:left w:val="nil"/>
              <w:bottom w:val="nil"/>
              <w:right w:val="nil"/>
            </w:tcBorders>
            <w:noWrap w:val="0"/>
            <w:vAlign w:val="center"/>
          </w:tcPr>
          <w:p w14:paraId="5027A5F8">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6AFC25B">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4D2E4C4A">
            <w:pPr>
              <w:spacing w:line="300" w:lineRule="exact"/>
              <w:jc w:val="left"/>
              <w:rPr>
                <w:sz w:val="21"/>
                <w:szCs w:val="21"/>
              </w:rPr>
            </w:pPr>
          </w:p>
        </w:tc>
        <w:tc>
          <w:tcPr>
            <w:tcW w:w="1276" w:type="dxa"/>
            <w:tcBorders>
              <w:top w:val="nil"/>
              <w:left w:val="nil"/>
              <w:bottom w:val="nil"/>
              <w:right w:val="nil"/>
            </w:tcBorders>
            <w:noWrap w:val="0"/>
            <w:vAlign w:val="center"/>
          </w:tcPr>
          <w:p w14:paraId="44DA4C0D">
            <w:pPr>
              <w:jc w:val="center"/>
              <w:rPr>
                <w:sz w:val="21"/>
                <w:szCs w:val="21"/>
              </w:rPr>
            </w:pPr>
            <w:r>
              <w:rPr>
                <w:sz w:val="21"/>
                <w:szCs w:val="21"/>
              </w:rPr>
              <w:t>2024</w:t>
            </w:r>
          </w:p>
        </w:tc>
        <w:tc>
          <w:tcPr>
            <w:tcW w:w="1942" w:type="dxa"/>
            <w:tcBorders>
              <w:top w:val="nil"/>
              <w:left w:val="nil"/>
              <w:bottom w:val="nil"/>
              <w:right w:val="nil"/>
            </w:tcBorders>
            <w:noWrap w:val="0"/>
            <w:vAlign w:val="center"/>
          </w:tcPr>
          <w:p w14:paraId="09685BC4">
            <w:pPr>
              <w:spacing w:line="300" w:lineRule="exact"/>
              <w:jc w:val="center"/>
              <w:rPr>
                <w:sz w:val="21"/>
                <w:szCs w:val="21"/>
              </w:rPr>
            </w:pPr>
            <w:r>
              <w:rPr>
                <w:sz w:val="21"/>
                <w:szCs w:val="21"/>
              </w:rPr>
              <w:t>300</w:t>
            </w:r>
          </w:p>
        </w:tc>
      </w:tr>
      <w:tr w14:paraId="47A0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single" w:color="auto" w:sz="4" w:space="0"/>
              <w:right w:val="nil"/>
            </w:tcBorders>
            <w:noWrap w:val="0"/>
            <w:vAlign w:val="center"/>
          </w:tcPr>
          <w:p w14:paraId="0B019A0E">
            <w:pPr>
              <w:spacing w:before="217" w:beforeLines="50" w:after="217" w:afterLines="50"/>
              <w:jc w:val="center"/>
              <w:rPr>
                <w:sz w:val="21"/>
                <w:szCs w:val="21"/>
              </w:rPr>
            </w:pPr>
          </w:p>
        </w:tc>
        <w:tc>
          <w:tcPr>
            <w:tcW w:w="1844" w:type="dxa"/>
            <w:vMerge w:val="continue"/>
            <w:tcBorders>
              <w:top w:val="nil"/>
              <w:left w:val="nil"/>
              <w:bottom w:val="single" w:color="auto" w:sz="4" w:space="0"/>
              <w:right w:val="nil"/>
            </w:tcBorders>
            <w:noWrap w:val="0"/>
            <w:vAlign w:val="center"/>
          </w:tcPr>
          <w:p w14:paraId="7317DF49">
            <w:pPr>
              <w:spacing w:line="300" w:lineRule="exact"/>
              <w:jc w:val="center"/>
              <w:rPr>
                <w:sz w:val="21"/>
                <w:szCs w:val="21"/>
              </w:rPr>
            </w:pPr>
          </w:p>
        </w:tc>
        <w:tc>
          <w:tcPr>
            <w:tcW w:w="1559" w:type="dxa"/>
            <w:vMerge w:val="continue"/>
            <w:tcBorders>
              <w:top w:val="nil"/>
              <w:left w:val="nil"/>
              <w:bottom w:val="single" w:color="auto" w:sz="4" w:space="0"/>
              <w:right w:val="nil"/>
            </w:tcBorders>
            <w:noWrap w:val="0"/>
            <w:vAlign w:val="center"/>
          </w:tcPr>
          <w:p w14:paraId="26DBF784">
            <w:pPr>
              <w:spacing w:line="300" w:lineRule="exact"/>
              <w:jc w:val="center"/>
              <w:rPr>
                <w:sz w:val="21"/>
                <w:szCs w:val="21"/>
              </w:rPr>
            </w:pPr>
          </w:p>
        </w:tc>
        <w:tc>
          <w:tcPr>
            <w:tcW w:w="3402" w:type="dxa"/>
            <w:vMerge w:val="continue"/>
            <w:tcBorders>
              <w:top w:val="nil"/>
              <w:left w:val="nil"/>
              <w:bottom w:val="single" w:color="auto" w:sz="4" w:space="0"/>
              <w:right w:val="nil"/>
            </w:tcBorders>
            <w:noWrap w:val="0"/>
            <w:vAlign w:val="center"/>
          </w:tcPr>
          <w:p w14:paraId="1A60A0F8">
            <w:pPr>
              <w:spacing w:line="300" w:lineRule="exact"/>
              <w:jc w:val="center"/>
              <w:rPr>
                <w:sz w:val="21"/>
                <w:szCs w:val="21"/>
              </w:rPr>
            </w:pPr>
          </w:p>
        </w:tc>
        <w:tc>
          <w:tcPr>
            <w:tcW w:w="4252" w:type="dxa"/>
            <w:vMerge w:val="continue"/>
            <w:tcBorders>
              <w:top w:val="nil"/>
              <w:left w:val="nil"/>
              <w:bottom w:val="single" w:color="auto" w:sz="4" w:space="0"/>
              <w:right w:val="nil"/>
            </w:tcBorders>
            <w:noWrap w:val="0"/>
            <w:vAlign w:val="center"/>
          </w:tcPr>
          <w:p w14:paraId="13862036">
            <w:pPr>
              <w:spacing w:line="300" w:lineRule="exact"/>
              <w:jc w:val="left"/>
              <w:rPr>
                <w:sz w:val="21"/>
                <w:szCs w:val="21"/>
              </w:rPr>
            </w:pPr>
          </w:p>
        </w:tc>
        <w:tc>
          <w:tcPr>
            <w:tcW w:w="1276" w:type="dxa"/>
            <w:tcBorders>
              <w:top w:val="nil"/>
              <w:left w:val="nil"/>
              <w:bottom w:val="single" w:color="auto" w:sz="4" w:space="0"/>
              <w:right w:val="nil"/>
            </w:tcBorders>
            <w:noWrap w:val="0"/>
            <w:vAlign w:val="center"/>
          </w:tcPr>
          <w:p w14:paraId="2FAA3791">
            <w:pPr>
              <w:jc w:val="center"/>
              <w:rPr>
                <w:sz w:val="21"/>
                <w:szCs w:val="21"/>
              </w:rPr>
            </w:pPr>
            <w:r>
              <w:rPr>
                <w:sz w:val="21"/>
                <w:szCs w:val="21"/>
              </w:rPr>
              <w:t>2025</w:t>
            </w:r>
          </w:p>
        </w:tc>
        <w:tc>
          <w:tcPr>
            <w:tcW w:w="1942" w:type="dxa"/>
            <w:tcBorders>
              <w:top w:val="nil"/>
              <w:left w:val="nil"/>
              <w:bottom w:val="single" w:color="auto" w:sz="4" w:space="0"/>
              <w:right w:val="nil"/>
            </w:tcBorders>
            <w:noWrap w:val="0"/>
            <w:vAlign w:val="center"/>
          </w:tcPr>
          <w:p w14:paraId="33660D57">
            <w:pPr>
              <w:spacing w:line="300" w:lineRule="exact"/>
              <w:jc w:val="center"/>
              <w:rPr>
                <w:sz w:val="21"/>
                <w:szCs w:val="21"/>
              </w:rPr>
            </w:pPr>
            <w:r>
              <w:rPr>
                <w:sz w:val="21"/>
                <w:szCs w:val="21"/>
              </w:rPr>
              <w:t>300</w:t>
            </w:r>
          </w:p>
        </w:tc>
      </w:tr>
      <w:tr w14:paraId="313D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restart"/>
            <w:tcBorders>
              <w:left w:val="nil"/>
              <w:bottom w:val="nil"/>
              <w:right w:val="nil"/>
            </w:tcBorders>
            <w:noWrap w:val="0"/>
            <w:vAlign w:val="center"/>
          </w:tcPr>
          <w:p w14:paraId="5534F6F6">
            <w:pPr>
              <w:spacing w:before="217" w:beforeLines="50" w:after="217" w:afterLines="50"/>
              <w:jc w:val="center"/>
              <w:rPr>
                <w:rFonts w:hint="eastAsia" w:eastAsia="仿宋_GB2312"/>
                <w:sz w:val="21"/>
                <w:szCs w:val="21"/>
                <w:lang w:val="en-US" w:eastAsia="zh-CN"/>
              </w:rPr>
            </w:pPr>
            <w:r>
              <w:rPr>
                <w:sz w:val="21"/>
                <w:szCs w:val="21"/>
              </w:rPr>
              <w:t>1</w:t>
            </w:r>
            <w:r>
              <w:rPr>
                <w:rFonts w:hint="eastAsia"/>
                <w:sz w:val="21"/>
                <w:szCs w:val="21"/>
                <w:lang w:val="en-US" w:eastAsia="zh-CN"/>
              </w:rPr>
              <w:t>1</w:t>
            </w:r>
          </w:p>
        </w:tc>
        <w:tc>
          <w:tcPr>
            <w:tcW w:w="1844" w:type="dxa"/>
            <w:vMerge w:val="restart"/>
            <w:tcBorders>
              <w:left w:val="nil"/>
              <w:bottom w:val="nil"/>
              <w:right w:val="nil"/>
            </w:tcBorders>
            <w:noWrap w:val="0"/>
            <w:vAlign w:val="center"/>
          </w:tcPr>
          <w:p w14:paraId="2D0DEE9F">
            <w:pPr>
              <w:jc w:val="center"/>
              <w:rPr>
                <w:rFonts w:hint="eastAsia" w:eastAsia="仿宋_GB2312"/>
                <w:sz w:val="21"/>
                <w:szCs w:val="21"/>
                <w:lang w:eastAsia="zh-CN"/>
              </w:rPr>
            </w:pPr>
            <w:r>
              <w:rPr>
                <w:rFonts w:hint="eastAsia"/>
                <w:sz w:val="21"/>
                <w:szCs w:val="21"/>
                <w:lang w:eastAsia="zh-CN"/>
              </w:rPr>
              <w:t>热带水果种植</w:t>
            </w:r>
          </w:p>
        </w:tc>
        <w:tc>
          <w:tcPr>
            <w:tcW w:w="1559" w:type="dxa"/>
            <w:vMerge w:val="restart"/>
            <w:tcBorders>
              <w:left w:val="nil"/>
              <w:bottom w:val="nil"/>
              <w:right w:val="nil"/>
            </w:tcBorders>
            <w:noWrap w:val="0"/>
            <w:vAlign w:val="center"/>
          </w:tcPr>
          <w:p w14:paraId="05F1FBC9">
            <w:pPr>
              <w:spacing w:line="300" w:lineRule="exact"/>
              <w:jc w:val="center"/>
              <w:rPr>
                <w:rFonts w:hint="eastAsia" w:eastAsia="仿宋_GB2312"/>
                <w:lang w:eastAsia="zh-CN"/>
              </w:rPr>
            </w:pPr>
            <w:r>
              <w:rPr>
                <w:rFonts w:hint="eastAsia"/>
                <w:sz w:val="21"/>
                <w:szCs w:val="21"/>
                <w:lang w:eastAsia="zh-CN"/>
              </w:rPr>
              <w:t>现代农业高质量发展产业园</w:t>
            </w:r>
          </w:p>
        </w:tc>
        <w:tc>
          <w:tcPr>
            <w:tcW w:w="3402" w:type="dxa"/>
            <w:vMerge w:val="restart"/>
            <w:tcBorders>
              <w:left w:val="nil"/>
              <w:bottom w:val="nil"/>
              <w:right w:val="nil"/>
            </w:tcBorders>
            <w:noWrap w:val="0"/>
            <w:vAlign w:val="center"/>
          </w:tcPr>
          <w:p w14:paraId="39C3BC01">
            <w:pPr>
              <w:spacing w:line="300" w:lineRule="exact"/>
              <w:jc w:val="center"/>
              <w:rPr>
                <w:rFonts w:hint="default" w:eastAsia="仿宋_GB2312"/>
                <w:sz w:val="21"/>
                <w:szCs w:val="21"/>
                <w:lang w:val="en-US" w:eastAsia="zh-CN"/>
              </w:rPr>
            </w:pPr>
            <w:r>
              <w:rPr>
                <w:rFonts w:hint="eastAsia"/>
                <w:sz w:val="21"/>
                <w:szCs w:val="21"/>
                <w:lang w:eastAsia="zh-CN"/>
              </w:rPr>
              <w:t>规划面积</w:t>
            </w:r>
            <w:r>
              <w:rPr>
                <w:rFonts w:hint="eastAsia"/>
                <w:sz w:val="21"/>
                <w:szCs w:val="21"/>
                <w:lang w:val="en-US" w:eastAsia="zh-CN"/>
              </w:rPr>
              <w:t>300000亩</w:t>
            </w:r>
          </w:p>
        </w:tc>
        <w:tc>
          <w:tcPr>
            <w:tcW w:w="4252" w:type="dxa"/>
            <w:vMerge w:val="restart"/>
            <w:tcBorders>
              <w:left w:val="nil"/>
              <w:bottom w:val="nil"/>
              <w:right w:val="nil"/>
            </w:tcBorders>
            <w:noWrap w:val="0"/>
            <w:vAlign w:val="center"/>
          </w:tcPr>
          <w:p w14:paraId="753089B2">
            <w:pPr>
              <w:spacing w:line="300" w:lineRule="exact"/>
              <w:jc w:val="left"/>
              <w:rPr>
                <w:rFonts w:hint="eastAsia" w:eastAsia="仿宋_GB2312"/>
                <w:sz w:val="21"/>
                <w:szCs w:val="21"/>
                <w:lang w:eastAsia="zh-CN"/>
              </w:rPr>
            </w:pPr>
            <w:r>
              <w:rPr>
                <w:rFonts w:hint="eastAsia"/>
                <w:sz w:val="21"/>
                <w:szCs w:val="21"/>
                <w:lang w:eastAsia="zh-CN"/>
              </w:rPr>
              <w:t>以“同纬度热带水果”为特色，以现有芒果、火龙果（燕窝果）产业为根基，以“新奇特优”热带特色水果新品种引进转化为延伸，整合园区优势资源。</w:t>
            </w:r>
          </w:p>
        </w:tc>
        <w:tc>
          <w:tcPr>
            <w:tcW w:w="1276" w:type="dxa"/>
            <w:tcBorders>
              <w:left w:val="nil"/>
              <w:bottom w:val="nil"/>
              <w:right w:val="nil"/>
            </w:tcBorders>
            <w:noWrap w:val="0"/>
            <w:vAlign w:val="center"/>
          </w:tcPr>
          <w:p w14:paraId="55C7FC04">
            <w:pPr>
              <w:jc w:val="center"/>
              <w:rPr>
                <w:sz w:val="21"/>
                <w:szCs w:val="21"/>
              </w:rPr>
            </w:pPr>
            <w:r>
              <w:rPr>
                <w:sz w:val="21"/>
                <w:szCs w:val="21"/>
              </w:rPr>
              <w:t>2021</w:t>
            </w:r>
          </w:p>
        </w:tc>
        <w:tc>
          <w:tcPr>
            <w:tcW w:w="1942" w:type="dxa"/>
            <w:tcBorders>
              <w:left w:val="nil"/>
              <w:bottom w:val="nil"/>
              <w:right w:val="nil"/>
            </w:tcBorders>
            <w:noWrap w:val="0"/>
            <w:vAlign w:val="top"/>
          </w:tcPr>
          <w:p w14:paraId="2663A439">
            <w:pPr>
              <w:jc w:val="center"/>
              <w:rPr>
                <w:sz w:val="21"/>
                <w:szCs w:val="21"/>
              </w:rPr>
            </w:pPr>
            <w:r>
              <w:rPr>
                <w:sz w:val="21"/>
                <w:szCs w:val="21"/>
              </w:rPr>
              <w:t>-</w:t>
            </w:r>
          </w:p>
        </w:tc>
      </w:tr>
      <w:tr w14:paraId="13A3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517EE45D">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37B8374D">
            <w:pPr>
              <w:jc w:val="center"/>
              <w:rPr>
                <w:sz w:val="21"/>
                <w:szCs w:val="21"/>
              </w:rPr>
            </w:pPr>
          </w:p>
        </w:tc>
        <w:tc>
          <w:tcPr>
            <w:tcW w:w="1559" w:type="dxa"/>
            <w:vMerge w:val="continue"/>
            <w:tcBorders>
              <w:top w:val="nil"/>
              <w:left w:val="nil"/>
              <w:bottom w:val="nil"/>
              <w:right w:val="nil"/>
            </w:tcBorders>
            <w:noWrap w:val="0"/>
            <w:vAlign w:val="center"/>
          </w:tcPr>
          <w:p w14:paraId="2F8B2B53">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0BF02F92">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244BCCFC">
            <w:pPr>
              <w:spacing w:line="300" w:lineRule="exact"/>
              <w:jc w:val="left"/>
              <w:rPr>
                <w:sz w:val="21"/>
                <w:szCs w:val="21"/>
              </w:rPr>
            </w:pPr>
          </w:p>
        </w:tc>
        <w:tc>
          <w:tcPr>
            <w:tcW w:w="1276" w:type="dxa"/>
            <w:tcBorders>
              <w:top w:val="nil"/>
              <w:left w:val="nil"/>
              <w:bottom w:val="nil"/>
              <w:right w:val="nil"/>
            </w:tcBorders>
            <w:noWrap w:val="0"/>
            <w:vAlign w:val="center"/>
          </w:tcPr>
          <w:p w14:paraId="32982D78">
            <w:pPr>
              <w:jc w:val="center"/>
              <w:rPr>
                <w:sz w:val="21"/>
                <w:szCs w:val="21"/>
              </w:rPr>
            </w:pPr>
            <w:r>
              <w:rPr>
                <w:sz w:val="21"/>
                <w:szCs w:val="21"/>
              </w:rPr>
              <w:t>2022</w:t>
            </w:r>
          </w:p>
        </w:tc>
        <w:tc>
          <w:tcPr>
            <w:tcW w:w="1942" w:type="dxa"/>
            <w:tcBorders>
              <w:top w:val="nil"/>
              <w:left w:val="nil"/>
              <w:bottom w:val="nil"/>
              <w:right w:val="nil"/>
            </w:tcBorders>
            <w:noWrap w:val="0"/>
            <w:vAlign w:val="top"/>
          </w:tcPr>
          <w:p w14:paraId="66CD7A59">
            <w:pPr>
              <w:jc w:val="center"/>
              <w:rPr>
                <w:rFonts w:hint="default" w:eastAsia="仿宋_GB2312"/>
                <w:sz w:val="21"/>
                <w:szCs w:val="21"/>
                <w:lang w:val="en-US" w:eastAsia="zh-CN"/>
              </w:rPr>
            </w:pPr>
            <w:r>
              <w:rPr>
                <w:rFonts w:hint="eastAsia"/>
                <w:sz w:val="21"/>
                <w:szCs w:val="21"/>
                <w:lang w:val="en-US" w:eastAsia="zh-CN"/>
              </w:rPr>
              <w:t>400</w:t>
            </w:r>
          </w:p>
        </w:tc>
      </w:tr>
      <w:tr w14:paraId="5DA8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4D08E404">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3CC7B04E">
            <w:pPr>
              <w:jc w:val="center"/>
              <w:rPr>
                <w:sz w:val="21"/>
                <w:szCs w:val="21"/>
              </w:rPr>
            </w:pPr>
          </w:p>
        </w:tc>
        <w:tc>
          <w:tcPr>
            <w:tcW w:w="1559" w:type="dxa"/>
            <w:vMerge w:val="continue"/>
            <w:tcBorders>
              <w:top w:val="nil"/>
              <w:left w:val="nil"/>
              <w:bottom w:val="nil"/>
              <w:right w:val="nil"/>
            </w:tcBorders>
            <w:noWrap w:val="0"/>
            <w:vAlign w:val="center"/>
          </w:tcPr>
          <w:p w14:paraId="4419AB0F">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1F3A9382">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2E27160C">
            <w:pPr>
              <w:spacing w:line="300" w:lineRule="exact"/>
              <w:jc w:val="left"/>
              <w:rPr>
                <w:sz w:val="21"/>
                <w:szCs w:val="21"/>
              </w:rPr>
            </w:pPr>
          </w:p>
        </w:tc>
        <w:tc>
          <w:tcPr>
            <w:tcW w:w="1276" w:type="dxa"/>
            <w:tcBorders>
              <w:top w:val="nil"/>
              <w:left w:val="nil"/>
              <w:bottom w:val="nil"/>
              <w:right w:val="nil"/>
            </w:tcBorders>
            <w:noWrap w:val="0"/>
            <w:vAlign w:val="center"/>
          </w:tcPr>
          <w:p w14:paraId="28FA7AB1">
            <w:pPr>
              <w:jc w:val="center"/>
              <w:rPr>
                <w:sz w:val="21"/>
                <w:szCs w:val="21"/>
              </w:rPr>
            </w:pPr>
            <w:r>
              <w:rPr>
                <w:sz w:val="21"/>
                <w:szCs w:val="21"/>
              </w:rPr>
              <w:t>2023</w:t>
            </w:r>
          </w:p>
        </w:tc>
        <w:tc>
          <w:tcPr>
            <w:tcW w:w="1942" w:type="dxa"/>
            <w:tcBorders>
              <w:top w:val="nil"/>
              <w:left w:val="nil"/>
              <w:bottom w:val="nil"/>
              <w:right w:val="nil"/>
            </w:tcBorders>
            <w:noWrap w:val="0"/>
            <w:vAlign w:val="top"/>
          </w:tcPr>
          <w:p w14:paraId="0218F3AB">
            <w:pPr>
              <w:jc w:val="center"/>
              <w:rPr>
                <w:rFonts w:hint="default" w:eastAsia="仿宋_GB2312"/>
                <w:sz w:val="21"/>
                <w:szCs w:val="21"/>
                <w:lang w:val="en-US" w:eastAsia="zh-CN"/>
              </w:rPr>
            </w:pPr>
            <w:r>
              <w:rPr>
                <w:rFonts w:hint="eastAsia"/>
                <w:sz w:val="21"/>
                <w:szCs w:val="21"/>
                <w:lang w:val="en-US" w:eastAsia="zh-CN"/>
              </w:rPr>
              <w:t>-</w:t>
            </w:r>
          </w:p>
        </w:tc>
      </w:tr>
      <w:tr w14:paraId="101F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nil"/>
              <w:right w:val="nil"/>
            </w:tcBorders>
            <w:noWrap w:val="0"/>
            <w:vAlign w:val="center"/>
          </w:tcPr>
          <w:p w14:paraId="50B463A8">
            <w:pPr>
              <w:spacing w:before="217" w:beforeLines="50" w:after="217" w:afterLines="50"/>
              <w:jc w:val="center"/>
              <w:rPr>
                <w:sz w:val="21"/>
                <w:szCs w:val="21"/>
              </w:rPr>
            </w:pPr>
          </w:p>
        </w:tc>
        <w:tc>
          <w:tcPr>
            <w:tcW w:w="1844" w:type="dxa"/>
            <w:vMerge w:val="continue"/>
            <w:tcBorders>
              <w:top w:val="nil"/>
              <w:left w:val="nil"/>
              <w:bottom w:val="nil"/>
              <w:right w:val="nil"/>
            </w:tcBorders>
            <w:noWrap w:val="0"/>
            <w:vAlign w:val="center"/>
          </w:tcPr>
          <w:p w14:paraId="7D39224F">
            <w:pPr>
              <w:jc w:val="center"/>
              <w:rPr>
                <w:sz w:val="21"/>
                <w:szCs w:val="21"/>
              </w:rPr>
            </w:pPr>
          </w:p>
        </w:tc>
        <w:tc>
          <w:tcPr>
            <w:tcW w:w="1559" w:type="dxa"/>
            <w:vMerge w:val="continue"/>
            <w:tcBorders>
              <w:top w:val="nil"/>
              <w:left w:val="nil"/>
              <w:bottom w:val="nil"/>
              <w:right w:val="nil"/>
            </w:tcBorders>
            <w:noWrap w:val="0"/>
            <w:vAlign w:val="center"/>
          </w:tcPr>
          <w:p w14:paraId="7D90A52D">
            <w:pPr>
              <w:spacing w:line="300" w:lineRule="exact"/>
              <w:jc w:val="center"/>
              <w:rPr>
                <w:sz w:val="21"/>
                <w:szCs w:val="21"/>
              </w:rPr>
            </w:pPr>
          </w:p>
        </w:tc>
        <w:tc>
          <w:tcPr>
            <w:tcW w:w="3402" w:type="dxa"/>
            <w:vMerge w:val="continue"/>
            <w:tcBorders>
              <w:top w:val="nil"/>
              <w:left w:val="nil"/>
              <w:bottom w:val="nil"/>
              <w:right w:val="nil"/>
            </w:tcBorders>
            <w:noWrap w:val="0"/>
            <w:vAlign w:val="center"/>
          </w:tcPr>
          <w:p w14:paraId="3A684270">
            <w:pPr>
              <w:spacing w:line="300" w:lineRule="exact"/>
              <w:jc w:val="center"/>
              <w:rPr>
                <w:sz w:val="21"/>
                <w:szCs w:val="21"/>
              </w:rPr>
            </w:pPr>
          </w:p>
        </w:tc>
        <w:tc>
          <w:tcPr>
            <w:tcW w:w="4252" w:type="dxa"/>
            <w:vMerge w:val="continue"/>
            <w:tcBorders>
              <w:top w:val="nil"/>
              <w:left w:val="nil"/>
              <w:bottom w:val="nil"/>
              <w:right w:val="nil"/>
            </w:tcBorders>
            <w:noWrap w:val="0"/>
            <w:vAlign w:val="center"/>
          </w:tcPr>
          <w:p w14:paraId="0E7BCFBB">
            <w:pPr>
              <w:spacing w:line="300" w:lineRule="exact"/>
              <w:jc w:val="left"/>
              <w:rPr>
                <w:sz w:val="21"/>
                <w:szCs w:val="21"/>
              </w:rPr>
            </w:pPr>
          </w:p>
        </w:tc>
        <w:tc>
          <w:tcPr>
            <w:tcW w:w="1276" w:type="dxa"/>
            <w:tcBorders>
              <w:top w:val="nil"/>
              <w:left w:val="nil"/>
              <w:bottom w:val="nil"/>
              <w:right w:val="nil"/>
            </w:tcBorders>
            <w:noWrap w:val="0"/>
            <w:vAlign w:val="center"/>
          </w:tcPr>
          <w:p w14:paraId="0978867E">
            <w:pPr>
              <w:jc w:val="center"/>
              <w:rPr>
                <w:sz w:val="21"/>
                <w:szCs w:val="21"/>
              </w:rPr>
            </w:pPr>
            <w:r>
              <w:rPr>
                <w:sz w:val="21"/>
                <w:szCs w:val="21"/>
              </w:rPr>
              <w:t>2024</w:t>
            </w:r>
          </w:p>
        </w:tc>
        <w:tc>
          <w:tcPr>
            <w:tcW w:w="1942" w:type="dxa"/>
            <w:tcBorders>
              <w:top w:val="nil"/>
              <w:left w:val="nil"/>
              <w:bottom w:val="nil"/>
              <w:right w:val="nil"/>
            </w:tcBorders>
            <w:noWrap w:val="0"/>
            <w:vAlign w:val="top"/>
          </w:tcPr>
          <w:p w14:paraId="055FDD0D">
            <w:pPr>
              <w:jc w:val="center"/>
              <w:rPr>
                <w:rFonts w:hint="default" w:eastAsia="仿宋_GB2312"/>
                <w:sz w:val="21"/>
                <w:szCs w:val="21"/>
                <w:lang w:val="en-US" w:eastAsia="zh-CN"/>
              </w:rPr>
            </w:pPr>
            <w:r>
              <w:rPr>
                <w:rFonts w:hint="eastAsia"/>
                <w:sz w:val="21"/>
                <w:szCs w:val="21"/>
                <w:lang w:val="en-US" w:eastAsia="zh-CN"/>
              </w:rPr>
              <w:t>600</w:t>
            </w:r>
          </w:p>
        </w:tc>
      </w:tr>
      <w:tr w14:paraId="361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52" w:type="dxa"/>
            <w:vMerge w:val="continue"/>
            <w:tcBorders>
              <w:top w:val="nil"/>
              <w:left w:val="nil"/>
              <w:bottom w:val="single" w:color="auto" w:sz="12" w:space="0"/>
              <w:right w:val="nil"/>
            </w:tcBorders>
            <w:noWrap w:val="0"/>
            <w:vAlign w:val="center"/>
          </w:tcPr>
          <w:p w14:paraId="2132D5D3">
            <w:pPr>
              <w:spacing w:before="217" w:beforeLines="50" w:after="217" w:afterLines="50"/>
              <w:jc w:val="center"/>
              <w:rPr>
                <w:sz w:val="21"/>
                <w:szCs w:val="21"/>
              </w:rPr>
            </w:pPr>
          </w:p>
        </w:tc>
        <w:tc>
          <w:tcPr>
            <w:tcW w:w="1844" w:type="dxa"/>
            <w:vMerge w:val="continue"/>
            <w:tcBorders>
              <w:top w:val="nil"/>
              <w:left w:val="nil"/>
              <w:bottom w:val="single" w:color="auto" w:sz="12" w:space="0"/>
              <w:right w:val="nil"/>
            </w:tcBorders>
            <w:noWrap w:val="0"/>
            <w:vAlign w:val="center"/>
          </w:tcPr>
          <w:p w14:paraId="7E0C7D25">
            <w:pPr>
              <w:jc w:val="center"/>
              <w:rPr>
                <w:sz w:val="21"/>
                <w:szCs w:val="21"/>
              </w:rPr>
            </w:pPr>
          </w:p>
        </w:tc>
        <w:tc>
          <w:tcPr>
            <w:tcW w:w="1559" w:type="dxa"/>
            <w:vMerge w:val="continue"/>
            <w:tcBorders>
              <w:top w:val="nil"/>
              <w:left w:val="nil"/>
              <w:bottom w:val="single" w:color="auto" w:sz="12" w:space="0"/>
              <w:right w:val="nil"/>
            </w:tcBorders>
            <w:noWrap w:val="0"/>
            <w:vAlign w:val="center"/>
          </w:tcPr>
          <w:p w14:paraId="503AFC7B">
            <w:pPr>
              <w:spacing w:line="300" w:lineRule="exact"/>
              <w:jc w:val="center"/>
              <w:rPr>
                <w:sz w:val="21"/>
                <w:szCs w:val="21"/>
              </w:rPr>
            </w:pPr>
          </w:p>
        </w:tc>
        <w:tc>
          <w:tcPr>
            <w:tcW w:w="3402" w:type="dxa"/>
            <w:vMerge w:val="continue"/>
            <w:tcBorders>
              <w:top w:val="nil"/>
              <w:left w:val="nil"/>
              <w:bottom w:val="single" w:color="auto" w:sz="12" w:space="0"/>
              <w:right w:val="nil"/>
            </w:tcBorders>
            <w:noWrap w:val="0"/>
            <w:vAlign w:val="center"/>
          </w:tcPr>
          <w:p w14:paraId="745D0D3A">
            <w:pPr>
              <w:spacing w:line="300" w:lineRule="exact"/>
              <w:jc w:val="center"/>
              <w:rPr>
                <w:sz w:val="21"/>
                <w:szCs w:val="21"/>
              </w:rPr>
            </w:pPr>
          </w:p>
        </w:tc>
        <w:tc>
          <w:tcPr>
            <w:tcW w:w="4252" w:type="dxa"/>
            <w:vMerge w:val="continue"/>
            <w:tcBorders>
              <w:top w:val="nil"/>
              <w:left w:val="nil"/>
              <w:bottom w:val="single" w:color="auto" w:sz="12" w:space="0"/>
              <w:right w:val="nil"/>
            </w:tcBorders>
            <w:noWrap w:val="0"/>
            <w:vAlign w:val="center"/>
          </w:tcPr>
          <w:p w14:paraId="5E256878">
            <w:pPr>
              <w:spacing w:line="300" w:lineRule="exact"/>
              <w:jc w:val="left"/>
              <w:rPr>
                <w:sz w:val="21"/>
                <w:szCs w:val="21"/>
              </w:rPr>
            </w:pPr>
          </w:p>
        </w:tc>
        <w:tc>
          <w:tcPr>
            <w:tcW w:w="1276" w:type="dxa"/>
            <w:tcBorders>
              <w:top w:val="nil"/>
              <w:left w:val="nil"/>
              <w:bottom w:val="single" w:color="auto" w:sz="12" w:space="0"/>
              <w:right w:val="nil"/>
            </w:tcBorders>
            <w:noWrap w:val="0"/>
            <w:vAlign w:val="center"/>
          </w:tcPr>
          <w:p w14:paraId="3CF3854A">
            <w:pPr>
              <w:jc w:val="center"/>
              <w:rPr>
                <w:sz w:val="21"/>
                <w:szCs w:val="21"/>
              </w:rPr>
            </w:pPr>
            <w:r>
              <w:rPr>
                <w:sz w:val="21"/>
                <w:szCs w:val="21"/>
              </w:rPr>
              <w:t>2025</w:t>
            </w:r>
          </w:p>
        </w:tc>
        <w:tc>
          <w:tcPr>
            <w:tcW w:w="1942" w:type="dxa"/>
            <w:tcBorders>
              <w:top w:val="nil"/>
              <w:left w:val="nil"/>
              <w:bottom w:val="single" w:color="auto" w:sz="12" w:space="0"/>
              <w:right w:val="nil"/>
            </w:tcBorders>
            <w:noWrap w:val="0"/>
            <w:vAlign w:val="top"/>
          </w:tcPr>
          <w:p w14:paraId="3501A5B0">
            <w:pPr>
              <w:jc w:val="center"/>
              <w:rPr>
                <w:rFonts w:hint="default" w:eastAsia="仿宋_GB2312"/>
                <w:sz w:val="21"/>
                <w:szCs w:val="21"/>
                <w:lang w:val="en-US" w:eastAsia="zh-CN"/>
              </w:rPr>
            </w:pPr>
            <w:r>
              <w:rPr>
                <w:rFonts w:hint="eastAsia"/>
                <w:sz w:val="21"/>
                <w:szCs w:val="21"/>
                <w:lang w:val="en-US" w:eastAsia="zh-CN"/>
              </w:rPr>
              <w:t>-</w:t>
            </w:r>
          </w:p>
        </w:tc>
      </w:tr>
    </w:tbl>
    <w:p w14:paraId="04EB223E">
      <w:pPr>
        <w:spacing w:line="300" w:lineRule="exact"/>
        <w:jc w:val="left"/>
        <w:rPr>
          <w:sz w:val="21"/>
          <w:szCs w:val="21"/>
        </w:rPr>
      </w:pPr>
    </w:p>
    <w:p w14:paraId="33BA6CC2">
      <w:pPr>
        <w:spacing w:line="360" w:lineRule="auto"/>
        <w:jc w:val="left"/>
        <w:rPr>
          <w:sz w:val="21"/>
          <w:szCs w:val="21"/>
        </w:rPr>
      </w:pPr>
    </w:p>
    <w:p w14:paraId="51152E97">
      <w:pPr>
        <w:spacing w:line="360" w:lineRule="auto"/>
        <w:jc w:val="left"/>
        <w:rPr>
          <w:sz w:val="21"/>
          <w:szCs w:val="21"/>
        </w:rPr>
      </w:pPr>
    </w:p>
    <w:tbl>
      <w:tblPr>
        <w:tblStyle w:val="10"/>
        <w:tblW w:w="15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
        <w:gridCol w:w="724"/>
        <w:gridCol w:w="228"/>
        <w:gridCol w:w="1616"/>
        <w:gridCol w:w="228"/>
        <w:gridCol w:w="1331"/>
        <w:gridCol w:w="228"/>
        <w:gridCol w:w="3174"/>
        <w:gridCol w:w="228"/>
        <w:gridCol w:w="4024"/>
        <w:gridCol w:w="228"/>
        <w:gridCol w:w="1048"/>
        <w:gridCol w:w="228"/>
        <w:gridCol w:w="1814"/>
        <w:gridCol w:w="128"/>
      </w:tblGrid>
      <w:tr w14:paraId="262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394" w:hRule="atLeast"/>
          <w:jc w:val="center"/>
        </w:trPr>
        <w:tc>
          <w:tcPr>
            <w:tcW w:w="952" w:type="dxa"/>
            <w:gridSpan w:val="2"/>
            <w:vMerge w:val="restart"/>
            <w:tcBorders>
              <w:top w:val="single" w:color="auto" w:sz="12" w:space="0"/>
              <w:left w:val="nil"/>
              <w:bottom w:val="nil"/>
              <w:right w:val="nil"/>
            </w:tcBorders>
            <w:noWrap w:val="0"/>
            <w:vAlign w:val="center"/>
          </w:tcPr>
          <w:p w14:paraId="21941856">
            <w:pPr>
              <w:spacing w:before="217" w:beforeLines="50" w:after="217" w:afterLines="50"/>
              <w:jc w:val="center"/>
              <w:rPr>
                <w:b/>
                <w:sz w:val="21"/>
                <w:szCs w:val="21"/>
              </w:rPr>
            </w:pPr>
            <w:r>
              <w:rPr>
                <w:b/>
                <w:sz w:val="21"/>
                <w:szCs w:val="21"/>
              </w:rPr>
              <w:t>序号</w:t>
            </w:r>
          </w:p>
        </w:tc>
        <w:tc>
          <w:tcPr>
            <w:tcW w:w="1844" w:type="dxa"/>
            <w:gridSpan w:val="2"/>
            <w:vMerge w:val="restart"/>
            <w:tcBorders>
              <w:top w:val="single" w:color="auto" w:sz="12" w:space="0"/>
              <w:left w:val="nil"/>
              <w:bottom w:val="nil"/>
              <w:right w:val="nil"/>
            </w:tcBorders>
            <w:noWrap w:val="0"/>
            <w:vAlign w:val="center"/>
          </w:tcPr>
          <w:p w14:paraId="12AE76F1">
            <w:pPr>
              <w:spacing w:before="217" w:beforeLines="50" w:after="217" w:afterLines="50"/>
              <w:jc w:val="center"/>
              <w:rPr>
                <w:b/>
                <w:sz w:val="21"/>
                <w:szCs w:val="21"/>
              </w:rPr>
            </w:pPr>
            <w:r>
              <w:rPr>
                <w:b/>
                <w:sz w:val="21"/>
                <w:szCs w:val="21"/>
              </w:rPr>
              <w:t>项目类型</w:t>
            </w:r>
          </w:p>
        </w:tc>
        <w:tc>
          <w:tcPr>
            <w:tcW w:w="1559" w:type="dxa"/>
            <w:gridSpan w:val="2"/>
            <w:vMerge w:val="restart"/>
            <w:tcBorders>
              <w:top w:val="single" w:color="auto" w:sz="12" w:space="0"/>
              <w:left w:val="nil"/>
              <w:bottom w:val="nil"/>
              <w:right w:val="nil"/>
            </w:tcBorders>
            <w:noWrap w:val="0"/>
            <w:vAlign w:val="center"/>
          </w:tcPr>
          <w:p w14:paraId="139A6E1E">
            <w:pPr>
              <w:spacing w:before="217" w:beforeLines="50" w:after="217" w:afterLines="50"/>
              <w:jc w:val="center"/>
              <w:rPr>
                <w:b/>
                <w:sz w:val="21"/>
                <w:szCs w:val="21"/>
              </w:rPr>
            </w:pPr>
            <w:r>
              <w:rPr>
                <w:b/>
                <w:sz w:val="21"/>
                <w:szCs w:val="21"/>
              </w:rPr>
              <w:t>项目名称</w:t>
            </w:r>
          </w:p>
        </w:tc>
        <w:tc>
          <w:tcPr>
            <w:tcW w:w="3402" w:type="dxa"/>
            <w:gridSpan w:val="2"/>
            <w:vMerge w:val="restart"/>
            <w:tcBorders>
              <w:top w:val="single" w:color="auto" w:sz="12" w:space="0"/>
              <w:left w:val="nil"/>
              <w:bottom w:val="nil"/>
              <w:right w:val="nil"/>
            </w:tcBorders>
            <w:noWrap w:val="0"/>
            <w:vAlign w:val="center"/>
          </w:tcPr>
          <w:p w14:paraId="0CDE5879">
            <w:pPr>
              <w:spacing w:before="217" w:beforeLines="50" w:after="217" w:afterLines="50"/>
              <w:jc w:val="center"/>
              <w:rPr>
                <w:b/>
                <w:sz w:val="21"/>
                <w:szCs w:val="21"/>
              </w:rPr>
            </w:pPr>
            <w:r>
              <w:rPr>
                <w:b/>
                <w:sz w:val="21"/>
                <w:szCs w:val="21"/>
              </w:rPr>
              <w:t>建设标准</w:t>
            </w:r>
          </w:p>
        </w:tc>
        <w:tc>
          <w:tcPr>
            <w:tcW w:w="4252" w:type="dxa"/>
            <w:gridSpan w:val="2"/>
            <w:vMerge w:val="restart"/>
            <w:tcBorders>
              <w:top w:val="single" w:color="auto" w:sz="12" w:space="0"/>
              <w:left w:val="nil"/>
              <w:bottom w:val="nil"/>
              <w:right w:val="nil"/>
            </w:tcBorders>
            <w:noWrap w:val="0"/>
            <w:vAlign w:val="center"/>
          </w:tcPr>
          <w:p w14:paraId="6ED177BE">
            <w:pPr>
              <w:spacing w:before="217" w:beforeLines="50" w:after="217" w:afterLines="50"/>
              <w:jc w:val="center"/>
              <w:rPr>
                <w:b/>
                <w:sz w:val="21"/>
                <w:szCs w:val="21"/>
              </w:rPr>
            </w:pPr>
            <w:r>
              <w:rPr>
                <w:b/>
                <w:sz w:val="21"/>
                <w:szCs w:val="21"/>
              </w:rPr>
              <w:t>项目内容</w:t>
            </w:r>
          </w:p>
        </w:tc>
        <w:tc>
          <w:tcPr>
            <w:tcW w:w="3218" w:type="dxa"/>
            <w:gridSpan w:val="4"/>
            <w:tcBorders>
              <w:top w:val="single" w:color="auto" w:sz="12" w:space="0"/>
              <w:left w:val="nil"/>
              <w:bottom w:val="single" w:color="auto" w:sz="4" w:space="0"/>
              <w:right w:val="nil"/>
            </w:tcBorders>
            <w:noWrap w:val="0"/>
            <w:vAlign w:val="center"/>
          </w:tcPr>
          <w:p w14:paraId="0F951221">
            <w:pPr>
              <w:jc w:val="center"/>
              <w:rPr>
                <w:b/>
                <w:sz w:val="21"/>
                <w:szCs w:val="21"/>
              </w:rPr>
            </w:pPr>
            <w:r>
              <w:rPr>
                <w:b/>
                <w:sz w:val="21"/>
                <w:szCs w:val="21"/>
              </w:rPr>
              <w:t>投资预算(万元)</w:t>
            </w:r>
          </w:p>
        </w:tc>
      </w:tr>
      <w:tr w14:paraId="45E9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454" w:hRule="exact"/>
          <w:jc w:val="center"/>
        </w:trPr>
        <w:tc>
          <w:tcPr>
            <w:tcW w:w="952" w:type="dxa"/>
            <w:gridSpan w:val="2"/>
            <w:vMerge w:val="continue"/>
            <w:tcBorders>
              <w:top w:val="nil"/>
              <w:left w:val="nil"/>
              <w:bottom w:val="single" w:color="auto" w:sz="4" w:space="0"/>
              <w:right w:val="nil"/>
            </w:tcBorders>
            <w:noWrap w:val="0"/>
            <w:vAlign w:val="center"/>
          </w:tcPr>
          <w:p w14:paraId="63DA86B2">
            <w:pPr>
              <w:spacing w:before="217" w:beforeLines="50" w:after="217" w:afterLines="50"/>
              <w:jc w:val="center"/>
              <w:rPr>
                <w:b/>
                <w:sz w:val="21"/>
                <w:szCs w:val="21"/>
              </w:rPr>
            </w:pPr>
          </w:p>
        </w:tc>
        <w:tc>
          <w:tcPr>
            <w:tcW w:w="1844" w:type="dxa"/>
            <w:gridSpan w:val="2"/>
            <w:vMerge w:val="continue"/>
            <w:tcBorders>
              <w:top w:val="nil"/>
              <w:left w:val="nil"/>
              <w:bottom w:val="single" w:color="auto" w:sz="4" w:space="0"/>
              <w:right w:val="nil"/>
            </w:tcBorders>
            <w:noWrap w:val="0"/>
            <w:vAlign w:val="center"/>
          </w:tcPr>
          <w:p w14:paraId="3897AEE7">
            <w:pPr>
              <w:spacing w:before="217" w:beforeLines="50" w:after="217" w:afterLines="50"/>
              <w:jc w:val="center"/>
              <w:rPr>
                <w:b/>
                <w:sz w:val="21"/>
                <w:szCs w:val="21"/>
              </w:rPr>
            </w:pPr>
          </w:p>
        </w:tc>
        <w:tc>
          <w:tcPr>
            <w:tcW w:w="1559" w:type="dxa"/>
            <w:gridSpan w:val="2"/>
            <w:vMerge w:val="continue"/>
            <w:tcBorders>
              <w:top w:val="nil"/>
              <w:left w:val="nil"/>
              <w:bottom w:val="single" w:color="auto" w:sz="4" w:space="0"/>
              <w:right w:val="nil"/>
            </w:tcBorders>
            <w:noWrap w:val="0"/>
            <w:vAlign w:val="center"/>
          </w:tcPr>
          <w:p w14:paraId="7CB1967D">
            <w:pPr>
              <w:spacing w:before="217" w:beforeLines="50" w:after="217" w:afterLines="50"/>
              <w:jc w:val="center"/>
              <w:rPr>
                <w:b/>
                <w:sz w:val="21"/>
                <w:szCs w:val="21"/>
              </w:rPr>
            </w:pPr>
          </w:p>
        </w:tc>
        <w:tc>
          <w:tcPr>
            <w:tcW w:w="3402" w:type="dxa"/>
            <w:gridSpan w:val="2"/>
            <w:vMerge w:val="continue"/>
            <w:tcBorders>
              <w:top w:val="nil"/>
              <w:left w:val="nil"/>
              <w:bottom w:val="single" w:color="auto" w:sz="4" w:space="0"/>
              <w:right w:val="nil"/>
            </w:tcBorders>
            <w:noWrap w:val="0"/>
            <w:vAlign w:val="center"/>
          </w:tcPr>
          <w:p w14:paraId="16A26141">
            <w:pPr>
              <w:spacing w:before="217" w:beforeLines="50" w:after="217" w:afterLines="50"/>
              <w:jc w:val="center"/>
              <w:rPr>
                <w:b/>
                <w:sz w:val="21"/>
                <w:szCs w:val="21"/>
              </w:rPr>
            </w:pPr>
          </w:p>
        </w:tc>
        <w:tc>
          <w:tcPr>
            <w:tcW w:w="4252" w:type="dxa"/>
            <w:gridSpan w:val="2"/>
            <w:vMerge w:val="continue"/>
            <w:tcBorders>
              <w:top w:val="nil"/>
              <w:left w:val="nil"/>
              <w:bottom w:val="single" w:color="auto" w:sz="4" w:space="0"/>
              <w:right w:val="nil"/>
            </w:tcBorders>
            <w:noWrap w:val="0"/>
            <w:vAlign w:val="center"/>
          </w:tcPr>
          <w:p w14:paraId="561BF6C1">
            <w:pPr>
              <w:spacing w:before="217" w:beforeLines="50" w:after="217" w:afterLines="50"/>
              <w:jc w:val="center"/>
              <w:rPr>
                <w:b/>
                <w:sz w:val="21"/>
                <w:szCs w:val="21"/>
              </w:rPr>
            </w:pPr>
          </w:p>
        </w:tc>
        <w:tc>
          <w:tcPr>
            <w:tcW w:w="1276" w:type="dxa"/>
            <w:gridSpan w:val="2"/>
            <w:tcBorders>
              <w:top w:val="single" w:color="auto" w:sz="4" w:space="0"/>
              <w:left w:val="nil"/>
              <w:bottom w:val="single" w:color="auto" w:sz="4" w:space="0"/>
              <w:right w:val="nil"/>
            </w:tcBorders>
            <w:noWrap w:val="0"/>
            <w:vAlign w:val="center"/>
          </w:tcPr>
          <w:p w14:paraId="3A997F4E">
            <w:pPr>
              <w:jc w:val="center"/>
              <w:rPr>
                <w:b/>
                <w:sz w:val="21"/>
                <w:szCs w:val="21"/>
              </w:rPr>
            </w:pPr>
            <w:r>
              <w:rPr>
                <w:b/>
                <w:sz w:val="21"/>
                <w:szCs w:val="21"/>
              </w:rPr>
              <w:t>建设年度</w:t>
            </w:r>
          </w:p>
        </w:tc>
        <w:tc>
          <w:tcPr>
            <w:tcW w:w="1942" w:type="dxa"/>
            <w:gridSpan w:val="2"/>
            <w:tcBorders>
              <w:top w:val="single" w:color="auto" w:sz="4" w:space="0"/>
              <w:left w:val="nil"/>
              <w:bottom w:val="single" w:color="auto" w:sz="4" w:space="0"/>
              <w:right w:val="nil"/>
            </w:tcBorders>
            <w:noWrap w:val="0"/>
            <w:vAlign w:val="center"/>
          </w:tcPr>
          <w:p w14:paraId="3003EA49">
            <w:pPr>
              <w:jc w:val="center"/>
              <w:rPr>
                <w:b/>
                <w:sz w:val="21"/>
                <w:szCs w:val="21"/>
              </w:rPr>
            </w:pPr>
            <w:r>
              <w:rPr>
                <w:b/>
                <w:sz w:val="21"/>
                <w:szCs w:val="21"/>
              </w:rPr>
              <w:t>金额</w:t>
            </w:r>
          </w:p>
        </w:tc>
      </w:tr>
      <w:tr w14:paraId="394A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382" w:hRule="atLeast"/>
          <w:jc w:val="center"/>
        </w:trPr>
        <w:tc>
          <w:tcPr>
            <w:tcW w:w="838" w:type="dxa"/>
            <w:gridSpan w:val="2"/>
            <w:vMerge w:val="restart"/>
            <w:tcBorders>
              <w:left w:val="nil"/>
              <w:bottom w:val="nil"/>
              <w:right w:val="nil"/>
            </w:tcBorders>
            <w:noWrap w:val="0"/>
            <w:vAlign w:val="center"/>
          </w:tcPr>
          <w:p w14:paraId="79DF3F43">
            <w:pPr>
              <w:spacing w:before="217" w:beforeLines="50" w:after="217" w:afterLines="50"/>
              <w:jc w:val="center"/>
              <w:rPr>
                <w:rFonts w:hint="eastAsia" w:eastAsia="仿宋_GB2312"/>
                <w:sz w:val="21"/>
                <w:szCs w:val="21"/>
                <w:lang w:val="en-US" w:eastAsia="zh-CN"/>
              </w:rPr>
            </w:pPr>
            <w:r>
              <w:rPr>
                <w:sz w:val="21"/>
                <w:szCs w:val="21"/>
              </w:rPr>
              <w:t>1</w:t>
            </w:r>
            <w:r>
              <w:rPr>
                <w:rFonts w:hint="eastAsia"/>
                <w:sz w:val="21"/>
                <w:szCs w:val="21"/>
                <w:lang w:val="en-US" w:eastAsia="zh-CN"/>
              </w:rPr>
              <w:t>2</w:t>
            </w:r>
          </w:p>
        </w:tc>
        <w:tc>
          <w:tcPr>
            <w:tcW w:w="1844" w:type="dxa"/>
            <w:gridSpan w:val="2"/>
            <w:vMerge w:val="restart"/>
            <w:tcBorders>
              <w:left w:val="nil"/>
              <w:bottom w:val="nil"/>
              <w:right w:val="nil"/>
            </w:tcBorders>
            <w:noWrap w:val="0"/>
            <w:vAlign w:val="center"/>
          </w:tcPr>
          <w:p w14:paraId="1E9D7948">
            <w:pPr>
              <w:spacing w:line="300" w:lineRule="exact"/>
              <w:jc w:val="center"/>
              <w:rPr>
                <w:sz w:val="21"/>
                <w:szCs w:val="21"/>
              </w:rPr>
            </w:pPr>
            <w:r>
              <w:rPr>
                <w:sz w:val="21"/>
                <w:szCs w:val="21"/>
              </w:rPr>
              <w:t>农产品</w:t>
            </w:r>
          </w:p>
          <w:p w14:paraId="56E147A7">
            <w:pPr>
              <w:spacing w:line="300" w:lineRule="exact"/>
              <w:jc w:val="center"/>
              <w:rPr>
                <w:sz w:val="21"/>
                <w:szCs w:val="21"/>
              </w:rPr>
            </w:pPr>
            <w:r>
              <w:rPr>
                <w:sz w:val="21"/>
                <w:szCs w:val="21"/>
              </w:rPr>
              <w:t>物流园区建设改造升级资金</w:t>
            </w:r>
          </w:p>
        </w:tc>
        <w:tc>
          <w:tcPr>
            <w:tcW w:w="1559" w:type="dxa"/>
            <w:gridSpan w:val="2"/>
            <w:vMerge w:val="restart"/>
            <w:tcBorders>
              <w:left w:val="nil"/>
              <w:bottom w:val="nil"/>
              <w:right w:val="nil"/>
            </w:tcBorders>
            <w:noWrap w:val="0"/>
            <w:vAlign w:val="center"/>
          </w:tcPr>
          <w:p w14:paraId="0379C3C1">
            <w:pPr>
              <w:spacing w:line="300" w:lineRule="exact"/>
              <w:jc w:val="left"/>
              <w:rPr>
                <w:sz w:val="21"/>
                <w:szCs w:val="21"/>
              </w:rPr>
            </w:pPr>
            <w:r>
              <w:rPr>
                <w:sz w:val="21"/>
                <w:szCs w:val="21"/>
              </w:rPr>
              <w:t>农产品物流园区建设改造升级项目</w:t>
            </w:r>
          </w:p>
        </w:tc>
        <w:tc>
          <w:tcPr>
            <w:tcW w:w="3402" w:type="dxa"/>
            <w:gridSpan w:val="2"/>
            <w:vMerge w:val="restart"/>
            <w:tcBorders>
              <w:left w:val="nil"/>
              <w:bottom w:val="nil"/>
              <w:right w:val="nil"/>
            </w:tcBorders>
            <w:noWrap w:val="0"/>
            <w:vAlign w:val="center"/>
          </w:tcPr>
          <w:p w14:paraId="11224ABD">
            <w:pPr>
              <w:spacing w:line="300" w:lineRule="exact"/>
              <w:jc w:val="left"/>
              <w:rPr>
                <w:sz w:val="21"/>
                <w:szCs w:val="21"/>
              </w:rPr>
            </w:pPr>
            <w:r>
              <w:rPr>
                <w:sz w:val="21"/>
                <w:szCs w:val="21"/>
              </w:rPr>
              <w:t>到2025年末，天涯区建成2-3个大型专业化、标准化、现代化的农产品仓储分拨中心。(三亚南果农副产品物流园、三亚佳翔航空货运农产品加工贸易冷链物流园、三亚（梅村）综合物流园)</w:t>
            </w:r>
          </w:p>
        </w:tc>
        <w:tc>
          <w:tcPr>
            <w:tcW w:w="4252" w:type="dxa"/>
            <w:gridSpan w:val="2"/>
            <w:vMerge w:val="restart"/>
            <w:tcBorders>
              <w:left w:val="nil"/>
              <w:bottom w:val="nil"/>
              <w:right w:val="nil"/>
            </w:tcBorders>
            <w:noWrap w:val="0"/>
            <w:vAlign w:val="center"/>
          </w:tcPr>
          <w:p w14:paraId="27B3BDBB">
            <w:pPr>
              <w:spacing w:line="300" w:lineRule="exact"/>
              <w:jc w:val="left"/>
              <w:rPr>
                <w:rFonts w:hint="eastAsia" w:eastAsia="仿宋_GB2312"/>
                <w:sz w:val="21"/>
                <w:szCs w:val="21"/>
                <w:lang w:eastAsia="zh-CN"/>
              </w:rPr>
            </w:pPr>
            <w:r>
              <w:rPr>
                <w:sz w:val="21"/>
                <w:szCs w:val="21"/>
              </w:rPr>
              <w:t>在农产品主产区建设农产品物流园，集聚物流、贸易等各类企业，重点发展冷链物流，加快农产品预冷、加工、储存、运输、配送等设施建设，采用先进节能、绿色环保的运输、仓储等技术，提供采购、分拣加工、分销贸易、信息服务、电子商务、融资担保等多种服务，形成大宗农产品仓储分拨网络。</w:t>
            </w:r>
          </w:p>
        </w:tc>
        <w:tc>
          <w:tcPr>
            <w:tcW w:w="1276" w:type="dxa"/>
            <w:gridSpan w:val="2"/>
            <w:tcBorders>
              <w:left w:val="nil"/>
              <w:bottom w:val="nil"/>
              <w:right w:val="nil"/>
            </w:tcBorders>
            <w:noWrap w:val="0"/>
            <w:vAlign w:val="center"/>
          </w:tcPr>
          <w:p w14:paraId="6CE630E5">
            <w:pPr>
              <w:jc w:val="center"/>
              <w:rPr>
                <w:sz w:val="21"/>
                <w:szCs w:val="21"/>
              </w:rPr>
            </w:pPr>
            <w:r>
              <w:rPr>
                <w:sz w:val="21"/>
                <w:szCs w:val="21"/>
              </w:rPr>
              <w:t>2021</w:t>
            </w:r>
          </w:p>
        </w:tc>
        <w:tc>
          <w:tcPr>
            <w:tcW w:w="2042" w:type="dxa"/>
            <w:gridSpan w:val="2"/>
            <w:tcBorders>
              <w:left w:val="nil"/>
              <w:bottom w:val="nil"/>
              <w:right w:val="nil"/>
            </w:tcBorders>
            <w:noWrap w:val="0"/>
            <w:vAlign w:val="center"/>
          </w:tcPr>
          <w:p w14:paraId="2614E7C5">
            <w:pPr>
              <w:spacing w:line="300" w:lineRule="exact"/>
              <w:jc w:val="center"/>
              <w:rPr>
                <w:sz w:val="21"/>
                <w:szCs w:val="21"/>
              </w:rPr>
            </w:pPr>
            <w:r>
              <w:rPr>
                <w:sz w:val="21"/>
                <w:szCs w:val="21"/>
              </w:rPr>
              <w:t>-</w:t>
            </w:r>
          </w:p>
        </w:tc>
      </w:tr>
      <w:tr w14:paraId="2E59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380" w:hRule="atLeast"/>
          <w:jc w:val="center"/>
        </w:trPr>
        <w:tc>
          <w:tcPr>
            <w:tcW w:w="838" w:type="dxa"/>
            <w:gridSpan w:val="2"/>
            <w:vMerge w:val="continue"/>
            <w:tcBorders>
              <w:top w:val="nil"/>
              <w:left w:val="nil"/>
              <w:bottom w:val="nil"/>
              <w:right w:val="nil"/>
            </w:tcBorders>
            <w:noWrap w:val="0"/>
            <w:vAlign w:val="center"/>
          </w:tcPr>
          <w:p w14:paraId="6CB81F2D">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292D3EC2">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5DE38107">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4E051DD1">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4D85B506">
            <w:pPr>
              <w:spacing w:line="300" w:lineRule="exact"/>
              <w:jc w:val="left"/>
              <w:rPr>
                <w:sz w:val="21"/>
                <w:szCs w:val="21"/>
              </w:rPr>
            </w:pPr>
          </w:p>
        </w:tc>
        <w:tc>
          <w:tcPr>
            <w:tcW w:w="1276" w:type="dxa"/>
            <w:gridSpan w:val="2"/>
            <w:tcBorders>
              <w:top w:val="nil"/>
              <w:left w:val="nil"/>
              <w:bottom w:val="nil"/>
              <w:right w:val="nil"/>
            </w:tcBorders>
            <w:noWrap w:val="0"/>
            <w:vAlign w:val="center"/>
          </w:tcPr>
          <w:p w14:paraId="02B18579">
            <w:pPr>
              <w:jc w:val="center"/>
              <w:rPr>
                <w:sz w:val="21"/>
                <w:szCs w:val="21"/>
              </w:rPr>
            </w:pPr>
            <w:r>
              <w:rPr>
                <w:sz w:val="21"/>
                <w:szCs w:val="21"/>
              </w:rPr>
              <w:t>2022</w:t>
            </w:r>
          </w:p>
        </w:tc>
        <w:tc>
          <w:tcPr>
            <w:tcW w:w="2042" w:type="dxa"/>
            <w:gridSpan w:val="2"/>
            <w:tcBorders>
              <w:top w:val="nil"/>
              <w:left w:val="nil"/>
              <w:bottom w:val="nil"/>
              <w:right w:val="nil"/>
            </w:tcBorders>
            <w:noWrap w:val="0"/>
            <w:vAlign w:val="center"/>
          </w:tcPr>
          <w:p w14:paraId="115E5310">
            <w:pPr>
              <w:spacing w:line="300" w:lineRule="exact"/>
              <w:jc w:val="center"/>
              <w:rPr>
                <w:sz w:val="21"/>
                <w:szCs w:val="21"/>
              </w:rPr>
            </w:pPr>
            <w:r>
              <w:rPr>
                <w:sz w:val="21"/>
                <w:szCs w:val="21"/>
              </w:rPr>
              <w:t>3000</w:t>
            </w:r>
          </w:p>
        </w:tc>
      </w:tr>
      <w:tr w14:paraId="201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380" w:hRule="atLeast"/>
          <w:jc w:val="center"/>
        </w:trPr>
        <w:tc>
          <w:tcPr>
            <w:tcW w:w="838" w:type="dxa"/>
            <w:gridSpan w:val="2"/>
            <w:vMerge w:val="continue"/>
            <w:tcBorders>
              <w:top w:val="nil"/>
              <w:left w:val="nil"/>
              <w:bottom w:val="nil"/>
              <w:right w:val="nil"/>
            </w:tcBorders>
            <w:noWrap w:val="0"/>
            <w:vAlign w:val="center"/>
          </w:tcPr>
          <w:p w14:paraId="73FFA069">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60DA67C1">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3AE77B87">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61B9BD5D">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0E3FBE23">
            <w:pPr>
              <w:spacing w:line="300" w:lineRule="exact"/>
              <w:jc w:val="left"/>
              <w:rPr>
                <w:sz w:val="21"/>
                <w:szCs w:val="21"/>
              </w:rPr>
            </w:pPr>
          </w:p>
        </w:tc>
        <w:tc>
          <w:tcPr>
            <w:tcW w:w="1276" w:type="dxa"/>
            <w:gridSpan w:val="2"/>
            <w:tcBorders>
              <w:top w:val="nil"/>
              <w:left w:val="nil"/>
              <w:bottom w:val="nil"/>
              <w:right w:val="nil"/>
            </w:tcBorders>
            <w:noWrap w:val="0"/>
            <w:vAlign w:val="center"/>
          </w:tcPr>
          <w:p w14:paraId="08A516E7">
            <w:pPr>
              <w:jc w:val="center"/>
              <w:rPr>
                <w:sz w:val="21"/>
                <w:szCs w:val="21"/>
              </w:rPr>
            </w:pPr>
            <w:r>
              <w:rPr>
                <w:sz w:val="21"/>
                <w:szCs w:val="21"/>
              </w:rPr>
              <w:t>2023</w:t>
            </w:r>
          </w:p>
        </w:tc>
        <w:tc>
          <w:tcPr>
            <w:tcW w:w="2042" w:type="dxa"/>
            <w:gridSpan w:val="2"/>
            <w:tcBorders>
              <w:top w:val="nil"/>
              <w:left w:val="nil"/>
              <w:bottom w:val="nil"/>
              <w:right w:val="nil"/>
            </w:tcBorders>
            <w:noWrap w:val="0"/>
            <w:vAlign w:val="center"/>
          </w:tcPr>
          <w:p w14:paraId="078F0ACB">
            <w:pPr>
              <w:spacing w:line="300" w:lineRule="exact"/>
              <w:jc w:val="center"/>
              <w:rPr>
                <w:sz w:val="21"/>
                <w:szCs w:val="21"/>
              </w:rPr>
            </w:pPr>
            <w:r>
              <w:rPr>
                <w:sz w:val="21"/>
                <w:szCs w:val="21"/>
              </w:rPr>
              <w:t>3500</w:t>
            </w:r>
          </w:p>
        </w:tc>
      </w:tr>
      <w:tr w14:paraId="0535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380" w:hRule="atLeast"/>
          <w:jc w:val="center"/>
        </w:trPr>
        <w:tc>
          <w:tcPr>
            <w:tcW w:w="838" w:type="dxa"/>
            <w:gridSpan w:val="2"/>
            <w:vMerge w:val="continue"/>
            <w:tcBorders>
              <w:top w:val="nil"/>
              <w:left w:val="nil"/>
              <w:bottom w:val="nil"/>
              <w:right w:val="nil"/>
            </w:tcBorders>
            <w:noWrap w:val="0"/>
            <w:vAlign w:val="center"/>
          </w:tcPr>
          <w:p w14:paraId="77F877B7">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5EC24DB2">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5EBC49AC">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45CC9D17">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06885C7E">
            <w:pPr>
              <w:spacing w:line="300" w:lineRule="exact"/>
              <w:jc w:val="left"/>
              <w:rPr>
                <w:sz w:val="21"/>
                <w:szCs w:val="21"/>
              </w:rPr>
            </w:pPr>
          </w:p>
        </w:tc>
        <w:tc>
          <w:tcPr>
            <w:tcW w:w="1276" w:type="dxa"/>
            <w:gridSpan w:val="2"/>
            <w:tcBorders>
              <w:top w:val="nil"/>
              <w:left w:val="nil"/>
              <w:bottom w:val="nil"/>
              <w:right w:val="nil"/>
            </w:tcBorders>
            <w:noWrap w:val="0"/>
            <w:vAlign w:val="center"/>
          </w:tcPr>
          <w:p w14:paraId="4D01E829">
            <w:pPr>
              <w:jc w:val="center"/>
              <w:rPr>
                <w:sz w:val="21"/>
                <w:szCs w:val="21"/>
              </w:rPr>
            </w:pPr>
            <w:r>
              <w:rPr>
                <w:sz w:val="21"/>
                <w:szCs w:val="21"/>
              </w:rPr>
              <w:t>2024</w:t>
            </w:r>
          </w:p>
        </w:tc>
        <w:tc>
          <w:tcPr>
            <w:tcW w:w="2042" w:type="dxa"/>
            <w:gridSpan w:val="2"/>
            <w:tcBorders>
              <w:top w:val="nil"/>
              <w:left w:val="nil"/>
              <w:bottom w:val="nil"/>
              <w:right w:val="nil"/>
            </w:tcBorders>
            <w:noWrap w:val="0"/>
            <w:vAlign w:val="center"/>
          </w:tcPr>
          <w:p w14:paraId="65751149">
            <w:pPr>
              <w:spacing w:line="300" w:lineRule="exact"/>
              <w:jc w:val="center"/>
              <w:rPr>
                <w:sz w:val="21"/>
                <w:szCs w:val="21"/>
              </w:rPr>
            </w:pPr>
            <w:r>
              <w:rPr>
                <w:sz w:val="21"/>
                <w:szCs w:val="21"/>
              </w:rPr>
              <w:t>4000</w:t>
            </w:r>
          </w:p>
        </w:tc>
      </w:tr>
      <w:tr w14:paraId="079E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380" w:hRule="atLeast"/>
          <w:jc w:val="center"/>
        </w:trPr>
        <w:tc>
          <w:tcPr>
            <w:tcW w:w="838" w:type="dxa"/>
            <w:gridSpan w:val="2"/>
            <w:vMerge w:val="continue"/>
            <w:tcBorders>
              <w:top w:val="nil"/>
              <w:left w:val="nil"/>
              <w:bottom w:val="single" w:color="auto" w:sz="4" w:space="0"/>
              <w:right w:val="nil"/>
            </w:tcBorders>
            <w:noWrap w:val="0"/>
            <w:vAlign w:val="center"/>
          </w:tcPr>
          <w:p w14:paraId="6556DE48">
            <w:pPr>
              <w:spacing w:before="217" w:beforeLines="50" w:after="217" w:afterLines="50"/>
              <w:jc w:val="center"/>
              <w:rPr>
                <w:sz w:val="21"/>
                <w:szCs w:val="21"/>
              </w:rPr>
            </w:pPr>
          </w:p>
        </w:tc>
        <w:tc>
          <w:tcPr>
            <w:tcW w:w="1844" w:type="dxa"/>
            <w:gridSpan w:val="2"/>
            <w:vMerge w:val="continue"/>
            <w:tcBorders>
              <w:top w:val="nil"/>
              <w:left w:val="nil"/>
              <w:bottom w:val="single" w:color="auto" w:sz="4" w:space="0"/>
              <w:right w:val="nil"/>
            </w:tcBorders>
            <w:noWrap w:val="0"/>
            <w:vAlign w:val="center"/>
          </w:tcPr>
          <w:p w14:paraId="7FE9CB20">
            <w:pPr>
              <w:spacing w:line="300" w:lineRule="exact"/>
              <w:jc w:val="center"/>
              <w:rPr>
                <w:sz w:val="21"/>
                <w:szCs w:val="21"/>
              </w:rPr>
            </w:pPr>
          </w:p>
        </w:tc>
        <w:tc>
          <w:tcPr>
            <w:tcW w:w="1559" w:type="dxa"/>
            <w:gridSpan w:val="2"/>
            <w:vMerge w:val="continue"/>
            <w:tcBorders>
              <w:top w:val="nil"/>
              <w:left w:val="nil"/>
              <w:bottom w:val="single" w:color="auto" w:sz="4" w:space="0"/>
              <w:right w:val="nil"/>
            </w:tcBorders>
            <w:noWrap w:val="0"/>
            <w:vAlign w:val="center"/>
          </w:tcPr>
          <w:p w14:paraId="08799369">
            <w:pPr>
              <w:spacing w:line="300" w:lineRule="exact"/>
              <w:jc w:val="left"/>
              <w:rPr>
                <w:sz w:val="21"/>
                <w:szCs w:val="21"/>
              </w:rPr>
            </w:pPr>
          </w:p>
        </w:tc>
        <w:tc>
          <w:tcPr>
            <w:tcW w:w="3402" w:type="dxa"/>
            <w:gridSpan w:val="2"/>
            <w:vMerge w:val="continue"/>
            <w:tcBorders>
              <w:top w:val="nil"/>
              <w:left w:val="nil"/>
              <w:bottom w:val="single" w:color="auto" w:sz="4" w:space="0"/>
              <w:right w:val="nil"/>
            </w:tcBorders>
            <w:noWrap w:val="0"/>
            <w:vAlign w:val="center"/>
          </w:tcPr>
          <w:p w14:paraId="19628B7E">
            <w:pPr>
              <w:spacing w:line="300" w:lineRule="exact"/>
              <w:jc w:val="left"/>
              <w:rPr>
                <w:sz w:val="21"/>
                <w:szCs w:val="21"/>
              </w:rPr>
            </w:pPr>
          </w:p>
        </w:tc>
        <w:tc>
          <w:tcPr>
            <w:tcW w:w="4252" w:type="dxa"/>
            <w:gridSpan w:val="2"/>
            <w:vMerge w:val="continue"/>
            <w:tcBorders>
              <w:top w:val="nil"/>
              <w:left w:val="nil"/>
              <w:bottom w:val="single" w:color="auto" w:sz="4" w:space="0"/>
              <w:right w:val="nil"/>
            </w:tcBorders>
            <w:noWrap w:val="0"/>
            <w:vAlign w:val="center"/>
          </w:tcPr>
          <w:p w14:paraId="3B340A23">
            <w:pPr>
              <w:spacing w:line="300" w:lineRule="exact"/>
              <w:jc w:val="left"/>
              <w:rPr>
                <w:sz w:val="21"/>
                <w:szCs w:val="21"/>
              </w:rPr>
            </w:pPr>
          </w:p>
        </w:tc>
        <w:tc>
          <w:tcPr>
            <w:tcW w:w="1276" w:type="dxa"/>
            <w:gridSpan w:val="2"/>
            <w:tcBorders>
              <w:top w:val="nil"/>
              <w:left w:val="nil"/>
              <w:bottom w:val="single" w:color="auto" w:sz="4" w:space="0"/>
              <w:right w:val="nil"/>
            </w:tcBorders>
            <w:noWrap w:val="0"/>
            <w:vAlign w:val="center"/>
          </w:tcPr>
          <w:p w14:paraId="25F1C9ED">
            <w:pPr>
              <w:jc w:val="center"/>
              <w:rPr>
                <w:sz w:val="21"/>
                <w:szCs w:val="21"/>
              </w:rPr>
            </w:pPr>
            <w:r>
              <w:rPr>
                <w:sz w:val="21"/>
                <w:szCs w:val="21"/>
              </w:rPr>
              <w:t>2025</w:t>
            </w:r>
          </w:p>
        </w:tc>
        <w:tc>
          <w:tcPr>
            <w:tcW w:w="2042" w:type="dxa"/>
            <w:gridSpan w:val="2"/>
            <w:tcBorders>
              <w:top w:val="nil"/>
              <w:left w:val="nil"/>
              <w:bottom w:val="single" w:color="auto" w:sz="4" w:space="0"/>
              <w:right w:val="nil"/>
            </w:tcBorders>
            <w:noWrap w:val="0"/>
            <w:vAlign w:val="center"/>
          </w:tcPr>
          <w:p w14:paraId="7937E3A2">
            <w:pPr>
              <w:spacing w:line="300" w:lineRule="exact"/>
              <w:jc w:val="center"/>
              <w:rPr>
                <w:sz w:val="21"/>
                <w:szCs w:val="21"/>
              </w:rPr>
            </w:pPr>
            <w:r>
              <w:rPr>
                <w:sz w:val="21"/>
                <w:szCs w:val="21"/>
              </w:rPr>
              <w:t>4500</w:t>
            </w:r>
          </w:p>
        </w:tc>
      </w:tr>
      <w:tr w14:paraId="7C3A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vMerge w:val="restart"/>
            <w:tcBorders>
              <w:left w:val="nil"/>
              <w:bottom w:val="nil"/>
              <w:right w:val="nil"/>
            </w:tcBorders>
            <w:noWrap w:val="0"/>
            <w:vAlign w:val="center"/>
          </w:tcPr>
          <w:p w14:paraId="52D14B0B">
            <w:pPr>
              <w:spacing w:before="217" w:beforeLines="50" w:after="217" w:afterLines="50"/>
              <w:jc w:val="center"/>
              <w:rPr>
                <w:rFonts w:hint="eastAsia" w:eastAsia="仿宋_GB2312"/>
                <w:sz w:val="21"/>
                <w:szCs w:val="21"/>
                <w:lang w:val="en-US" w:eastAsia="zh-CN"/>
              </w:rPr>
            </w:pPr>
            <w:r>
              <w:rPr>
                <w:sz w:val="21"/>
                <w:szCs w:val="21"/>
              </w:rPr>
              <w:t>1</w:t>
            </w:r>
            <w:r>
              <w:rPr>
                <w:rFonts w:hint="eastAsia"/>
                <w:sz w:val="21"/>
                <w:szCs w:val="21"/>
                <w:lang w:val="en-US" w:eastAsia="zh-CN"/>
              </w:rPr>
              <w:t>3</w:t>
            </w:r>
          </w:p>
        </w:tc>
        <w:tc>
          <w:tcPr>
            <w:tcW w:w="1844" w:type="dxa"/>
            <w:gridSpan w:val="2"/>
            <w:vMerge w:val="restart"/>
            <w:tcBorders>
              <w:left w:val="nil"/>
              <w:bottom w:val="nil"/>
              <w:right w:val="nil"/>
            </w:tcBorders>
            <w:noWrap w:val="0"/>
            <w:vAlign w:val="center"/>
          </w:tcPr>
          <w:p w14:paraId="4C7AA519">
            <w:pPr>
              <w:spacing w:line="300" w:lineRule="exact"/>
              <w:jc w:val="center"/>
              <w:rPr>
                <w:sz w:val="21"/>
                <w:szCs w:val="21"/>
              </w:rPr>
            </w:pPr>
            <w:r>
              <w:rPr>
                <w:sz w:val="21"/>
                <w:szCs w:val="21"/>
              </w:rPr>
              <w:t>美丽乡村建设生活污水治理整改工程</w:t>
            </w:r>
          </w:p>
        </w:tc>
        <w:tc>
          <w:tcPr>
            <w:tcW w:w="1559" w:type="dxa"/>
            <w:gridSpan w:val="2"/>
            <w:vMerge w:val="restart"/>
            <w:tcBorders>
              <w:left w:val="nil"/>
              <w:bottom w:val="nil"/>
              <w:right w:val="nil"/>
            </w:tcBorders>
            <w:noWrap w:val="0"/>
            <w:vAlign w:val="center"/>
          </w:tcPr>
          <w:p w14:paraId="44AE8386">
            <w:pPr>
              <w:spacing w:line="300" w:lineRule="exact"/>
              <w:jc w:val="left"/>
              <w:rPr>
                <w:sz w:val="21"/>
                <w:szCs w:val="21"/>
              </w:rPr>
            </w:pPr>
            <w:r>
              <w:rPr>
                <w:sz w:val="21"/>
                <w:szCs w:val="21"/>
              </w:rPr>
              <w:t>农村生活</w:t>
            </w:r>
          </w:p>
          <w:p w14:paraId="27C998B5">
            <w:pPr>
              <w:spacing w:line="300" w:lineRule="exact"/>
              <w:jc w:val="left"/>
              <w:rPr>
                <w:sz w:val="21"/>
                <w:szCs w:val="21"/>
              </w:rPr>
            </w:pPr>
            <w:r>
              <w:rPr>
                <w:sz w:val="21"/>
                <w:szCs w:val="21"/>
              </w:rPr>
              <w:t>污水治理</w:t>
            </w:r>
          </w:p>
        </w:tc>
        <w:tc>
          <w:tcPr>
            <w:tcW w:w="3402" w:type="dxa"/>
            <w:gridSpan w:val="2"/>
            <w:vMerge w:val="restart"/>
            <w:tcBorders>
              <w:left w:val="nil"/>
              <w:bottom w:val="nil"/>
              <w:right w:val="nil"/>
            </w:tcBorders>
            <w:noWrap w:val="0"/>
            <w:vAlign w:val="center"/>
          </w:tcPr>
          <w:p w14:paraId="2EAC2946">
            <w:pPr>
              <w:spacing w:line="300" w:lineRule="exact"/>
              <w:jc w:val="left"/>
              <w:rPr>
                <w:sz w:val="21"/>
                <w:szCs w:val="21"/>
              </w:rPr>
            </w:pPr>
            <w:r>
              <w:rPr>
                <w:sz w:val="21"/>
                <w:szCs w:val="21"/>
              </w:rPr>
              <w:t>农村生活污水全面设施化处理</w:t>
            </w:r>
          </w:p>
        </w:tc>
        <w:tc>
          <w:tcPr>
            <w:tcW w:w="4252" w:type="dxa"/>
            <w:gridSpan w:val="2"/>
            <w:vMerge w:val="restart"/>
            <w:tcBorders>
              <w:left w:val="nil"/>
              <w:bottom w:val="nil"/>
              <w:right w:val="nil"/>
            </w:tcBorders>
            <w:noWrap w:val="0"/>
            <w:vAlign w:val="center"/>
          </w:tcPr>
          <w:p w14:paraId="7A05713E">
            <w:pPr>
              <w:spacing w:line="300" w:lineRule="exact"/>
              <w:jc w:val="left"/>
              <w:rPr>
                <w:sz w:val="21"/>
                <w:szCs w:val="21"/>
              </w:rPr>
            </w:pPr>
            <w:r>
              <w:rPr>
                <w:sz w:val="21"/>
                <w:szCs w:val="21"/>
              </w:rPr>
              <w:t>全面提升农村生活污水处理能力和标准，将本区农村全部生活污水全部接入三亚市城市生活污水管网。</w:t>
            </w:r>
          </w:p>
        </w:tc>
        <w:tc>
          <w:tcPr>
            <w:tcW w:w="1276" w:type="dxa"/>
            <w:gridSpan w:val="2"/>
            <w:tcBorders>
              <w:left w:val="nil"/>
              <w:bottom w:val="nil"/>
              <w:right w:val="nil"/>
            </w:tcBorders>
            <w:noWrap w:val="0"/>
            <w:vAlign w:val="center"/>
          </w:tcPr>
          <w:p w14:paraId="6E8D0A88">
            <w:pPr>
              <w:jc w:val="center"/>
              <w:rPr>
                <w:sz w:val="21"/>
                <w:szCs w:val="21"/>
              </w:rPr>
            </w:pPr>
            <w:r>
              <w:rPr>
                <w:sz w:val="21"/>
                <w:szCs w:val="21"/>
              </w:rPr>
              <w:t>2021</w:t>
            </w:r>
          </w:p>
        </w:tc>
        <w:tc>
          <w:tcPr>
            <w:tcW w:w="2042" w:type="dxa"/>
            <w:gridSpan w:val="2"/>
            <w:tcBorders>
              <w:left w:val="nil"/>
              <w:bottom w:val="nil"/>
              <w:right w:val="nil"/>
            </w:tcBorders>
            <w:noWrap w:val="0"/>
            <w:vAlign w:val="center"/>
          </w:tcPr>
          <w:p w14:paraId="72A567AA">
            <w:pPr>
              <w:spacing w:line="300" w:lineRule="exact"/>
              <w:jc w:val="center"/>
              <w:rPr>
                <w:sz w:val="21"/>
                <w:szCs w:val="21"/>
              </w:rPr>
            </w:pPr>
            <w:r>
              <w:rPr>
                <w:sz w:val="21"/>
                <w:szCs w:val="21"/>
              </w:rPr>
              <w:t>-</w:t>
            </w:r>
          </w:p>
        </w:tc>
      </w:tr>
      <w:tr w14:paraId="7FE7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vMerge w:val="continue"/>
            <w:tcBorders>
              <w:top w:val="nil"/>
              <w:left w:val="nil"/>
              <w:bottom w:val="nil"/>
              <w:right w:val="nil"/>
            </w:tcBorders>
            <w:noWrap w:val="0"/>
            <w:vAlign w:val="center"/>
          </w:tcPr>
          <w:p w14:paraId="3E24A1CB">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5012DE2E">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7F9C2E24">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029AB46A">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5A824030">
            <w:pPr>
              <w:spacing w:line="300" w:lineRule="exact"/>
              <w:jc w:val="left"/>
              <w:rPr>
                <w:sz w:val="21"/>
                <w:szCs w:val="21"/>
              </w:rPr>
            </w:pPr>
          </w:p>
        </w:tc>
        <w:tc>
          <w:tcPr>
            <w:tcW w:w="1276" w:type="dxa"/>
            <w:gridSpan w:val="2"/>
            <w:tcBorders>
              <w:top w:val="nil"/>
              <w:left w:val="nil"/>
              <w:bottom w:val="nil"/>
              <w:right w:val="nil"/>
            </w:tcBorders>
            <w:noWrap w:val="0"/>
            <w:vAlign w:val="center"/>
          </w:tcPr>
          <w:p w14:paraId="0C427DB5">
            <w:pPr>
              <w:jc w:val="center"/>
              <w:rPr>
                <w:sz w:val="21"/>
                <w:szCs w:val="21"/>
              </w:rPr>
            </w:pPr>
            <w:r>
              <w:rPr>
                <w:sz w:val="21"/>
                <w:szCs w:val="21"/>
              </w:rPr>
              <w:t>2022</w:t>
            </w:r>
          </w:p>
        </w:tc>
        <w:tc>
          <w:tcPr>
            <w:tcW w:w="2042" w:type="dxa"/>
            <w:gridSpan w:val="2"/>
            <w:tcBorders>
              <w:top w:val="nil"/>
              <w:left w:val="nil"/>
              <w:bottom w:val="nil"/>
              <w:right w:val="nil"/>
            </w:tcBorders>
            <w:noWrap w:val="0"/>
            <w:vAlign w:val="center"/>
          </w:tcPr>
          <w:p w14:paraId="1525CA82">
            <w:pPr>
              <w:spacing w:line="300" w:lineRule="exact"/>
              <w:jc w:val="center"/>
              <w:rPr>
                <w:sz w:val="21"/>
                <w:szCs w:val="21"/>
              </w:rPr>
            </w:pPr>
            <w:r>
              <w:rPr>
                <w:sz w:val="21"/>
                <w:szCs w:val="21"/>
              </w:rPr>
              <w:t>1500</w:t>
            </w:r>
          </w:p>
        </w:tc>
      </w:tr>
      <w:tr w14:paraId="0494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vMerge w:val="continue"/>
            <w:tcBorders>
              <w:top w:val="nil"/>
              <w:left w:val="nil"/>
              <w:bottom w:val="nil"/>
              <w:right w:val="nil"/>
            </w:tcBorders>
            <w:noWrap w:val="0"/>
            <w:vAlign w:val="center"/>
          </w:tcPr>
          <w:p w14:paraId="3936FE3A">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2CD71D4B">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036181D1">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65F3A43A">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6C141A1E">
            <w:pPr>
              <w:spacing w:line="300" w:lineRule="exact"/>
              <w:jc w:val="left"/>
              <w:rPr>
                <w:sz w:val="21"/>
                <w:szCs w:val="21"/>
              </w:rPr>
            </w:pPr>
          </w:p>
        </w:tc>
        <w:tc>
          <w:tcPr>
            <w:tcW w:w="1276" w:type="dxa"/>
            <w:gridSpan w:val="2"/>
            <w:tcBorders>
              <w:top w:val="nil"/>
              <w:left w:val="nil"/>
              <w:bottom w:val="nil"/>
              <w:right w:val="nil"/>
            </w:tcBorders>
            <w:noWrap w:val="0"/>
            <w:vAlign w:val="center"/>
          </w:tcPr>
          <w:p w14:paraId="025ED50C">
            <w:pPr>
              <w:jc w:val="center"/>
              <w:rPr>
                <w:sz w:val="21"/>
                <w:szCs w:val="21"/>
              </w:rPr>
            </w:pPr>
            <w:r>
              <w:rPr>
                <w:sz w:val="21"/>
                <w:szCs w:val="21"/>
              </w:rPr>
              <w:t>2023</w:t>
            </w:r>
          </w:p>
        </w:tc>
        <w:tc>
          <w:tcPr>
            <w:tcW w:w="2042" w:type="dxa"/>
            <w:gridSpan w:val="2"/>
            <w:tcBorders>
              <w:top w:val="nil"/>
              <w:left w:val="nil"/>
              <w:bottom w:val="nil"/>
              <w:right w:val="nil"/>
            </w:tcBorders>
            <w:noWrap w:val="0"/>
            <w:vAlign w:val="center"/>
          </w:tcPr>
          <w:p w14:paraId="3009D8E7">
            <w:pPr>
              <w:spacing w:line="300" w:lineRule="exact"/>
              <w:jc w:val="center"/>
              <w:rPr>
                <w:sz w:val="21"/>
                <w:szCs w:val="21"/>
              </w:rPr>
            </w:pPr>
            <w:r>
              <w:rPr>
                <w:sz w:val="21"/>
                <w:szCs w:val="21"/>
              </w:rPr>
              <w:t>2000</w:t>
            </w:r>
          </w:p>
        </w:tc>
      </w:tr>
      <w:tr w14:paraId="4F09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vMerge w:val="continue"/>
            <w:tcBorders>
              <w:top w:val="nil"/>
              <w:left w:val="nil"/>
              <w:bottom w:val="nil"/>
              <w:right w:val="nil"/>
            </w:tcBorders>
            <w:noWrap w:val="0"/>
            <w:vAlign w:val="center"/>
          </w:tcPr>
          <w:p w14:paraId="1B68115B">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4C14DC78">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00418DA6">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139B7559">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0DE5B17D">
            <w:pPr>
              <w:spacing w:line="300" w:lineRule="exact"/>
              <w:jc w:val="left"/>
              <w:rPr>
                <w:sz w:val="21"/>
                <w:szCs w:val="21"/>
              </w:rPr>
            </w:pPr>
          </w:p>
        </w:tc>
        <w:tc>
          <w:tcPr>
            <w:tcW w:w="1276" w:type="dxa"/>
            <w:gridSpan w:val="2"/>
            <w:tcBorders>
              <w:top w:val="nil"/>
              <w:left w:val="nil"/>
              <w:bottom w:val="nil"/>
              <w:right w:val="nil"/>
            </w:tcBorders>
            <w:noWrap w:val="0"/>
            <w:vAlign w:val="center"/>
          </w:tcPr>
          <w:p w14:paraId="2CA67278">
            <w:pPr>
              <w:jc w:val="center"/>
              <w:rPr>
                <w:sz w:val="21"/>
                <w:szCs w:val="21"/>
              </w:rPr>
            </w:pPr>
            <w:r>
              <w:rPr>
                <w:sz w:val="21"/>
                <w:szCs w:val="21"/>
              </w:rPr>
              <w:t>2024</w:t>
            </w:r>
          </w:p>
        </w:tc>
        <w:tc>
          <w:tcPr>
            <w:tcW w:w="2042" w:type="dxa"/>
            <w:gridSpan w:val="2"/>
            <w:tcBorders>
              <w:top w:val="nil"/>
              <w:left w:val="nil"/>
              <w:bottom w:val="nil"/>
              <w:right w:val="nil"/>
            </w:tcBorders>
            <w:noWrap w:val="0"/>
            <w:vAlign w:val="center"/>
          </w:tcPr>
          <w:p w14:paraId="444034A6">
            <w:pPr>
              <w:spacing w:line="300" w:lineRule="exact"/>
              <w:jc w:val="center"/>
              <w:rPr>
                <w:sz w:val="21"/>
                <w:szCs w:val="21"/>
              </w:rPr>
            </w:pPr>
            <w:r>
              <w:rPr>
                <w:sz w:val="21"/>
                <w:szCs w:val="21"/>
              </w:rPr>
              <w:t>3000</w:t>
            </w:r>
          </w:p>
        </w:tc>
      </w:tr>
      <w:tr w14:paraId="339A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vMerge w:val="continue"/>
            <w:tcBorders>
              <w:top w:val="nil"/>
              <w:left w:val="nil"/>
              <w:bottom w:val="nil"/>
              <w:right w:val="nil"/>
            </w:tcBorders>
            <w:noWrap w:val="0"/>
            <w:vAlign w:val="center"/>
          </w:tcPr>
          <w:p w14:paraId="394C8985">
            <w:pPr>
              <w:spacing w:before="217" w:beforeLines="50" w:after="217" w:afterLines="50"/>
              <w:jc w:val="center"/>
              <w:rPr>
                <w:sz w:val="21"/>
                <w:szCs w:val="21"/>
              </w:rPr>
            </w:pPr>
          </w:p>
        </w:tc>
        <w:tc>
          <w:tcPr>
            <w:tcW w:w="1844" w:type="dxa"/>
            <w:gridSpan w:val="2"/>
            <w:vMerge w:val="continue"/>
            <w:tcBorders>
              <w:top w:val="nil"/>
              <w:left w:val="nil"/>
              <w:bottom w:val="nil"/>
              <w:right w:val="nil"/>
            </w:tcBorders>
            <w:noWrap w:val="0"/>
            <w:vAlign w:val="center"/>
          </w:tcPr>
          <w:p w14:paraId="2FE58AE1">
            <w:pPr>
              <w:spacing w:line="300" w:lineRule="exact"/>
              <w:jc w:val="center"/>
              <w:rPr>
                <w:sz w:val="21"/>
                <w:szCs w:val="21"/>
              </w:rPr>
            </w:pPr>
          </w:p>
        </w:tc>
        <w:tc>
          <w:tcPr>
            <w:tcW w:w="1559" w:type="dxa"/>
            <w:gridSpan w:val="2"/>
            <w:vMerge w:val="continue"/>
            <w:tcBorders>
              <w:top w:val="nil"/>
              <w:left w:val="nil"/>
              <w:bottom w:val="nil"/>
              <w:right w:val="nil"/>
            </w:tcBorders>
            <w:noWrap w:val="0"/>
            <w:vAlign w:val="center"/>
          </w:tcPr>
          <w:p w14:paraId="19DCD111">
            <w:pPr>
              <w:spacing w:line="300" w:lineRule="exact"/>
              <w:jc w:val="left"/>
              <w:rPr>
                <w:sz w:val="21"/>
                <w:szCs w:val="21"/>
              </w:rPr>
            </w:pPr>
          </w:p>
        </w:tc>
        <w:tc>
          <w:tcPr>
            <w:tcW w:w="3402" w:type="dxa"/>
            <w:gridSpan w:val="2"/>
            <w:vMerge w:val="continue"/>
            <w:tcBorders>
              <w:top w:val="nil"/>
              <w:left w:val="nil"/>
              <w:bottom w:val="nil"/>
              <w:right w:val="nil"/>
            </w:tcBorders>
            <w:noWrap w:val="0"/>
            <w:vAlign w:val="center"/>
          </w:tcPr>
          <w:p w14:paraId="5B6D4D08">
            <w:pPr>
              <w:spacing w:line="300" w:lineRule="exact"/>
              <w:jc w:val="left"/>
              <w:rPr>
                <w:sz w:val="21"/>
                <w:szCs w:val="21"/>
              </w:rPr>
            </w:pPr>
          </w:p>
        </w:tc>
        <w:tc>
          <w:tcPr>
            <w:tcW w:w="4252" w:type="dxa"/>
            <w:gridSpan w:val="2"/>
            <w:vMerge w:val="continue"/>
            <w:tcBorders>
              <w:top w:val="nil"/>
              <w:left w:val="nil"/>
              <w:bottom w:val="nil"/>
              <w:right w:val="nil"/>
            </w:tcBorders>
            <w:noWrap w:val="0"/>
            <w:vAlign w:val="center"/>
          </w:tcPr>
          <w:p w14:paraId="4F399372">
            <w:pPr>
              <w:spacing w:line="300" w:lineRule="exact"/>
              <w:jc w:val="left"/>
              <w:rPr>
                <w:sz w:val="21"/>
                <w:szCs w:val="21"/>
              </w:rPr>
            </w:pPr>
          </w:p>
        </w:tc>
        <w:tc>
          <w:tcPr>
            <w:tcW w:w="1276" w:type="dxa"/>
            <w:gridSpan w:val="2"/>
            <w:tcBorders>
              <w:top w:val="nil"/>
              <w:left w:val="nil"/>
              <w:bottom w:val="nil"/>
              <w:right w:val="nil"/>
            </w:tcBorders>
            <w:noWrap w:val="0"/>
            <w:vAlign w:val="center"/>
          </w:tcPr>
          <w:p w14:paraId="2AAE76E0">
            <w:pPr>
              <w:jc w:val="center"/>
              <w:rPr>
                <w:sz w:val="21"/>
                <w:szCs w:val="21"/>
              </w:rPr>
            </w:pPr>
            <w:r>
              <w:rPr>
                <w:sz w:val="21"/>
                <w:szCs w:val="21"/>
              </w:rPr>
              <w:t>2025</w:t>
            </w:r>
          </w:p>
        </w:tc>
        <w:tc>
          <w:tcPr>
            <w:tcW w:w="2042" w:type="dxa"/>
            <w:gridSpan w:val="2"/>
            <w:tcBorders>
              <w:top w:val="nil"/>
              <w:left w:val="nil"/>
              <w:bottom w:val="nil"/>
              <w:right w:val="nil"/>
            </w:tcBorders>
            <w:noWrap w:val="0"/>
            <w:vAlign w:val="center"/>
          </w:tcPr>
          <w:p w14:paraId="7337C442">
            <w:pPr>
              <w:spacing w:line="300" w:lineRule="exact"/>
              <w:jc w:val="center"/>
              <w:rPr>
                <w:sz w:val="21"/>
                <w:szCs w:val="21"/>
              </w:rPr>
            </w:pPr>
            <w:r>
              <w:rPr>
                <w:sz w:val="21"/>
                <w:szCs w:val="21"/>
              </w:rPr>
              <w:t>3500</w:t>
            </w:r>
          </w:p>
        </w:tc>
      </w:tr>
      <w:tr w14:paraId="155D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8" w:type="dxa"/>
          <w:trHeight w:val="163" w:hRule="atLeast"/>
          <w:jc w:val="center"/>
        </w:trPr>
        <w:tc>
          <w:tcPr>
            <w:tcW w:w="838" w:type="dxa"/>
            <w:gridSpan w:val="2"/>
            <w:tcBorders>
              <w:top w:val="nil"/>
              <w:left w:val="nil"/>
              <w:bottom w:val="single" w:color="auto" w:sz="12" w:space="0"/>
              <w:right w:val="nil"/>
            </w:tcBorders>
            <w:noWrap w:val="0"/>
            <w:vAlign w:val="center"/>
          </w:tcPr>
          <w:p w14:paraId="47B8E334">
            <w:pPr>
              <w:spacing w:before="217" w:beforeLines="50" w:after="217" w:afterLines="50"/>
              <w:jc w:val="center"/>
              <w:rPr>
                <w:sz w:val="21"/>
                <w:szCs w:val="21"/>
              </w:rPr>
            </w:pPr>
          </w:p>
        </w:tc>
        <w:tc>
          <w:tcPr>
            <w:tcW w:w="1844" w:type="dxa"/>
            <w:gridSpan w:val="2"/>
            <w:tcBorders>
              <w:top w:val="nil"/>
              <w:left w:val="nil"/>
              <w:bottom w:val="single" w:color="auto" w:sz="12" w:space="0"/>
              <w:right w:val="nil"/>
            </w:tcBorders>
            <w:noWrap w:val="0"/>
            <w:vAlign w:val="center"/>
          </w:tcPr>
          <w:p w14:paraId="134E8E70">
            <w:pPr>
              <w:spacing w:line="300" w:lineRule="exact"/>
              <w:jc w:val="center"/>
              <w:rPr>
                <w:sz w:val="21"/>
                <w:szCs w:val="21"/>
              </w:rPr>
            </w:pPr>
          </w:p>
        </w:tc>
        <w:tc>
          <w:tcPr>
            <w:tcW w:w="1559" w:type="dxa"/>
            <w:gridSpan w:val="2"/>
            <w:tcBorders>
              <w:top w:val="nil"/>
              <w:left w:val="nil"/>
              <w:bottom w:val="single" w:color="auto" w:sz="12" w:space="0"/>
              <w:right w:val="nil"/>
            </w:tcBorders>
            <w:noWrap w:val="0"/>
            <w:vAlign w:val="center"/>
          </w:tcPr>
          <w:p w14:paraId="379F6D06">
            <w:pPr>
              <w:spacing w:line="300" w:lineRule="exact"/>
              <w:jc w:val="left"/>
              <w:rPr>
                <w:sz w:val="21"/>
                <w:szCs w:val="21"/>
              </w:rPr>
            </w:pPr>
          </w:p>
        </w:tc>
        <w:tc>
          <w:tcPr>
            <w:tcW w:w="3402" w:type="dxa"/>
            <w:gridSpan w:val="2"/>
            <w:tcBorders>
              <w:top w:val="nil"/>
              <w:left w:val="nil"/>
              <w:bottom w:val="single" w:color="auto" w:sz="12" w:space="0"/>
              <w:right w:val="nil"/>
            </w:tcBorders>
            <w:noWrap w:val="0"/>
            <w:vAlign w:val="center"/>
          </w:tcPr>
          <w:p w14:paraId="668ED8CE">
            <w:pPr>
              <w:spacing w:line="300" w:lineRule="exact"/>
              <w:jc w:val="left"/>
              <w:rPr>
                <w:sz w:val="21"/>
                <w:szCs w:val="21"/>
              </w:rPr>
            </w:pPr>
          </w:p>
        </w:tc>
        <w:tc>
          <w:tcPr>
            <w:tcW w:w="4252" w:type="dxa"/>
            <w:gridSpan w:val="2"/>
            <w:tcBorders>
              <w:top w:val="nil"/>
              <w:left w:val="nil"/>
              <w:bottom w:val="single" w:color="auto" w:sz="12" w:space="0"/>
              <w:right w:val="nil"/>
            </w:tcBorders>
            <w:noWrap w:val="0"/>
            <w:vAlign w:val="center"/>
          </w:tcPr>
          <w:p w14:paraId="38312DAA">
            <w:pPr>
              <w:spacing w:line="300" w:lineRule="exact"/>
              <w:jc w:val="left"/>
              <w:rPr>
                <w:sz w:val="21"/>
                <w:szCs w:val="21"/>
              </w:rPr>
            </w:pPr>
          </w:p>
        </w:tc>
        <w:tc>
          <w:tcPr>
            <w:tcW w:w="1276" w:type="dxa"/>
            <w:gridSpan w:val="2"/>
            <w:tcBorders>
              <w:top w:val="nil"/>
              <w:left w:val="nil"/>
              <w:bottom w:val="single" w:color="auto" w:sz="12" w:space="0"/>
              <w:right w:val="nil"/>
            </w:tcBorders>
            <w:noWrap w:val="0"/>
            <w:vAlign w:val="center"/>
          </w:tcPr>
          <w:p w14:paraId="68AFC142">
            <w:pPr>
              <w:jc w:val="center"/>
              <w:rPr>
                <w:sz w:val="21"/>
                <w:szCs w:val="21"/>
              </w:rPr>
            </w:pPr>
          </w:p>
        </w:tc>
        <w:tc>
          <w:tcPr>
            <w:tcW w:w="2042" w:type="dxa"/>
            <w:gridSpan w:val="2"/>
            <w:tcBorders>
              <w:top w:val="nil"/>
              <w:left w:val="nil"/>
              <w:bottom w:val="single" w:color="auto" w:sz="12" w:space="0"/>
              <w:right w:val="nil"/>
            </w:tcBorders>
            <w:noWrap w:val="0"/>
            <w:vAlign w:val="center"/>
          </w:tcPr>
          <w:p w14:paraId="28610792">
            <w:pPr>
              <w:spacing w:line="300" w:lineRule="exact"/>
              <w:jc w:val="center"/>
              <w:rPr>
                <w:sz w:val="21"/>
                <w:szCs w:val="21"/>
              </w:rPr>
            </w:pPr>
          </w:p>
        </w:tc>
      </w:tr>
    </w:tbl>
    <w:p w14:paraId="0FAD89F9">
      <w:pPr>
        <w:spacing w:line="360" w:lineRule="auto"/>
        <w:jc w:val="left"/>
        <w:rPr>
          <w:sz w:val="21"/>
          <w:szCs w:val="21"/>
        </w:rPr>
      </w:pPr>
    </w:p>
    <w:p w14:paraId="7054D3A5">
      <w:pPr>
        <w:keepNext w:val="0"/>
        <w:keepLines w:val="0"/>
        <w:pageBreakBefore w:val="0"/>
        <w:kinsoku/>
        <w:wordWrap/>
        <w:overflowPunct/>
        <w:topLinePunct w:val="0"/>
        <w:bidi w:val="0"/>
        <w:spacing w:beforeAutospacing="0" w:afterAutospacing="0" w:line="578" w:lineRule="exact"/>
        <w:jc w:val="left"/>
        <w:textAlignment w:val="auto"/>
        <w:rPr>
          <w:sz w:val="21"/>
          <w:szCs w:val="21"/>
        </w:rPr>
      </w:pPr>
    </w:p>
    <w:p w14:paraId="1D67D3CA"/>
    <w:sectPr>
      <w:pgSz w:w="16838" w:h="11906" w:orient="landscape"/>
      <w:pgMar w:top="1587" w:right="1985" w:bottom="1474" w:left="209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5C0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0BE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A3F7">
    <w:pPr>
      <w:pStyle w:val="6"/>
      <w:jc w:val="right"/>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51 -</w:t>
    </w:r>
    <w:r>
      <w:rPr>
        <w:sz w:val="30"/>
        <w:szCs w:val="30"/>
      </w:rPr>
      <w:fldChar w:fldCharType="end"/>
    </w:r>
  </w:p>
  <w:p w14:paraId="13DA4B8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DC09">
    <w:pPr>
      <w:pStyle w:val="6"/>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76 -</w:t>
    </w:r>
    <w:r>
      <w:rPr>
        <w:sz w:val="30"/>
        <w:szCs w:val="30"/>
      </w:rPr>
      <w:fldChar w:fldCharType="end"/>
    </w:r>
  </w:p>
  <w:p w14:paraId="35CCECCF">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1584">
    <w:pPr>
      <w:pStyle w:val="6"/>
      <w:jc w:val="right"/>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51 -</w:t>
    </w:r>
    <w:r>
      <w:rPr>
        <w:sz w:val="30"/>
        <w:szCs w:val="30"/>
      </w:rPr>
      <w:fldChar w:fldCharType="end"/>
    </w:r>
  </w:p>
  <w:p w14:paraId="32E536F2">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7754">
    <w:pPr>
      <w:pStyle w:val="6"/>
      <w:rPr>
        <w:sz w:val="30"/>
        <w:szCs w:val="30"/>
      </w:rPr>
    </w:pP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w:t>
    </w:r>
    <w:r>
      <w:rPr>
        <w:sz w:val="30"/>
        <w:szCs w:val="30"/>
      </w:rPr>
      <w:t xml:space="preserve"> 76 -</w:t>
    </w:r>
    <w:r>
      <w:rPr>
        <w:sz w:val="30"/>
        <w:szCs w:val="30"/>
      </w:rPr>
      <w:fldChar w:fldCharType="end"/>
    </w:r>
  </w:p>
  <w:p w14:paraId="630C1AAF">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6BAB">
    <w:pPr>
      <w:pStyle w:val="6"/>
      <w:jc w:val="right"/>
      <w:rPr>
        <w:sz w:val="30"/>
        <w:szCs w:val="30"/>
      </w:rPr>
    </w:pPr>
    <w:r>
      <w:fldChar w:fldCharType="begin"/>
    </w:r>
    <w:r>
      <w:instrText xml:space="preserve">PAGE   \* MERGEFORMAT</w:instrText>
    </w:r>
    <w:r>
      <w:fldChar w:fldCharType="separate"/>
    </w:r>
    <w:r>
      <w:rPr>
        <w:sz w:val="30"/>
        <w:szCs w:val="30"/>
        <w:lang w:val="zh-CN"/>
      </w:rPr>
      <w:t>-</w:t>
    </w:r>
    <w:r>
      <w:rPr>
        <w:sz w:val="30"/>
        <w:szCs w:val="30"/>
      </w:rPr>
      <w:t xml:space="preserve"> 77 -</w:t>
    </w:r>
    <w:r>
      <w:rPr>
        <w:sz w:val="30"/>
        <w:szCs w:val="30"/>
      </w:rPr>
      <w:fldChar w:fldCharType="end"/>
    </w:r>
  </w:p>
  <w:p w14:paraId="5B71A68E">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ADD3"/>
    <w:multiLevelType w:val="singleLevel"/>
    <w:tmpl w:val="00D6AD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977B0"/>
    <w:rsid w:val="074258ED"/>
    <w:rsid w:val="26540A6C"/>
    <w:rsid w:val="54092ADD"/>
    <w:rsid w:val="5D2604B0"/>
    <w:rsid w:val="61393408"/>
    <w:rsid w:val="772931FD"/>
    <w:rsid w:val="7829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0"/>
    <w:pPr>
      <w:keepNext/>
      <w:keepLines/>
      <w:spacing w:line="360" w:lineRule="auto"/>
      <w:outlineLvl w:val="1"/>
    </w:pPr>
    <w:rPr>
      <w:rFonts w:ascii="Arial" w:hAnsi="Arial" w:eastAsia="黑体" w:cs="Times New Roman"/>
      <w:bCs/>
      <w:sz w:val="24"/>
      <w:szCs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Body Text"/>
    <w:basedOn w:val="1"/>
    <w:unhideWhenUsed/>
    <w:qFormat/>
    <w:uiPriority w:val="0"/>
    <w:pPr>
      <w:spacing w:after="120"/>
    </w:pPr>
  </w:style>
  <w:style w:type="paragraph" w:styleId="5">
    <w:name w:val="toc 3"/>
    <w:basedOn w:val="1"/>
    <w:next w:val="1"/>
    <w:qFormat/>
    <w:uiPriority w:val="39"/>
    <w:pPr>
      <w:tabs>
        <w:tab w:val="right" w:leader="dot" w:pos="8834"/>
      </w:tabs>
      <w:spacing w:line="360" w:lineRule="auto"/>
      <w:ind w:firstLine="675" w:firstLineChars="225"/>
      <w:jc w:val="left"/>
    </w:pPr>
    <w:rPr>
      <w:rFonts w:ascii="仿宋_GB2312"/>
      <w:b/>
      <w:bCs/>
      <w:iCs/>
      <w:kern w:val="0"/>
      <w:sz w:val="30"/>
      <w:szCs w:val="3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tabs>
        <w:tab w:val="right" w:leader="dot" w:pos="8834"/>
      </w:tabs>
      <w:spacing w:line="620" w:lineRule="exact"/>
    </w:pPr>
    <w:rPr>
      <w:rFonts w:ascii="黑体" w:hAnsi="黑体" w:eastAsia="黑体"/>
      <w:b/>
      <w:bCs/>
      <w:kern w:val="44"/>
      <w:szCs w:val="36"/>
    </w:rPr>
  </w:style>
  <w:style w:type="paragraph" w:styleId="8">
    <w:name w:val="toc 2"/>
    <w:basedOn w:val="9"/>
    <w:next w:val="1"/>
    <w:qFormat/>
    <w:uiPriority w:val="39"/>
    <w:pPr>
      <w:tabs>
        <w:tab w:val="right" w:leader="dot" w:pos="8834"/>
      </w:tabs>
      <w:spacing w:line="620" w:lineRule="exact"/>
      <w:ind w:firstLine="336" w:firstLineChars="112"/>
    </w:pPr>
    <w:rPr>
      <w:rFonts w:ascii="楷体_GB2312" w:eastAsia="楷体_GB2312"/>
      <w:sz w:val="30"/>
      <w:szCs w:val="30"/>
    </w:rPr>
  </w:style>
  <w:style w:type="paragraph" w:customStyle="1" w:styleId="9">
    <w:name w:val="Normal Indent"/>
    <w:basedOn w:val="1"/>
    <w:qFormat/>
    <w:uiPriority w:val="0"/>
    <w:pPr>
      <w:spacing w:line="360" w:lineRule="auto"/>
      <w:ind w:firstLine="420"/>
    </w:pPr>
    <w:rPr>
      <w:rFonts w:eastAsia="宋体"/>
      <w:sz w:val="24"/>
    </w:rPr>
  </w:style>
  <w:style w:type="character" w:styleId="12">
    <w:name w:val="Emphasis"/>
    <w:qFormat/>
    <w:uiPriority w:val="0"/>
    <w:rPr>
      <w:i/>
      <w:iCs/>
    </w:rPr>
  </w:style>
  <w:style w:type="character" w:styleId="13">
    <w:name w:val="Hyperlink"/>
    <w:qFormat/>
    <w:uiPriority w:val="99"/>
    <w:rPr>
      <w:color w:val="3A4647"/>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116</Pages>
  <Words>0</Words>
  <Characters>0</Characters>
  <Lines>0</Lines>
  <Paragraphs>0</Paragraphs>
  <TotalTime>61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2022-11-03T02:40:00Z</dcterms:created>
  <dc:creator>梁锦</dc:creator>
  <cp:lastModifiedBy>Administrator</cp:lastModifiedBy>
  <dcterms:modified xsi:type="dcterms:W3CDTF">2025-07-09T01:59:01Z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E2953915E7854D618E2386D97FDA9158_12</vt:lpwstr>
  </property>
</Properties>
</file>