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/>
        </w:rPr>
        <w:t>三亚市天涯区扎南村委会红星小组路段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/>
        </w:rPr>
        <w:t>边坡应急防护工程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和省、市、县巩固脱贫攻坚成果同乡村振兴有效衔接的相关精神，坚持和加大乡村振兴工作力度，改变村镇经济发展缓慢的现状，进一步加快村级集体经济发展。根据上级文件精神，加强衔接推进乡村振兴补助资金使用管理，推动资金使用效益，实现产业推动振兴，结合我区实际，制定本项目实施方案。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/项目背景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三亚市天涯区扎南村委会红星小组路段边坡应急防护工程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所在地位于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天涯区扎南村委会红星小组。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路段由于道路工程建设和居民修建房屋过程开挖山体坡脚，破坏了山体岩土体结构稳定性，形成了高陡边坡，山体在大气降水的长时间冲刷和入渗下已经发生了多次小面积崩滑，危及坡脚下道路、过往车辆和行人的生命和财产安全。由于该路段为扎南、加油、加跃、新村、红星等自然村出山的必经道路，如再次发生崩滑地质灾害，将威胁到过往车辆和行人的安全，堆积体阻塞道路通行后，对多个村庄生产生活和经济建设发展均产生造成较大影响。通过现场调查和钻探等工作，已查清了该边坡破坏的形成机理和规模特征等条件，需对该边坡采取应急防护工程措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绩效</w:t>
      </w:r>
      <w:r>
        <w:rPr>
          <w:rFonts w:ascii="Times New Roman" w:hAnsi="Times New Roman" w:eastAsia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防护该路段边坡，防止再次发生滑坡；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让农民出行、生产安全得到保障，出行时间平均缩短0.5小时，有效促进生产效益递增；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边坡修建面积约1200平方米，边坡垂直高度约20米，挡土墙修建长度约50米；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项目及时完成率、资金使用完成率均达到100%；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项目质量达标率、验收达标率均达到100%。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、项目实施内容</w:t>
      </w:r>
    </w:p>
    <w:p>
      <w:pPr>
        <w:pStyle w:val="8"/>
        <w:numPr>
          <w:ilvl w:val="0"/>
          <w:numId w:val="2"/>
        </w:numPr>
        <w:spacing w:line="578" w:lineRule="exact"/>
        <w:ind w:left="0" w:firstLine="64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项目名称</w:t>
      </w:r>
    </w:p>
    <w:p>
      <w:pPr>
        <w:pStyle w:val="8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三亚市天涯区扎南村委会红星小组路段边坡应急防护工程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（二）项目实施主体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天涯区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局作为业主负责落实项目经费，完成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项目的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全过程实施。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拟建设内容为：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边坡修建面积约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1200平方米，边坡垂直高度约20米，挡土墙修建长度约50米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预算财评后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341.89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万元（建安费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299.78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万元，其他费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32.15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万元，预备费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9.96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（五）项目建设方式及期限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保证政府投资建设代管项目的顺利实施，充分发挥政府投资效益，严格控制项目投资，组织办理图审、概算评审、财政预算评审、招标工作、施工全过程管理、签证、变更、竣工验收、工程结（决）算和项目移交等相关工作，负责与政府各主管部门进行沟通，协调项目参建各方的关系，以及按照本合同其他约定，对工程的投资、工期、质量、安全管理等承担责任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期限从前期手续至竣工结算时间段为1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lang w:val="zh-CN"/>
        </w:rPr>
        <w:t>个月。</w:t>
      </w:r>
    </w:p>
    <w:p>
      <w:pPr>
        <w:pStyle w:val="5"/>
        <w:widowControl w:val="0"/>
        <w:adjustRightInd w:val="0"/>
        <w:snapToGrid w:val="0"/>
        <w:spacing w:before="0" w:line="578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（六）项目实施进度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Toc30534_WPSOffice_Level2"/>
      <w:r>
        <w:rPr>
          <w:rFonts w:ascii="Times New Roman" w:hAnsi="Times New Roman" w:eastAsia="仿宋_GB2312"/>
          <w:sz w:val="32"/>
          <w:szCs w:val="32"/>
        </w:rPr>
        <w:t>项目实施进度安排如下：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1、前期工作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2、规划设计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3、工程邀标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4、施工阶段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5、竣工结算                         2个月</w:t>
      </w:r>
    </w:p>
    <w:bookmarkEnd w:id="0"/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四、项目资金及管理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（一）资金来源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项目总投资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341.8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万元，其中</w:t>
      </w:r>
      <w:r>
        <w:rPr>
          <w:rFonts w:hint="eastAsia" w:eastAsia="仿宋_GB2312"/>
          <w:sz w:val="32"/>
          <w:szCs w:val="32"/>
          <w:lang w:val="en-US" w:eastAsia="zh-CN"/>
        </w:rPr>
        <w:t>财政</w:t>
      </w:r>
      <w:r>
        <w:rPr>
          <w:rFonts w:ascii="Times New Roman" w:hAnsi="Times New Roman" w:eastAsia="仿宋_GB2312"/>
          <w:sz w:val="32"/>
          <w:szCs w:val="32"/>
        </w:rPr>
        <w:t>衔接资金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240</w:t>
      </w:r>
      <w:r>
        <w:rPr>
          <w:rFonts w:ascii="Times New Roman" w:hAnsi="Times New Roman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区交通运输局单位年度预算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101.8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（二）资金拨付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项目资金拨付，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把关审核工程量进度，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根据合同约定按时拨付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（三）资金管理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天涯区政府、区财政局、区乡村振兴局有权进行项目资金监督，负责项目资金拨付与监管，确保资金及时到位；严格资金的支出，增强资金管理透明度，接受各级政府及区级以上各相关部门的监督、检查。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（四）资金使用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天涯区交通运输局</w:t>
      </w:r>
      <w:r>
        <w:rPr>
          <w:rFonts w:ascii="Times New Roman" w:hAnsi="Times New Roman" w:eastAsia="仿宋_GB2312"/>
          <w:sz w:val="32"/>
          <w:szCs w:val="32"/>
        </w:rPr>
        <w:t>按工程量进度给予拨付，最终以竣工结算为准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578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五、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受益人群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578" w:lineRule="exact"/>
        <w:ind w:leftChars="200"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扎南村委会320户1634人受益，在安全生产、安全出行方面等方面改善当地群众生产、生活环境，补齐该村必要的交通安全基础设施。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六、组织管理与保障措施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（一）组织管理 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三亚市天涯区扎南村委会红星小组路段边坡应急防护工程</w:t>
      </w:r>
      <w:r>
        <w:rPr>
          <w:rFonts w:ascii="Times New Roman" w:hAnsi="Times New Roman" w:eastAsia="仿宋_GB2312"/>
          <w:sz w:val="32"/>
          <w:szCs w:val="32"/>
        </w:rPr>
        <w:t>，成立项目工作小组，具体成员如下。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组  长：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戴骏驰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  员：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陈建设</w:t>
      </w:r>
    </w:p>
    <w:p>
      <w:pPr>
        <w:widowControl w:val="0"/>
        <w:spacing w:after="0" w:line="578" w:lineRule="exact"/>
        <w:ind w:firstLine="2080" w:firstLineChars="6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卢家碧</w:t>
      </w:r>
    </w:p>
    <w:p>
      <w:pPr>
        <w:widowControl w:val="0"/>
        <w:spacing w:after="0" w:line="578" w:lineRule="exact"/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郭宗翔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领导小组办公室设在三亚市天涯区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规建</w:t>
      </w:r>
      <w:r>
        <w:rPr>
          <w:rFonts w:ascii="Times New Roman" w:hAnsi="Times New Roman" w:eastAsia="仿宋_GB2312"/>
          <w:sz w:val="32"/>
          <w:szCs w:val="32"/>
        </w:rPr>
        <w:t>办公室，办公室主任由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  <w:r>
        <w:rPr>
          <w:rFonts w:ascii="Times New Roman" w:hAnsi="Times New Roman" w:eastAsia="仿宋_GB2312"/>
          <w:sz w:val="32"/>
          <w:szCs w:val="32"/>
        </w:rPr>
        <w:t>兼任，具体负责组织协调项目实施过程中的工作事项。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（二）保障措施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1.抓好前期实施工作。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由我局负责落实资金，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并对项目进行</w:t>
      </w:r>
      <w:r>
        <w:rPr>
          <w:rFonts w:ascii="Times New Roman" w:hAnsi="Times New Roman" w:eastAsia="仿宋_GB2312"/>
          <w:sz w:val="32"/>
          <w:szCs w:val="32"/>
        </w:rPr>
        <w:t>全过程管理。</w:t>
      </w:r>
    </w:p>
    <w:p>
      <w:pPr>
        <w:widowControl w:val="0"/>
        <w:tabs>
          <w:tab w:val="left" w:pos="7655"/>
        </w:tabs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2.明确后期管理职责。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加强建设项目工作的监督检查，严格管理，明确职责分</w:t>
      </w:r>
      <w:r>
        <w:rPr>
          <w:rFonts w:ascii="Times New Roman" w:hAnsi="Times New Roman" w:eastAsia="仿宋_GB2312"/>
          <w:sz w:val="32"/>
          <w:szCs w:val="32"/>
        </w:rPr>
        <w:t>工，区乡村振兴局、区财政局做好监督管理工作。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3.加强财务管理。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sz w:val="32"/>
          <w:szCs w:val="32"/>
        </w:rPr>
        <w:t>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4.做好总结工作。</w:t>
      </w:r>
      <w:r>
        <w:rPr>
          <w:rFonts w:ascii="Times New Roman" w:hAnsi="Times New Roman" w:eastAsia="仿宋_GB2312"/>
          <w:sz w:val="32"/>
          <w:szCs w:val="32"/>
        </w:rPr>
        <w:t>项目实施完成后，并做好项目总结、归档工作。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0050"/>
    </w:sdtPr>
    <w:sdtEndPr>
      <w:rPr>
        <w:rFonts w:asciiTheme="minorEastAsia" w:hAnsiTheme="minorEastAsia"/>
        <w:sz w:val="28"/>
      </w:rPr>
    </w:sdtEndPr>
    <w:sdtContent>
      <w:p>
        <w:pPr>
          <w:pStyle w:val="9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 PAGE   \* MERGEFORMAT 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E5724"/>
    <w:multiLevelType w:val="singleLevel"/>
    <w:tmpl w:val="C53E57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112859BA"/>
    <w:multiLevelType w:val="singleLevel"/>
    <w:tmpl w:val="112859B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98511F"/>
    <w:multiLevelType w:val="multilevel"/>
    <w:tmpl w:val="2698511F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dit="readOnly"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kyZTJiYmQ2Y2Y1YjVhMDA0NmIxNzgwYjMwNGUifQ=="/>
  </w:docVars>
  <w:rsids>
    <w:rsidRoot w:val="00751A6B"/>
    <w:rsid w:val="000E2A7A"/>
    <w:rsid w:val="002339DA"/>
    <w:rsid w:val="00355429"/>
    <w:rsid w:val="003E4B4C"/>
    <w:rsid w:val="00454B5F"/>
    <w:rsid w:val="0047235E"/>
    <w:rsid w:val="00535B4E"/>
    <w:rsid w:val="006003C1"/>
    <w:rsid w:val="00751A6B"/>
    <w:rsid w:val="00825F76"/>
    <w:rsid w:val="008D0E28"/>
    <w:rsid w:val="00A305AF"/>
    <w:rsid w:val="00A454ED"/>
    <w:rsid w:val="00B20807"/>
    <w:rsid w:val="00BE6616"/>
    <w:rsid w:val="00C100A2"/>
    <w:rsid w:val="00DE4178"/>
    <w:rsid w:val="00F51FA7"/>
    <w:rsid w:val="00FD1D65"/>
    <w:rsid w:val="01E514F1"/>
    <w:rsid w:val="086039B1"/>
    <w:rsid w:val="0B631028"/>
    <w:rsid w:val="156C77F1"/>
    <w:rsid w:val="16213C8B"/>
    <w:rsid w:val="246F2062"/>
    <w:rsid w:val="28041823"/>
    <w:rsid w:val="28E34102"/>
    <w:rsid w:val="2F703B37"/>
    <w:rsid w:val="32C82E1F"/>
    <w:rsid w:val="3EBA60C1"/>
    <w:rsid w:val="4175038A"/>
    <w:rsid w:val="426739C6"/>
    <w:rsid w:val="434805B6"/>
    <w:rsid w:val="47CA1663"/>
    <w:rsid w:val="4BE57CEE"/>
    <w:rsid w:val="4D7C3DC6"/>
    <w:rsid w:val="4DE63ED6"/>
    <w:rsid w:val="4F227BCA"/>
    <w:rsid w:val="58114C20"/>
    <w:rsid w:val="637B5CA6"/>
    <w:rsid w:val="64517230"/>
    <w:rsid w:val="6A6F64A6"/>
    <w:rsid w:val="6E314CA3"/>
    <w:rsid w:val="74ED240E"/>
    <w:rsid w:val="7F50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bidi="ar-SA"/>
    </w:rPr>
  </w:style>
  <w:style w:type="paragraph" w:styleId="8">
    <w:name w:val="Plain Text"/>
    <w:basedOn w:val="1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2553</Words>
  <Characters>2684</Characters>
  <Lines>22</Lines>
  <Paragraphs>6</Paragraphs>
  <TotalTime>5</TotalTime>
  <ScaleCrop>false</ScaleCrop>
  <LinksUpToDate>false</LinksUpToDate>
  <CharactersWithSpaces>2693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2016-12-19T13:10:00Z</dcterms:created>
  <dc:creator>USER</dc:creator>
  <cp:lastModifiedBy>交通运输局收发员</cp:lastModifiedBy>
  <dcterms:modified xsi:type="dcterms:W3CDTF">2023-09-13T08:21:10Z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BE5393E84FE04E10B2364C2C52745737</vt:lpwstr>
  </property>
</Properties>
</file>